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4EC17" w14:textId="77777777" w:rsidR="00A93123" w:rsidRPr="000B0013" w:rsidRDefault="00A15D65">
      <w:pPr>
        <w:shd w:val="clear" w:color="auto" w:fill="FFFFFF"/>
        <w:jc w:val="right"/>
        <w:rPr>
          <w:i/>
        </w:rPr>
      </w:pPr>
      <w:r w:rsidRPr="000B0013">
        <w:rPr>
          <w:i/>
        </w:rPr>
        <w:t>Додаток 18</w:t>
      </w:r>
    </w:p>
    <w:p w14:paraId="06520427" w14:textId="77777777" w:rsidR="00A93123" w:rsidRPr="000B0013" w:rsidRDefault="00A15D65">
      <w:pPr>
        <w:shd w:val="clear" w:color="auto" w:fill="FFFFFF"/>
        <w:jc w:val="center"/>
        <w:rPr>
          <w:b/>
          <w:color w:val="000000"/>
        </w:rPr>
      </w:pPr>
      <w:r w:rsidRPr="000B0013">
        <w:rPr>
          <w:b/>
          <w:color w:val="000000"/>
        </w:rPr>
        <w:t>Звіт</w:t>
      </w:r>
    </w:p>
    <w:p w14:paraId="1375FED3" w14:textId="3D9C8E14" w:rsidR="00A93123" w:rsidRPr="000B0013" w:rsidRDefault="00A15D65">
      <w:pPr>
        <w:shd w:val="clear" w:color="auto" w:fill="FFFFFF"/>
        <w:jc w:val="center"/>
        <w:rPr>
          <w:b/>
          <w:strike/>
          <w:color w:val="FF0000"/>
        </w:rPr>
      </w:pPr>
      <w:r w:rsidRPr="000B0013">
        <w:rPr>
          <w:b/>
          <w:color w:val="000000"/>
        </w:rPr>
        <w:t xml:space="preserve">з наукової роботи </w:t>
      </w:r>
      <w:r w:rsidR="00B74C13">
        <w:rPr>
          <w:b/>
          <w:color w:val="000000"/>
        </w:rPr>
        <w:t>хім</w:t>
      </w:r>
      <w:r w:rsidR="00B74C13">
        <w:rPr>
          <w:b/>
          <w:color w:val="000000"/>
          <w:lang w:val="uk-UA"/>
        </w:rPr>
        <w:t>і</w:t>
      </w:r>
      <w:r w:rsidR="00480DE1" w:rsidRPr="000B0013">
        <w:rPr>
          <w:b/>
          <w:color w:val="000000"/>
        </w:rPr>
        <w:t>чного факультету</w:t>
      </w:r>
    </w:p>
    <w:p w14:paraId="30BD9009" w14:textId="77777777" w:rsidR="00A93123" w:rsidRPr="000B0013" w:rsidRDefault="00A15D65">
      <w:pPr>
        <w:shd w:val="clear" w:color="auto" w:fill="FFFFFF"/>
        <w:jc w:val="center"/>
        <w:rPr>
          <w:b/>
          <w:color w:val="000000"/>
        </w:rPr>
      </w:pPr>
      <w:r w:rsidRPr="000B0013">
        <w:rPr>
          <w:b/>
          <w:color w:val="000000"/>
        </w:rPr>
        <w:t>Київського національного університету імені Тараса Шевченка</w:t>
      </w:r>
    </w:p>
    <w:p w14:paraId="734B89A0" w14:textId="77777777" w:rsidR="00A93123" w:rsidRPr="000B0013" w:rsidRDefault="00A15D65">
      <w:pPr>
        <w:shd w:val="clear" w:color="auto" w:fill="FFFFFF"/>
        <w:jc w:val="center"/>
        <w:rPr>
          <w:b/>
          <w:color w:val="000000"/>
        </w:rPr>
      </w:pPr>
      <w:r w:rsidRPr="000B0013">
        <w:rPr>
          <w:b/>
          <w:color w:val="000000"/>
        </w:rPr>
        <w:t>у 20</w:t>
      </w:r>
      <w:r w:rsidRPr="000B0013">
        <w:rPr>
          <w:b/>
        </w:rPr>
        <w:t>24</w:t>
      </w:r>
      <w:r w:rsidRPr="000B0013">
        <w:rPr>
          <w:b/>
          <w:color w:val="000000"/>
        </w:rPr>
        <w:t xml:space="preserve"> році</w:t>
      </w:r>
    </w:p>
    <w:p w14:paraId="33EBAF98" w14:textId="77777777" w:rsidR="00A93123" w:rsidRPr="000B0013" w:rsidRDefault="00A93123">
      <w:pPr>
        <w:shd w:val="clear" w:color="auto" w:fill="FFFFFF"/>
        <w:spacing w:before="280" w:after="280"/>
        <w:rPr>
          <w:color w:val="000000"/>
        </w:rPr>
      </w:pPr>
    </w:p>
    <w:p w14:paraId="73BC266B" w14:textId="6E2F835E" w:rsidR="00A93123" w:rsidRPr="000B0013" w:rsidRDefault="00A15D65">
      <w:pPr>
        <w:shd w:val="clear" w:color="auto" w:fill="FFFFFF"/>
        <w:spacing w:before="280" w:after="280"/>
        <w:rPr>
          <w:color w:val="000000"/>
        </w:rPr>
      </w:pPr>
      <w:r w:rsidRPr="000B0013">
        <w:rPr>
          <w:color w:val="000000"/>
        </w:rPr>
        <w:t xml:space="preserve">м. Київ </w:t>
      </w:r>
      <w:r w:rsidRPr="000B0013">
        <w:rPr>
          <w:color w:val="000000"/>
        </w:rPr>
        <w:tab/>
      </w:r>
      <w:r w:rsidRPr="000B0013">
        <w:rPr>
          <w:color w:val="000000"/>
        </w:rPr>
        <w:tab/>
      </w:r>
      <w:r w:rsidRPr="000B0013">
        <w:rPr>
          <w:color w:val="000000"/>
        </w:rPr>
        <w:tab/>
      </w:r>
      <w:r w:rsidRPr="000B0013">
        <w:rPr>
          <w:color w:val="000000"/>
        </w:rPr>
        <w:tab/>
      </w:r>
      <w:r w:rsidRPr="000B0013">
        <w:rPr>
          <w:color w:val="000000"/>
        </w:rPr>
        <w:tab/>
      </w:r>
      <w:proofErr w:type="gramStart"/>
      <w:r w:rsidRPr="000B0013">
        <w:rPr>
          <w:color w:val="000000"/>
        </w:rPr>
        <w:tab/>
        <w:t>«</w:t>
      </w:r>
      <w:proofErr w:type="gramEnd"/>
      <w:r w:rsidR="007078B9">
        <w:rPr>
          <w:color w:val="000000"/>
        </w:rPr>
        <w:t>20</w:t>
      </w:r>
      <w:r w:rsidRPr="000B0013">
        <w:rPr>
          <w:color w:val="000000"/>
        </w:rPr>
        <w:t>»</w:t>
      </w:r>
      <w:r w:rsidR="00530C85" w:rsidRPr="000B0013">
        <w:rPr>
          <w:color w:val="000000"/>
        </w:rPr>
        <w:t xml:space="preserve"> </w:t>
      </w:r>
      <w:r w:rsidR="00530C85" w:rsidRPr="000B0013">
        <w:t>грудня</w:t>
      </w:r>
      <w:r w:rsidR="00530C85" w:rsidRPr="000B0013">
        <w:rPr>
          <w:u w:val="single"/>
        </w:rPr>
        <w:t xml:space="preserve"> </w:t>
      </w:r>
      <w:r w:rsidRPr="000B0013">
        <w:rPr>
          <w:color w:val="000000"/>
        </w:rPr>
        <w:t>20</w:t>
      </w:r>
      <w:r w:rsidRPr="000B0013">
        <w:t xml:space="preserve">24 </w:t>
      </w:r>
      <w:r w:rsidRPr="000B0013">
        <w:rPr>
          <w:color w:val="000000"/>
        </w:rPr>
        <w:t>р.</w:t>
      </w:r>
    </w:p>
    <w:p w14:paraId="141ACCA9" w14:textId="77777777" w:rsidR="00A93123" w:rsidRPr="000B0013" w:rsidRDefault="00A93123" w:rsidP="007078B9">
      <w:pPr>
        <w:pStyle w:val="2"/>
        <w:rPr>
          <w:sz w:val="24"/>
          <w:szCs w:val="24"/>
        </w:rPr>
      </w:pPr>
    </w:p>
    <w:p w14:paraId="632A378C" w14:textId="77777777" w:rsidR="00A93123" w:rsidRPr="000B0013" w:rsidRDefault="00A15D65">
      <w:pPr>
        <w:pStyle w:val="2"/>
        <w:rPr>
          <w:sz w:val="24"/>
          <w:szCs w:val="24"/>
        </w:rPr>
      </w:pPr>
      <w:r w:rsidRPr="000B0013">
        <w:rPr>
          <w:sz w:val="24"/>
          <w:szCs w:val="24"/>
        </w:rPr>
        <w:t>І. Кадровий потенціал</w:t>
      </w:r>
    </w:p>
    <w:p w14:paraId="3C53F996" w14:textId="77777777" w:rsidR="00610EFB" w:rsidRPr="00610EFB" w:rsidRDefault="003C21DD" w:rsidP="00402CD9">
      <w:pPr>
        <w:pStyle w:val="2"/>
        <w:spacing w:before="0" w:beforeAutospacing="0" w:after="0" w:afterAutospacing="0"/>
        <w:jc w:val="both"/>
        <w:rPr>
          <w:b w:val="0"/>
          <w:bCs w:val="0"/>
          <w:sz w:val="24"/>
          <w:szCs w:val="24"/>
          <w:lang w:val="ru-RU"/>
        </w:rPr>
      </w:pPr>
      <w:r w:rsidRPr="00610EFB">
        <w:rPr>
          <w:b w:val="0"/>
          <w:bCs w:val="0"/>
          <w:sz w:val="24"/>
          <w:szCs w:val="24"/>
        </w:rPr>
        <w:t xml:space="preserve">На </w:t>
      </w:r>
      <w:r w:rsidR="00610EFB">
        <w:rPr>
          <w:b w:val="0"/>
          <w:bCs w:val="0"/>
          <w:sz w:val="24"/>
          <w:szCs w:val="24"/>
        </w:rPr>
        <w:t xml:space="preserve">кінець 2024 р. </w:t>
      </w:r>
      <w:r w:rsidRPr="00610EFB">
        <w:rPr>
          <w:b w:val="0"/>
          <w:bCs w:val="0"/>
          <w:sz w:val="24"/>
          <w:szCs w:val="24"/>
        </w:rPr>
        <w:t>к</w:t>
      </w:r>
      <w:r w:rsidR="00530C85" w:rsidRPr="00610EFB">
        <w:rPr>
          <w:b w:val="0"/>
          <w:bCs w:val="0"/>
          <w:sz w:val="24"/>
          <w:szCs w:val="24"/>
        </w:rPr>
        <w:t xml:space="preserve">адровий потенціал </w:t>
      </w:r>
      <w:r w:rsidR="007078B9" w:rsidRPr="00610EFB">
        <w:rPr>
          <w:b w:val="0"/>
          <w:bCs w:val="0"/>
          <w:sz w:val="24"/>
          <w:szCs w:val="24"/>
        </w:rPr>
        <w:t>НДЧ хімічного факультету</w:t>
      </w:r>
      <w:r w:rsidR="00610EFB" w:rsidRPr="00610EFB">
        <w:rPr>
          <w:b w:val="0"/>
          <w:bCs w:val="0"/>
          <w:sz w:val="24"/>
          <w:szCs w:val="24"/>
          <w:lang w:val="ru-RU"/>
        </w:rPr>
        <w:t xml:space="preserve"> cкладає:</w:t>
      </w:r>
    </w:p>
    <w:p w14:paraId="26C13C76" w14:textId="6A842BF9" w:rsidR="00530C85" w:rsidRPr="00610EFB" w:rsidRDefault="00610EFB" w:rsidP="00402CD9">
      <w:pPr>
        <w:pStyle w:val="2"/>
        <w:spacing w:before="0" w:beforeAutospacing="0" w:after="0" w:afterAutospacing="0"/>
        <w:jc w:val="both"/>
        <w:rPr>
          <w:b w:val="0"/>
          <w:bCs w:val="0"/>
          <w:sz w:val="24"/>
          <w:szCs w:val="24"/>
          <w:lang w:val="ru-RU"/>
        </w:rPr>
      </w:pPr>
      <w:r w:rsidRPr="00610EFB">
        <w:rPr>
          <w:b w:val="0"/>
          <w:bCs w:val="0"/>
          <w:sz w:val="24"/>
          <w:szCs w:val="24"/>
          <w:lang w:val="ru-RU"/>
        </w:rPr>
        <w:t>22 співробітники за осн</w:t>
      </w:r>
      <w:r w:rsidR="00402CD9">
        <w:rPr>
          <w:b w:val="0"/>
          <w:bCs w:val="0"/>
          <w:sz w:val="24"/>
          <w:szCs w:val="24"/>
          <w:lang w:val="ru-RU"/>
        </w:rPr>
        <w:t>о</w:t>
      </w:r>
      <w:r w:rsidRPr="00610EFB">
        <w:rPr>
          <w:b w:val="0"/>
          <w:bCs w:val="0"/>
          <w:sz w:val="24"/>
          <w:szCs w:val="24"/>
          <w:lang w:val="ru-RU"/>
        </w:rPr>
        <w:t>вним місцем роботи. Серед них 13 молодих вчених.</w:t>
      </w:r>
    </w:p>
    <w:p w14:paraId="794F6D03" w14:textId="3A76AA3F" w:rsidR="00610EFB" w:rsidRPr="00610EFB" w:rsidRDefault="00610EFB" w:rsidP="00402CD9">
      <w:pPr>
        <w:pStyle w:val="2"/>
        <w:spacing w:before="0" w:beforeAutospacing="0" w:after="0" w:afterAutospacing="0"/>
        <w:jc w:val="both"/>
        <w:rPr>
          <w:b w:val="0"/>
          <w:bCs w:val="0"/>
          <w:sz w:val="24"/>
          <w:szCs w:val="24"/>
          <w:lang w:val="ru-RU"/>
        </w:rPr>
      </w:pPr>
      <w:r w:rsidRPr="00610EFB">
        <w:rPr>
          <w:b w:val="0"/>
          <w:bCs w:val="0"/>
          <w:sz w:val="24"/>
          <w:szCs w:val="24"/>
          <w:lang w:val="ru-RU"/>
        </w:rPr>
        <w:t xml:space="preserve">На кінець 2022 р. – закінчується </w:t>
      </w:r>
      <w:r w:rsidR="00402CD9">
        <w:rPr>
          <w:b w:val="0"/>
          <w:bCs w:val="0"/>
          <w:sz w:val="24"/>
          <w:szCs w:val="24"/>
          <w:lang w:val="ru-RU"/>
        </w:rPr>
        <w:t>11</w:t>
      </w:r>
      <w:r w:rsidRPr="00610EFB">
        <w:rPr>
          <w:b w:val="0"/>
          <w:bCs w:val="0"/>
          <w:sz w:val="24"/>
          <w:szCs w:val="24"/>
          <w:lang w:val="ru-RU"/>
        </w:rPr>
        <w:t xml:space="preserve"> НДР, тобто 22 співробітника буде звільнено.</w:t>
      </w:r>
    </w:p>
    <w:p w14:paraId="2DE863ED" w14:textId="180822F9" w:rsidR="00610EFB" w:rsidRPr="00610EFB" w:rsidRDefault="00610EFB" w:rsidP="00402CD9">
      <w:pPr>
        <w:pStyle w:val="2"/>
        <w:spacing w:before="0" w:beforeAutospacing="0" w:after="0" w:afterAutospacing="0"/>
        <w:jc w:val="both"/>
        <w:rPr>
          <w:b w:val="0"/>
          <w:bCs w:val="0"/>
          <w:sz w:val="24"/>
          <w:szCs w:val="24"/>
          <w:lang w:val="ru-RU"/>
        </w:rPr>
      </w:pPr>
      <w:r w:rsidRPr="00610EFB">
        <w:rPr>
          <w:b w:val="0"/>
          <w:bCs w:val="0"/>
          <w:sz w:val="24"/>
          <w:szCs w:val="24"/>
          <w:lang w:val="ru-RU"/>
        </w:rPr>
        <w:t>5 НДР</w:t>
      </w:r>
      <w:r w:rsidR="00402CD9">
        <w:rPr>
          <w:b w:val="0"/>
          <w:bCs w:val="0"/>
          <w:sz w:val="24"/>
          <w:szCs w:val="24"/>
          <w:lang w:val="ru-RU"/>
        </w:rPr>
        <w:t xml:space="preserve"> (серед них 1 молодіжна НДР)</w:t>
      </w:r>
      <w:r w:rsidRPr="00610EFB">
        <w:rPr>
          <w:b w:val="0"/>
          <w:bCs w:val="0"/>
          <w:sz w:val="24"/>
          <w:szCs w:val="24"/>
          <w:lang w:val="ru-RU"/>
        </w:rPr>
        <w:t xml:space="preserve"> будуть продовжені у 2024 р. Кадрове забезпечення цих НДР – 10 співробітників за основним місцем роботи.</w:t>
      </w:r>
    </w:p>
    <w:p w14:paraId="134E8DE7" w14:textId="0B325F6F" w:rsidR="007078B9" w:rsidRDefault="00610EFB" w:rsidP="00402CD9">
      <w:pPr>
        <w:pStyle w:val="2"/>
        <w:spacing w:before="0" w:beforeAutospacing="0" w:after="0" w:afterAutospacing="0"/>
        <w:jc w:val="both"/>
        <w:rPr>
          <w:b w:val="0"/>
          <w:bCs w:val="0"/>
          <w:sz w:val="24"/>
          <w:szCs w:val="24"/>
          <w:lang w:val="ru-RU"/>
        </w:rPr>
      </w:pPr>
      <w:r w:rsidRPr="00610EFB">
        <w:rPr>
          <w:b w:val="0"/>
          <w:bCs w:val="0"/>
          <w:sz w:val="24"/>
          <w:szCs w:val="24"/>
          <w:lang w:val="ru-RU"/>
        </w:rPr>
        <w:t>На 2024 рік на хімічном</w:t>
      </w:r>
      <w:r>
        <w:rPr>
          <w:b w:val="0"/>
          <w:bCs w:val="0"/>
          <w:sz w:val="24"/>
          <w:szCs w:val="24"/>
          <w:lang w:val="ru-RU"/>
        </w:rPr>
        <w:t>у факультет</w:t>
      </w:r>
      <w:r>
        <w:rPr>
          <w:b w:val="0"/>
          <w:bCs w:val="0"/>
          <w:sz w:val="24"/>
          <w:szCs w:val="24"/>
        </w:rPr>
        <w:t>і</w:t>
      </w:r>
      <w:r w:rsidRPr="00610EFB">
        <w:rPr>
          <w:b w:val="0"/>
          <w:bCs w:val="0"/>
          <w:sz w:val="24"/>
          <w:szCs w:val="24"/>
          <w:lang w:val="ru-RU"/>
        </w:rPr>
        <w:t xml:space="preserve"> 42 аспіранти та 4 докторанти.</w:t>
      </w:r>
    </w:p>
    <w:p w14:paraId="2683E8E9" w14:textId="77777777" w:rsidR="00402CD9" w:rsidRPr="00402CD9" w:rsidRDefault="00402CD9" w:rsidP="00402CD9">
      <w:pPr>
        <w:pStyle w:val="2"/>
        <w:spacing w:before="0" w:beforeAutospacing="0" w:after="0" w:afterAutospacing="0"/>
        <w:jc w:val="both"/>
        <w:rPr>
          <w:b w:val="0"/>
          <w:bCs w:val="0"/>
          <w:sz w:val="24"/>
          <w:szCs w:val="24"/>
          <w:lang w:val="ru-RU"/>
        </w:rPr>
      </w:pPr>
    </w:p>
    <w:p w14:paraId="65A1F2FD" w14:textId="1D27AFFB" w:rsidR="00A93123" w:rsidRPr="000B0013" w:rsidRDefault="00A15D65">
      <w:pPr>
        <w:widowControl w:val="0"/>
        <w:numPr>
          <w:ilvl w:val="0"/>
          <w:numId w:val="1"/>
        </w:numPr>
        <w:tabs>
          <w:tab w:val="left" w:pos="459"/>
        </w:tabs>
        <w:spacing w:after="240" w:line="274" w:lineRule="auto"/>
        <w:ind w:left="40" w:right="360"/>
        <w:jc w:val="both"/>
        <w:rPr>
          <w:color w:val="000000"/>
        </w:rPr>
      </w:pPr>
      <w:r w:rsidRPr="000B0013">
        <w:rPr>
          <w:b/>
          <w:color w:val="000000"/>
        </w:rPr>
        <w:t xml:space="preserve">Динаміка розвитку кадрового потенціалу </w:t>
      </w:r>
      <w:r w:rsidRPr="000B0013">
        <w:rPr>
          <w:color w:val="000000"/>
        </w:rPr>
        <w:t>(стисла аналітична довідка) (до 20 рядків)</w:t>
      </w:r>
    </w:p>
    <w:p w14:paraId="06985D8F" w14:textId="2A2EFB33" w:rsidR="00A77BC2" w:rsidRDefault="00610EFB" w:rsidP="00F770A2">
      <w:pPr>
        <w:widowControl w:val="0"/>
        <w:tabs>
          <w:tab w:val="left" w:pos="459"/>
        </w:tabs>
        <w:jc w:val="both"/>
        <w:rPr>
          <w:color w:val="000000"/>
          <w:lang w:val="uk-UA"/>
        </w:rPr>
      </w:pPr>
      <w:r>
        <w:rPr>
          <w:color w:val="000000"/>
          <w:lang w:val="uk-UA"/>
        </w:rPr>
        <w:t xml:space="preserve">Про динаміку розвитку кадрового потенціалу можна буде говорити лише після завершення конкурсу МОН. </w:t>
      </w:r>
      <w:r w:rsidR="00402CD9">
        <w:rPr>
          <w:color w:val="000000"/>
          <w:lang w:val="uk-UA"/>
        </w:rPr>
        <w:t xml:space="preserve">Було подано на конкурс МОН  17 проєктів. </w:t>
      </w:r>
      <w:r>
        <w:rPr>
          <w:color w:val="000000"/>
          <w:lang w:val="uk-UA"/>
        </w:rPr>
        <w:t xml:space="preserve">Наразі невідомо, скільки </w:t>
      </w:r>
      <w:r w:rsidR="00A77BC2">
        <w:rPr>
          <w:color w:val="000000"/>
          <w:lang w:val="uk-UA"/>
        </w:rPr>
        <w:t>з поданих 16 проєктів отримають фінансування.</w:t>
      </w:r>
      <w:r w:rsidR="00402CD9">
        <w:rPr>
          <w:color w:val="000000"/>
          <w:lang w:val="uk-UA"/>
        </w:rPr>
        <w:t xml:space="preserve"> </w:t>
      </w:r>
      <w:r w:rsidR="003970CF">
        <w:rPr>
          <w:color w:val="000000"/>
          <w:lang w:val="uk-UA"/>
        </w:rPr>
        <w:t xml:space="preserve">Відомо, що </w:t>
      </w:r>
      <w:r w:rsidR="00A77BC2">
        <w:rPr>
          <w:color w:val="000000"/>
          <w:lang w:val="uk-UA"/>
        </w:rPr>
        <w:t>1 молодіжний проєкт не пройшов конкурсний відбір.</w:t>
      </w:r>
    </w:p>
    <w:p w14:paraId="72609A26" w14:textId="0EDA67AE" w:rsidR="003970CF" w:rsidRPr="00A77BC2" w:rsidRDefault="003970CF" w:rsidP="00F770A2">
      <w:pPr>
        <w:widowControl w:val="0"/>
        <w:tabs>
          <w:tab w:val="left" w:pos="459"/>
        </w:tabs>
        <w:jc w:val="both"/>
        <w:rPr>
          <w:bCs/>
          <w:color w:val="000000"/>
          <w:lang w:val="uk-UA"/>
        </w:rPr>
      </w:pPr>
      <w:r>
        <w:rPr>
          <w:color w:val="000000"/>
          <w:lang w:val="uk-UA"/>
        </w:rPr>
        <w:t>При відсутності стабільного місця роботи</w:t>
      </w:r>
      <w:r w:rsidR="00402CD9">
        <w:rPr>
          <w:color w:val="000000"/>
          <w:lang w:val="uk-UA"/>
        </w:rPr>
        <w:t>, коли науковець не звільняється кржні 2-3 роки,</w:t>
      </w:r>
      <w:r>
        <w:rPr>
          <w:color w:val="000000"/>
          <w:lang w:val="uk-UA"/>
        </w:rPr>
        <w:t xml:space="preserve"> і невеликих ставках для науковців, нам буде важко втримати молоду талановиту молодь,так як хіміки зараз є затребуваними і на підприємствах України, і в наукових Інституціях за кордоном, де визнають високий рівень підготовки випусників нащого факультету.</w:t>
      </w:r>
    </w:p>
    <w:p w14:paraId="10F3BACA" w14:textId="77777777" w:rsidR="00A93123" w:rsidRPr="00B74C13" w:rsidRDefault="00A15D65">
      <w:pPr>
        <w:widowControl w:val="0"/>
        <w:numPr>
          <w:ilvl w:val="0"/>
          <w:numId w:val="1"/>
        </w:numPr>
        <w:tabs>
          <w:tab w:val="left" w:pos="459"/>
        </w:tabs>
        <w:spacing w:after="240" w:line="274" w:lineRule="auto"/>
        <w:ind w:left="40" w:right="360"/>
        <w:jc w:val="both"/>
        <w:rPr>
          <w:lang w:val="uk-UA"/>
        </w:rPr>
      </w:pPr>
      <w:r w:rsidRPr="00B74C13">
        <w:rPr>
          <w:b/>
          <w:lang w:val="uk-UA"/>
        </w:rPr>
        <w:t>Інформація щодо підготовки наукових</w:t>
      </w:r>
      <w:r w:rsidRPr="00B74C13">
        <w:rPr>
          <w:lang w:val="uk-UA"/>
        </w:rPr>
        <w:t xml:space="preserve"> </w:t>
      </w:r>
      <w:r w:rsidRPr="00B74C13">
        <w:rPr>
          <w:b/>
          <w:lang w:val="uk-UA"/>
        </w:rPr>
        <w:t>кадрів</w:t>
      </w:r>
      <w:r w:rsidRPr="00B74C13">
        <w:rPr>
          <w:lang w:val="uk-UA"/>
        </w:rPr>
        <w:t xml:space="preserve"> (наводиться інформація щодо осіб, які у звітний період отримали науковий ступінь </w:t>
      </w:r>
      <w:r w:rsidRPr="00B74C13">
        <w:rPr>
          <w:i/>
          <w:lang w:val="uk-UA"/>
        </w:rPr>
        <w:t>(доктори філософії (кандидатів наук) та  докторів наук за 2024 рік)</w:t>
      </w:r>
    </w:p>
    <w:tbl>
      <w:tblPr>
        <w:tblStyle w:val="9"/>
        <w:tblW w:w="9759" w:type="dxa"/>
        <w:tblInd w:w="0" w:type="dxa"/>
        <w:tblLayout w:type="fixed"/>
        <w:tblLook w:val="0000" w:firstRow="0" w:lastRow="0" w:firstColumn="0" w:lastColumn="0" w:noHBand="0" w:noVBand="0"/>
      </w:tblPr>
      <w:tblGrid>
        <w:gridCol w:w="547"/>
        <w:gridCol w:w="1138"/>
        <w:gridCol w:w="1854"/>
        <w:gridCol w:w="1540"/>
        <w:gridCol w:w="1267"/>
        <w:gridCol w:w="1277"/>
        <w:gridCol w:w="2136"/>
      </w:tblGrid>
      <w:tr w:rsidR="00A93123" w:rsidRPr="000B0013" w14:paraId="0FE3E08B" w14:textId="77777777">
        <w:trPr>
          <w:trHeight w:val="1460"/>
        </w:trPr>
        <w:tc>
          <w:tcPr>
            <w:tcW w:w="547" w:type="dxa"/>
            <w:tcBorders>
              <w:top w:val="single" w:sz="4" w:space="0" w:color="000000"/>
              <w:left w:val="single" w:sz="4" w:space="0" w:color="000000"/>
            </w:tcBorders>
            <w:shd w:val="clear" w:color="auto" w:fill="FFFFFF"/>
            <w:vAlign w:val="center"/>
          </w:tcPr>
          <w:p w14:paraId="715199EB"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w:t>
            </w:r>
          </w:p>
          <w:p w14:paraId="628AB199"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з/п</w:t>
            </w:r>
          </w:p>
          <w:p w14:paraId="7DCC23B4"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w:t>
            </w:r>
          </w:p>
        </w:tc>
        <w:tc>
          <w:tcPr>
            <w:tcW w:w="1138" w:type="dxa"/>
            <w:tcBorders>
              <w:top w:val="single" w:sz="4" w:space="0" w:color="000000"/>
              <w:left w:val="single" w:sz="4" w:space="0" w:color="000000"/>
            </w:tcBorders>
            <w:shd w:val="clear" w:color="auto" w:fill="FFFFFF"/>
            <w:vAlign w:val="center"/>
          </w:tcPr>
          <w:p w14:paraId="1B82AA87"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Прізвище, власне ім’я</w:t>
            </w:r>
          </w:p>
        </w:tc>
        <w:tc>
          <w:tcPr>
            <w:tcW w:w="1854" w:type="dxa"/>
            <w:tcBorders>
              <w:top w:val="single" w:sz="4" w:space="0" w:color="000000"/>
              <w:left w:val="single" w:sz="4" w:space="0" w:color="000000"/>
            </w:tcBorders>
            <w:shd w:val="clear" w:color="auto" w:fill="FFFFFF"/>
            <w:vAlign w:val="center"/>
          </w:tcPr>
          <w:p w14:paraId="7ED4B383"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Посада за основним місцем роботи або місце навчання за денною формою</w:t>
            </w:r>
          </w:p>
        </w:tc>
        <w:tc>
          <w:tcPr>
            <w:tcW w:w="1540" w:type="dxa"/>
            <w:tcBorders>
              <w:top w:val="single" w:sz="4" w:space="0" w:color="000000"/>
              <w:left w:val="single" w:sz="4" w:space="0" w:color="000000"/>
            </w:tcBorders>
            <w:shd w:val="clear" w:color="auto" w:fill="FFFFFF"/>
            <w:vAlign w:val="center"/>
          </w:tcPr>
          <w:p w14:paraId="40F7AAD1"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Назва дисертації /здобутий науковий ступінь</w:t>
            </w:r>
          </w:p>
        </w:tc>
        <w:tc>
          <w:tcPr>
            <w:tcW w:w="1267" w:type="dxa"/>
            <w:tcBorders>
              <w:top w:val="single" w:sz="4" w:space="0" w:color="000000"/>
              <w:left w:val="single" w:sz="4" w:space="0" w:color="000000"/>
            </w:tcBorders>
            <w:shd w:val="clear" w:color="auto" w:fill="FFFFFF"/>
            <w:vAlign w:val="center"/>
          </w:tcPr>
          <w:p w14:paraId="7860E213"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Спеціалізована вчена рада</w:t>
            </w:r>
          </w:p>
        </w:tc>
        <w:tc>
          <w:tcPr>
            <w:tcW w:w="1277" w:type="dxa"/>
            <w:tcBorders>
              <w:top w:val="single" w:sz="4" w:space="0" w:color="000000"/>
              <w:left w:val="single" w:sz="4" w:space="0" w:color="000000"/>
            </w:tcBorders>
            <w:shd w:val="clear" w:color="auto" w:fill="FFFFFF"/>
            <w:vAlign w:val="center"/>
          </w:tcPr>
          <w:p w14:paraId="37CDDE0D"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Дата захисту, номер та дата видачі диплом</w:t>
            </w:r>
          </w:p>
        </w:tc>
        <w:tc>
          <w:tcPr>
            <w:tcW w:w="2136" w:type="dxa"/>
            <w:tcBorders>
              <w:top w:val="single" w:sz="4" w:space="0" w:color="000000"/>
              <w:left w:val="single" w:sz="4" w:space="0" w:color="000000"/>
              <w:right w:val="single" w:sz="4" w:space="0" w:color="000000"/>
            </w:tcBorders>
            <w:shd w:val="clear" w:color="auto" w:fill="FFFFFF"/>
            <w:vAlign w:val="center"/>
          </w:tcPr>
          <w:p w14:paraId="6FCC68F8"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Посилання на розміщення публікації (у разі наявності)</w:t>
            </w:r>
          </w:p>
        </w:tc>
      </w:tr>
      <w:tr w:rsidR="00A93123" w:rsidRPr="000B0013" w14:paraId="3966A1CD" w14:textId="77777777">
        <w:trPr>
          <w:trHeight w:val="259"/>
        </w:trPr>
        <w:tc>
          <w:tcPr>
            <w:tcW w:w="547" w:type="dxa"/>
            <w:tcBorders>
              <w:top w:val="single" w:sz="4" w:space="0" w:color="000000"/>
              <w:left w:val="single" w:sz="4" w:space="0" w:color="000000"/>
            </w:tcBorders>
            <w:shd w:val="clear" w:color="auto" w:fill="FFFFFF"/>
          </w:tcPr>
          <w:p w14:paraId="3429DE15" w14:textId="77777777" w:rsidR="00A93123" w:rsidRPr="000B0013" w:rsidRDefault="00A15D65">
            <w:pPr>
              <w:widowControl w:val="0"/>
              <w:pBdr>
                <w:top w:val="nil"/>
                <w:left w:val="nil"/>
                <w:bottom w:val="nil"/>
                <w:right w:val="nil"/>
                <w:between w:val="nil"/>
              </w:pBdr>
              <w:spacing w:line="220" w:lineRule="auto"/>
              <w:ind w:left="40"/>
              <w:jc w:val="center"/>
              <w:rPr>
                <w:color w:val="000000"/>
              </w:rPr>
            </w:pPr>
            <w:r w:rsidRPr="000B0013">
              <w:rPr>
                <w:color w:val="000000"/>
                <w:highlight w:val="white"/>
              </w:rPr>
              <w:t>1</w:t>
            </w:r>
          </w:p>
        </w:tc>
        <w:tc>
          <w:tcPr>
            <w:tcW w:w="1138" w:type="dxa"/>
            <w:tcBorders>
              <w:top w:val="single" w:sz="4" w:space="0" w:color="000000"/>
              <w:left w:val="single" w:sz="4" w:space="0" w:color="000000"/>
            </w:tcBorders>
            <w:shd w:val="clear" w:color="auto" w:fill="FFFFFF"/>
          </w:tcPr>
          <w:p w14:paraId="45399E33" w14:textId="77777777" w:rsidR="00A93123" w:rsidRPr="000B0013" w:rsidRDefault="00A15D65">
            <w:pPr>
              <w:widowControl w:val="0"/>
              <w:pBdr>
                <w:top w:val="nil"/>
                <w:left w:val="nil"/>
                <w:bottom w:val="nil"/>
                <w:right w:val="nil"/>
                <w:between w:val="nil"/>
              </w:pBdr>
              <w:spacing w:line="220" w:lineRule="auto"/>
              <w:jc w:val="center"/>
              <w:rPr>
                <w:color w:val="000000"/>
              </w:rPr>
            </w:pPr>
            <w:r w:rsidRPr="000B0013">
              <w:rPr>
                <w:color w:val="000000"/>
                <w:highlight w:val="white"/>
              </w:rPr>
              <w:t>2</w:t>
            </w:r>
          </w:p>
        </w:tc>
        <w:tc>
          <w:tcPr>
            <w:tcW w:w="1854" w:type="dxa"/>
            <w:tcBorders>
              <w:top w:val="single" w:sz="4" w:space="0" w:color="000000"/>
              <w:left w:val="single" w:sz="4" w:space="0" w:color="000000"/>
            </w:tcBorders>
            <w:shd w:val="clear" w:color="auto" w:fill="FFFFFF"/>
          </w:tcPr>
          <w:p w14:paraId="4E76EACF" w14:textId="77777777" w:rsidR="00A93123" w:rsidRPr="000B0013" w:rsidRDefault="00A15D65">
            <w:pPr>
              <w:widowControl w:val="0"/>
              <w:pBdr>
                <w:top w:val="nil"/>
                <w:left w:val="nil"/>
                <w:bottom w:val="nil"/>
                <w:right w:val="nil"/>
                <w:between w:val="nil"/>
              </w:pBdr>
              <w:spacing w:line="220" w:lineRule="auto"/>
              <w:jc w:val="center"/>
              <w:rPr>
                <w:color w:val="000000"/>
              </w:rPr>
            </w:pPr>
            <w:r w:rsidRPr="000B0013">
              <w:rPr>
                <w:color w:val="000000"/>
                <w:highlight w:val="white"/>
              </w:rPr>
              <w:t>3</w:t>
            </w:r>
          </w:p>
        </w:tc>
        <w:tc>
          <w:tcPr>
            <w:tcW w:w="1540" w:type="dxa"/>
            <w:tcBorders>
              <w:top w:val="single" w:sz="4" w:space="0" w:color="000000"/>
              <w:left w:val="single" w:sz="4" w:space="0" w:color="000000"/>
            </w:tcBorders>
            <w:shd w:val="clear" w:color="auto" w:fill="FFFFFF"/>
          </w:tcPr>
          <w:p w14:paraId="431AF0B3" w14:textId="77777777" w:rsidR="00A93123" w:rsidRPr="000B0013" w:rsidRDefault="00A15D65">
            <w:pPr>
              <w:widowControl w:val="0"/>
              <w:pBdr>
                <w:top w:val="nil"/>
                <w:left w:val="nil"/>
                <w:bottom w:val="nil"/>
                <w:right w:val="nil"/>
                <w:between w:val="nil"/>
              </w:pBdr>
              <w:spacing w:line="220" w:lineRule="auto"/>
              <w:jc w:val="center"/>
              <w:rPr>
                <w:color w:val="000000"/>
              </w:rPr>
            </w:pPr>
            <w:r w:rsidRPr="000B0013">
              <w:rPr>
                <w:color w:val="000000"/>
                <w:highlight w:val="white"/>
              </w:rPr>
              <w:t>4</w:t>
            </w:r>
          </w:p>
        </w:tc>
        <w:tc>
          <w:tcPr>
            <w:tcW w:w="1267" w:type="dxa"/>
            <w:tcBorders>
              <w:top w:val="single" w:sz="4" w:space="0" w:color="000000"/>
              <w:left w:val="single" w:sz="4" w:space="0" w:color="000000"/>
            </w:tcBorders>
            <w:shd w:val="clear" w:color="auto" w:fill="FFFFFF"/>
          </w:tcPr>
          <w:p w14:paraId="7B90D346" w14:textId="77777777" w:rsidR="00A93123" w:rsidRPr="000B0013" w:rsidRDefault="00A15D65">
            <w:pPr>
              <w:widowControl w:val="0"/>
              <w:pBdr>
                <w:top w:val="nil"/>
                <w:left w:val="nil"/>
                <w:bottom w:val="nil"/>
                <w:right w:val="nil"/>
                <w:between w:val="nil"/>
              </w:pBdr>
              <w:spacing w:line="220" w:lineRule="auto"/>
              <w:jc w:val="center"/>
              <w:rPr>
                <w:color w:val="000000"/>
              </w:rPr>
            </w:pPr>
            <w:r w:rsidRPr="000B0013">
              <w:rPr>
                <w:color w:val="000000"/>
                <w:highlight w:val="white"/>
              </w:rPr>
              <w:t>5</w:t>
            </w:r>
          </w:p>
        </w:tc>
        <w:tc>
          <w:tcPr>
            <w:tcW w:w="1277" w:type="dxa"/>
            <w:tcBorders>
              <w:top w:val="single" w:sz="4" w:space="0" w:color="000000"/>
              <w:left w:val="single" w:sz="4" w:space="0" w:color="000000"/>
            </w:tcBorders>
            <w:shd w:val="clear" w:color="auto" w:fill="FFFFFF"/>
          </w:tcPr>
          <w:p w14:paraId="7E0612DF" w14:textId="77777777" w:rsidR="00A93123" w:rsidRPr="000B0013" w:rsidRDefault="00A15D65">
            <w:pPr>
              <w:widowControl w:val="0"/>
              <w:pBdr>
                <w:top w:val="nil"/>
                <w:left w:val="nil"/>
                <w:bottom w:val="nil"/>
                <w:right w:val="nil"/>
                <w:between w:val="nil"/>
              </w:pBdr>
              <w:spacing w:line="220" w:lineRule="auto"/>
              <w:jc w:val="center"/>
              <w:rPr>
                <w:color w:val="000000"/>
              </w:rPr>
            </w:pPr>
            <w:r w:rsidRPr="000B0013">
              <w:rPr>
                <w:color w:val="000000"/>
                <w:highlight w:val="white"/>
              </w:rPr>
              <w:t>6</w:t>
            </w:r>
          </w:p>
        </w:tc>
        <w:tc>
          <w:tcPr>
            <w:tcW w:w="2136" w:type="dxa"/>
            <w:tcBorders>
              <w:top w:val="single" w:sz="4" w:space="0" w:color="000000"/>
              <w:left w:val="single" w:sz="4" w:space="0" w:color="000000"/>
              <w:right w:val="single" w:sz="4" w:space="0" w:color="000000"/>
            </w:tcBorders>
            <w:shd w:val="clear" w:color="auto" w:fill="FFFFFF"/>
          </w:tcPr>
          <w:p w14:paraId="4A0EEB53" w14:textId="77777777" w:rsidR="00A93123" w:rsidRPr="000B0013" w:rsidRDefault="00A15D65">
            <w:pPr>
              <w:widowControl w:val="0"/>
              <w:pBdr>
                <w:top w:val="nil"/>
                <w:left w:val="nil"/>
                <w:bottom w:val="nil"/>
                <w:right w:val="nil"/>
                <w:between w:val="nil"/>
              </w:pBdr>
              <w:spacing w:line="220" w:lineRule="auto"/>
              <w:jc w:val="center"/>
              <w:rPr>
                <w:color w:val="000000"/>
              </w:rPr>
            </w:pPr>
            <w:r w:rsidRPr="000B0013">
              <w:rPr>
                <w:color w:val="000000"/>
                <w:highlight w:val="white"/>
              </w:rPr>
              <w:t>7</w:t>
            </w:r>
          </w:p>
        </w:tc>
      </w:tr>
      <w:tr w:rsidR="00A93123" w:rsidRPr="000B0013" w14:paraId="634D0CCC" w14:textId="77777777">
        <w:trPr>
          <w:trHeight w:val="274"/>
        </w:trPr>
        <w:tc>
          <w:tcPr>
            <w:tcW w:w="9759" w:type="dxa"/>
            <w:gridSpan w:val="7"/>
            <w:tcBorders>
              <w:top w:val="single" w:sz="4" w:space="0" w:color="000000"/>
              <w:left w:val="single" w:sz="4" w:space="0" w:color="000000"/>
              <w:bottom w:val="single" w:sz="4" w:space="0" w:color="000000"/>
              <w:right w:val="single" w:sz="4" w:space="0" w:color="000000"/>
            </w:tcBorders>
            <w:shd w:val="clear" w:color="auto" w:fill="FFFFFF"/>
          </w:tcPr>
          <w:p w14:paraId="3159F65D" w14:textId="77777777" w:rsidR="00A93123" w:rsidRPr="000B0013" w:rsidRDefault="00A15D65">
            <w:pPr>
              <w:jc w:val="center"/>
            </w:pPr>
            <w:r w:rsidRPr="000B0013">
              <w:t>2024 рік</w:t>
            </w:r>
          </w:p>
        </w:tc>
      </w:tr>
      <w:tr w:rsidR="00A93123" w:rsidRPr="000B0013" w14:paraId="0FB6546E" w14:textId="77777777">
        <w:trPr>
          <w:trHeight w:val="379"/>
        </w:trPr>
        <w:tc>
          <w:tcPr>
            <w:tcW w:w="547" w:type="dxa"/>
            <w:tcBorders>
              <w:top w:val="single" w:sz="4" w:space="0" w:color="000000"/>
              <w:left w:val="single" w:sz="4" w:space="0" w:color="000000"/>
              <w:bottom w:val="single" w:sz="4" w:space="0" w:color="000000"/>
            </w:tcBorders>
            <w:shd w:val="clear" w:color="auto" w:fill="FFFFFF"/>
          </w:tcPr>
          <w:p w14:paraId="1DF0E519" w14:textId="38A378C9" w:rsidR="00A93123" w:rsidRPr="000B0013" w:rsidRDefault="006B0CE4" w:rsidP="00950CF0">
            <w:pPr>
              <w:contextualSpacing/>
              <w:jc w:val="center"/>
              <w:rPr>
                <w:lang w:val="en-US"/>
              </w:rPr>
            </w:pPr>
            <w:r w:rsidRPr="000B0013">
              <w:rPr>
                <w:lang w:val="en-US"/>
              </w:rPr>
              <w:t>1</w:t>
            </w:r>
          </w:p>
        </w:tc>
        <w:tc>
          <w:tcPr>
            <w:tcW w:w="1138" w:type="dxa"/>
            <w:tcBorders>
              <w:top w:val="single" w:sz="4" w:space="0" w:color="000000"/>
              <w:left w:val="single" w:sz="4" w:space="0" w:color="000000"/>
              <w:bottom w:val="single" w:sz="4" w:space="0" w:color="000000"/>
            </w:tcBorders>
            <w:shd w:val="clear" w:color="auto" w:fill="FFFFFF"/>
          </w:tcPr>
          <w:p w14:paraId="767BE4CE" w14:textId="77777777" w:rsidR="00D34CA4" w:rsidRPr="000B0013" w:rsidRDefault="00D34CA4" w:rsidP="00950CF0">
            <w:pPr>
              <w:pStyle w:val="Default"/>
              <w:contextualSpacing/>
              <w:jc w:val="center"/>
              <w:rPr>
                <w:rFonts w:ascii="Times New Roman" w:hAnsi="Times New Roman" w:cs="Times New Roman"/>
              </w:rPr>
            </w:pPr>
            <w:r w:rsidRPr="000B0013">
              <w:rPr>
                <w:rFonts w:ascii="Times New Roman" w:hAnsi="Times New Roman" w:cs="Times New Roman"/>
              </w:rPr>
              <w:t xml:space="preserve">Дорощук Володимир </w:t>
            </w:r>
          </w:p>
          <w:p w14:paraId="3D91B4A4" w14:textId="77777777" w:rsidR="00A93123" w:rsidRPr="000B0013" w:rsidRDefault="00A93123" w:rsidP="00950CF0">
            <w:pPr>
              <w:contextualSpacing/>
              <w:jc w:val="center"/>
            </w:pPr>
          </w:p>
        </w:tc>
        <w:tc>
          <w:tcPr>
            <w:tcW w:w="1854" w:type="dxa"/>
            <w:tcBorders>
              <w:top w:val="single" w:sz="4" w:space="0" w:color="000000"/>
              <w:left w:val="single" w:sz="4" w:space="0" w:color="000000"/>
              <w:bottom w:val="single" w:sz="4" w:space="0" w:color="000000"/>
            </w:tcBorders>
            <w:shd w:val="clear" w:color="auto" w:fill="FFFFFF"/>
          </w:tcPr>
          <w:p w14:paraId="19CBD923" w14:textId="4D7AB5EE" w:rsidR="00A93123" w:rsidRPr="000B0013" w:rsidRDefault="00950CF0" w:rsidP="00950CF0">
            <w:pPr>
              <w:contextualSpacing/>
              <w:jc w:val="center"/>
            </w:pPr>
            <w:r w:rsidRPr="000B0013">
              <w:t>-</w:t>
            </w:r>
          </w:p>
        </w:tc>
        <w:tc>
          <w:tcPr>
            <w:tcW w:w="1540" w:type="dxa"/>
            <w:tcBorders>
              <w:top w:val="single" w:sz="4" w:space="0" w:color="000000"/>
              <w:left w:val="single" w:sz="4" w:space="0" w:color="000000"/>
              <w:bottom w:val="single" w:sz="4" w:space="0" w:color="000000"/>
            </w:tcBorders>
            <w:shd w:val="clear" w:color="auto" w:fill="FFFFFF"/>
          </w:tcPr>
          <w:p w14:paraId="566919B4" w14:textId="3F78D04D" w:rsidR="006B0CE4" w:rsidRPr="000B0013" w:rsidRDefault="00D34CA4" w:rsidP="00950CF0">
            <w:pPr>
              <w:pStyle w:val="Default"/>
              <w:contextualSpacing/>
              <w:jc w:val="center"/>
              <w:rPr>
                <w:rFonts w:ascii="Times New Roman" w:hAnsi="Times New Roman" w:cs="Times New Roman"/>
              </w:rPr>
            </w:pPr>
            <w:r w:rsidRPr="000B0013">
              <w:rPr>
                <w:rFonts w:ascii="Times New Roman" w:hAnsi="Times New Roman" w:cs="Times New Roman"/>
              </w:rPr>
              <w:t>Кремнієві сенсорні структури з фотоелектричним та нелінійно-оптичним</w:t>
            </w:r>
            <w:r w:rsidR="00950CF0" w:rsidRPr="000B0013">
              <w:rPr>
                <w:rFonts w:ascii="Times New Roman" w:hAnsi="Times New Roman" w:cs="Times New Roman"/>
              </w:rPr>
              <w:t xml:space="preserve"> </w:t>
            </w:r>
            <w:r w:rsidRPr="000B0013">
              <w:rPr>
                <w:rFonts w:ascii="Times New Roman" w:hAnsi="Times New Roman" w:cs="Times New Roman"/>
              </w:rPr>
              <w:t xml:space="preserve">відгуком / </w:t>
            </w:r>
            <w:r w:rsidRPr="000B0013">
              <w:rPr>
                <w:rFonts w:ascii="Times New Roman" w:hAnsi="Times New Roman" w:cs="Times New Roman"/>
              </w:rPr>
              <w:lastRenderedPageBreak/>
              <w:t>доктор філософії</w:t>
            </w:r>
            <w:r w:rsidR="006B0CE4" w:rsidRPr="000B0013">
              <w:rPr>
                <w:rFonts w:ascii="Times New Roman" w:hAnsi="Times New Roman" w:cs="Times New Roman"/>
              </w:rPr>
              <w:t xml:space="preserve"> </w:t>
            </w:r>
          </w:p>
          <w:p w14:paraId="3C55DA39" w14:textId="07E1D451" w:rsidR="00A93123" w:rsidRPr="000B0013" w:rsidRDefault="006B0CE4" w:rsidP="00950CF0">
            <w:pPr>
              <w:pStyle w:val="Default"/>
              <w:contextualSpacing/>
              <w:jc w:val="center"/>
              <w:rPr>
                <w:rFonts w:ascii="Times New Roman" w:hAnsi="Times New Roman" w:cs="Times New Roman"/>
              </w:rPr>
            </w:pPr>
            <w:r w:rsidRPr="000B0013">
              <w:rPr>
                <w:rFonts w:ascii="Times New Roman" w:hAnsi="Times New Roman" w:cs="Times New Roman"/>
              </w:rPr>
              <w:t>в галузі хімії (102 – хімія, 10 – природничі науки)</w:t>
            </w:r>
          </w:p>
        </w:tc>
        <w:tc>
          <w:tcPr>
            <w:tcW w:w="1267" w:type="dxa"/>
            <w:tcBorders>
              <w:top w:val="single" w:sz="4" w:space="0" w:color="000000"/>
              <w:left w:val="single" w:sz="4" w:space="0" w:color="000000"/>
              <w:bottom w:val="single" w:sz="4" w:space="0" w:color="000000"/>
            </w:tcBorders>
            <w:shd w:val="clear" w:color="auto" w:fill="FFFFFF"/>
          </w:tcPr>
          <w:p w14:paraId="6449BEA0" w14:textId="669A10F5" w:rsidR="006B0CE4" w:rsidRPr="000B0013" w:rsidRDefault="006B0CE4" w:rsidP="00950CF0">
            <w:pPr>
              <w:pStyle w:val="Default"/>
              <w:contextualSpacing/>
              <w:jc w:val="center"/>
              <w:rPr>
                <w:rFonts w:ascii="Times New Roman" w:hAnsi="Times New Roman" w:cs="Times New Roman"/>
              </w:rPr>
            </w:pPr>
            <w:r w:rsidRPr="000B0013">
              <w:rPr>
                <w:rFonts w:ascii="Times New Roman" w:hAnsi="Times New Roman" w:cs="Times New Roman"/>
              </w:rPr>
              <w:lastRenderedPageBreak/>
              <w:t xml:space="preserve">Разова спеціалізована вчена </w:t>
            </w:r>
            <w:r w:rsidR="00950CF0" w:rsidRPr="000B0013">
              <w:rPr>
                <w:rFonts w:ascii="Times New Roman" w:hAnsi="Times New Roman" w:cs="Times New Roman"/>
              </w:rPr>
              <w:t>Р</w:t>
            </w:r>
            <w:r w:rsidRPr="000B0013">
              <w:rPr>
                <w:rFonts w:ascii="Times New Roman" w:hAnsi="Times New Roman" w:cs="Times New Roman"/>
              </w:rPr>
              <w:t>ада</w:t>
            </w:r>
            <w:r w:rsidR="00950CF0" w:rsidRPr="000B0013">
              <w:rPr>
                <w:rFonts w:ascii="Times New Roman" w:hAnsi="Times New Roman" w:cs="Times New Roman"/>
              </w:rPr>
              <w:t xml:space="preserve"> </w:t>
            </w:r>
            <w:r w:rsidRPr="000B0013">
              <w:rPr>
                <w:rFonts w:ascii="Times New Roman" w:hAnsi="Times New Roman" w:cs="Times New Roman"/>
              </w:rPr>
              <w:t>Київського національного університет</w:t>
            </w:r>
            <w:r w:rsidRPr="000B0013">
              <w:rPr>
                <w:rFonts w:ascii="Times New Roman" w:hAnsi="Times New Roman" w:cs="Times New Roman"/>
              </w:rPr>
              <w:lastRenderedPageBreak/>
              <w:t>у імені Тараса Шевченка</w:t>
            </w:r>
          </w:p>
          <w:p w14:paraId="44A193A0" w14:textId="77777777" w:rsidR="00A93123" w:rsidRPr="000B0013" w:rsidRDefault="00A93123" w:rsidP="00950CF0">
            <w:pPr>
              <w:contextualSpacing/>
              <w:jc w:val="center"/>
            </w:pPr>
          </w:p>
        </w:tc>
        <w:tc>
          <w:tcPr>
            <w:tcW w:w="1277" w:type="dxa"/>
            <w:tcBorders>
              <w:top w:val="single" w:sz="4" w:space="0" w:color="000000"/>
              <w:left w:val="single" w:sz="4" w:space="0" w:color="000000"/>
              <w:bottom w:val="single" w:sz="4" w:space="0" w:color="000000"/>
            </w:tcBorders>
            <w:shd w:val="clear" w:color="auto" w:fill="FFFFFF"/>
          </w:tcPr>
          <w:p w14:paraId="63FD3649" w14:textId="77777777" w:rsidR="00950CF0" w:rsidRPr="000B0013" w:rsidRDefault="006B0CE4" w:rsidP="00950CF0">
            <w:pPr>
              <w:contextualSpacing/>
              <w:jc w:val="center"/>
            </w:pPr>
            <w:r w:rsidRPr="000B0013">
              <w:lastRenderedPageBreak/>
              <w:t>19.03.2024 р.,</w:t>
            </w:r>
          </w:p>
          <w:p w14:paraId="05A92F94" w14:textId="3A8C543E" w:rsidR="006B0CE4" w:rsidRPr="000B0013" w:rsidRDefault="00950CF0" w:rsidP="00950CF0">
            <w:pPr>
              <w:contextualSpacing/>
              <w:jc w:val="center"/>
            </w:pPr>
            <w:r w:rsidRPr="000B0013">
              <w:rPr>
                <w:color w:val="000000"/>
              </w:rPr>
              <w:t>Серія та номер диплому H24 №002159,</w:t>
            </w:r>
            <w:r w:rsidRPr="000B0013">
              <w:rPr>
                <w:color w:val="000000"/>
              </w:rPr>
              <w:br/>
            </w:r>
            <w:r w:rsidRPr="000B0013">
              <w:rPr>
                <w:color w:val="000000"/>
              </w:rPr>
              <w:lastRenderedPageBreak/>
              <w:t>від 15.04.2024 р.</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440EBC73" w14:textId="77777777" w:rsidR="00A93123" w:rsidRPr="000B0013" w:rsidRDefault="00950CF0" w:rsidP="00950CF0">
            <w:pPr>
              <w:contextualSpacing/>
              <w:jc w:val="center"/>
            </w:pPr>
            <w:r w:rsidRPr="000B0013">
              <w:lastRenderedPageBreak/>
              <w:t>10.17721/moca.2022.70-80</w:t>
            </w:r>
          </w:p>
          <w:p w14:paraId="4692FB0F" w14:textId="19E409D0" w:rsidR="00950CF0" w:rsidRPr="000B0013" w:rsidRDefault="00950CF0" w:rsidP="00950CF0">
            <w:pPr>
              <w:contextualSpacing/>
              <w:jc w:val="center"/>
            </w:pPr>
          </w:p>
        </w:tc>
      </w:tr>
      <w:tr w:rsidR="0013077C" w:rsidRPr="000B0013" w14:paraId="18AA61D8" w14:textId="77777777">
        <w:trPr>
          <w:trHeight w:val="379"/>
        </w:trPr>
        <w:tc>
          <w:tcPr>
            <w:tcW w:w="547" w:type="dxa"/>
            <w:tcBorders>
              <w:top w:val="single" w:sz="4" w:space="0" w:color="000000"/>
              <w:left w:val="single" w:sz="4" w:space="0" w:color="000000"/>
              <w:bottom w:val="single" w:sz="4" w:space="0" w:color="000000"/>
            </w:tcBorders>
            <w:shd w:val="clear" w:color="auto" w:fill="FFFFFF"/>
          </w:tcPr>
          <w:p w14:paraId="19A5B339" w14:textId="56D0324C" w:rsidR="0013077C" w:rsidRPr="000B0013" w:rsidRDefault="001B7192" w:rsidP="0013077C">
            <w:pPr>
              <w:contextualSpacing/>
              <w:jc w:val="center"/>
              <w:rPr>
                <w:lang w:val="en-US"/>
              </w:rPr>
            </w:pPr>
            <w:r w:rsidRPr="000B0013">
              <w:rPr>
                <w:lang w:val="en-US"/>
              </w:rPr>
              <w:t>2</w:t>
            </w:r>
          </w:p>
        </w:tc>
        <w:tc>
          <w:tcPr>
            <w:tcW w:w="1138" w:type="dxa"/>
            <w:tcBorders>
              <w:top w:val="single" w:sz="4" w:space="0" w:color="000000"/>
              <w:left w:val="single" w:sz="4" w:space="0" w:color="000000"/>
              <w:bottom w:val="single" w:sz="4" w:space="0" w:color="000000"/>
            </w:tcBorders>
            <w:shd w:val="clear" w:color="auto" w:fill="FFFFFF"/>
          </w:tcPr>
          <w:p w14:paraId="04D95898" w14:textId="7D7A7B04"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Андріашвілі Владислав</w:t>
            </w:r>
          </w:p>
        </w:tc>
        <w:tc>
          <w:tcPr>
            <w:tcW w:w="1854" w:type="dxa"/>
            <w:tcBorders>
              <w:top w:val="single" w:sz="4" w:space="0" w:color="000000"/>
              <w:left w:val="single" w:sz="4" w:space="0" w:color="000000"/>
              <w:bottom w:val="single" w:sz="4" w:space="0" w:color="000000"/>
            </w:tcBorders>
            <w:shd w:val="clear" w:color="auto" w:fill="FFFFFF"/>
          </w:tcPr>
          <w:p w14:paraId="21286C41" w14:textId="5ECE517F" w:rsidR="0013077C" w:rsidRPr="000B0013" w:rsidRDefault="0013077C" w:rsidP="0013077C">
            <w:pPr>
              <w:contextualSpacing/>
              <w:jc w:val="center"/>
            </w:pPr>
            <w:r w:rsidRPr="000B0013">
              <w:t>аспірант денної форми навчання</w:t>
            </w:r>
          </w:p>
        </w:tc>
        <w:tc>
          <w:tcPr>
            <w:tcW w:w="1540" w:type="dxa"/>
            <w:tcBorders>
              <w:top w:val="single" w:sz="4" w:space="0" w:color="000000"/>
              <w:left w:val="single" w:sz="4" w:space="0" w:color="000000"/>
              <w:bottom w:val="single" w:sz="4" w:space="0" w:color="000000"/>
            </w:tcBorders>
            <w:shd w:val="clear" w:color="auto" w:fill="FFFFFF"/>
          </w:tcPr>
          <w:p w14:paraId="26CDB376" w14:textId="2C195785"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 xml:space="preserve">Хемо- та стереоселективний синтез сульфонамідів / </w:t>
            </w:r>
            <w:r w:rsidRPr="000B0013">
              <w:rPr>
                <w:rFonts w:ascii="Times New Roman" w:eastAsia="Times New Roman" w:hAnsi="Times New Roman" w:cs="Times New Roman"/>
                <w:lang w:val="en-US"/>
              </w:rPr>
              <w:t>PhD</w:t>
            </w:r>
          </w:p>
        </w:tc>
        <w:tc>
          <w:tcPr>
            <w:tcW w:w="1267" w:type="dxa"/>
            <w:tcBorders>
              <w:top w:val="single" w:sz="4" w:space="0" w:color="000000"/>
              <w:left w:val="single" w:sz="4" w:space="0" w:color="000000"/>
              <w:bottom w:val="single" w:sz="4" w:space="0" w:color="000000"/>
            </w:tcBorders>
            <w:shd w:val="clear" w:color="auto" w:fill="FFFFFF"/>
          </w:tcPr>
          <w:p w14:paraId="3C6A7209" w14:textId="77777777" w:rsidR="0013077C" w:rsidRPr="000B0013" w:rsidRDefault="0013077C" w:rsidP="0013077C">
            <w:pPr>
              <w:pStyle w:val="Default"/>
              <w:contextualSpacing/>
              <w:jc w:val="center"/>
              <w:rPr>
                <w:rFonts w:ascii="Times New Roman" w:hAnsi="Times New Roman" w:cs="Times New Roman"/>
              </w:rPr>
            </w:pPr>
          </w:p>
        </w:tc>
        <w:tc>
          <w:tcPr>
            <w:tcW w:w="1277" w:type="dxa"/>
            <w:tcBorders>
              <w:top w:val="single" w:sz="4" w:space="0" w:color="000000"/>
              <w:left w:val="single" w:sz="4" w:space="0" w:color="000000"/>
              <w:bottom w:val="single" w:sz="4" w:space="0" w:color="000000"/>
            </w:tcBorders>
            <w:shd w:val="clear" w:color="auto" w:fill="FFFFFF"/>
          </w:tcPr>
          <w:p w14:paraId="633F4FBF" w14:textId="77777777" w:rsidR="0013077C" w:rsidRPr="000B0013" w:rsidRDefault="0013077C" w:rsidP="0013077C">
            <w:pPr>
              <w:jc w:val="center"/>
            </w:pPr>
            <w:r w:rsidRPr="000B0013">
              <w:t xml:space="preserve">05.09.2024 </w:t>
            </w:r>
          </w:p>
          <w:p w14:paraId="5AA597A3" w14:textId="0EE348B4" w:rsidR="0013077C" w:rsidRPr="000B0013" w:rsidRDefault="0013077C" w:rsidP="0013077C">
            <w:pPr>
              <w:contextualSpacing/>
              <w:jc w:val="center"/>
            </w:pPr>
            <w:r w:rsidRPr="000B0013">
              <w:t>диплом H24 003739, виданий 23.09.2024</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1DB73649" w14:textId="4068CD99" w:rsidR="0013077C" w:rsidRPr="000B0013" w:rsidRDefault="0013077C" w:rsidP="0013077C">
            <w:pPr>
              <w:contextualSpacing/>
              <w:jc w:val="center"/>
            </w:pPr>
            <w:r w:rsidRPr="000B0013">
              <w:t>https://scc.knu.ua/zdobuvach-phd?id=336212</w:t>
            </w:r>
          </w:p>
        </w:tc>
      </w:tr>
      <w:tr w:rsidR="0013077C" w:rsidRPr="000B0013" w14:paraId="40267139" w14:textId="77777777">
        <w:trPr>
          <w:trHeight w:val="379"/>
        </w:trPr>
        <w:tc>
          <w:tcPr>
            <w:tcW w:w="547" w:type="dxa"/>
            <w:tcBorders>
              <w:top w:val="single" w:sz="4" w:space="0" w:color="000000"/>
              <w:left w:val="single" w:sz="4" w:space="0" w:color="000000"/>
              <w:bottom w:val="single" w:sz="4" w:space="0" w:color="000000"/>
            </w:tcBorders>
            <w:shd w:val="clear" w:color="auto" w:fill="FFFFFF"/>
          </w:tcPr>
          <w:p w14:paraId="4BF457C3" w14:textId="0C268174" w:rsidR="0013077C" w:rsidRPr="000B0013" w:rsidRDefault="001B7192" w:rsidP="0013077C">
            <w:pPr>
              <w:contextualSpacing/>
              <w:jc w:val="center"/>
              <w:rPr>
                <w:lang w:val="en-US"/>
              </w:rPr>
            </w:pPr>
            <w:r w:rsidRPr="000B0013">
              <w:rPr>
                <w:lang w:val="en-US"/>
              </w:rPr>
              <w:t>3</w:t>
            </w:r>
          </w:p>
        </w:tc>
        <w:tc>
          <w:tcPr>
            <w:tcW w:w="1138" w:type="dxa"/>
            <w:tcBorders>
              <w:top w:val="single" w:sz="4" w:space="0" w:color="000000"/>
              <w:left w:val="single" w:sz="4" w:space="0" w:color="000000"/>
              <w:bottom w:val="single" w:sz="4" w:space="0" w:color="000000"/>
            </w:tcBorders>
            <w:shd w:val="clear" w:color="auto" w:fill="FFFFFF"/>
          </w:tcPr>
          <w:p w14:paraId="77D7BC70" w14:textId="0FA446DE"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Бур'янов Володимир</w:t>
            </w:r>
          </w:p>
        </w:tc>
        <w:tc>
          <w:tcPr>
            <w:tcW w:w="1854" w:type="dxa"/>
            <w:tcBorders>
              <w:top w:val="single" w:sz="4" w:space="0" w:color="000000"/>
              <w:left w:val="single" w:sz="4" w:space="0" w:color="000000"/>
              <w:bottom w:val="single" w:sz="4" w:space="0" w:color="000000"/>
            </w:tcBorders>
            <w:shd w:val="clear" w:color="auto" w:fill="FFFFFF"/>
          </w:tcPr>
          <w:p w14:paraId="2A650468" w14:textId="2C3F75C9" w:rsidR="0013077C" w:rsidRPr="000B0013" w:rsidRDefault="0013077C" w:rsidP="0013077C">
            <w:pPr>
              <w:contextualSpacing/>
              <w:jc w:val="center"/>
            </w:pPr>
            <w:r w:rsidRPr="000B0013">
              <w:t>завідувач лабораторіі ТОВ НВП Енамін / аспірант</w:t>
            </w:r>
          </w:p>
        </w:tc>
        <w:tc>
          <w:tcPr>
            <w:tcW w:w="1540" w:type="dxa"/>
            <w:tcBorders>
              <w:top w:val="single" w:sz="4" w:space="0" w:color="000000"/>
              <w:left w:val="single" w:sz="4" w:space="0" w:color="000000"/>
              <w:bottom w:val="single" w:sz="4" w:space="0" w:color="000000"/>
            </w:tcBorders>
            <w:shd w:val="clear" w:color="auto" w:fill="FFFFFF"/>
          </w:tcPr>
          <w:p w14:paraId="0066DD08" w14:textId="19967045"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Розробка нових каталітичних систем для ефективного гетерогенного гідрування похідних хіноліну / канд. хім. наук</w:t>
            </w:r>
          </w:p>
        </w:tc>
        <w:tc>
          <w:tcPr>
            <w:tcW w:w="1267" w:type="dxa"/>
            <w:tcBorders>
              <w:top w:val="single" w:sz="4" w:space="0" w:color="000000"/>
              <w:left w:val="single" w:sz="4" w:space="0" w:color="000000"/>
              <w:bottom w:val="single" w:sz="4" w:space="0" w:color="000000"/>
            </w:tcBorders>
            <w:shd w:val="clear" w:color="auto" w:fill="FFFFFF"/>
          </w:tcPr>
          <w:p w14:paraId="053A27D1" w14:textId="3B5DCF26"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Д 26.001.25</w:t>
            </w:r>
          </w:p>
        </w:tc>
        <w:tc>
          <w:tcPr>
            <w:tcW w:w="1277" w:type="dxa"/>
            <w:tcBorders>
              <w:top w:val="single" w:sz="4" w:space="0" w:color="000000"/>
              <w:left w:val="single" w:sz="4" w:space="0" w:color="000000"/>
              <w:bottom w:val="single" w:sz="4" w:space="0" w:color="000000"/>
            </w:tcBorders>
            <w:shd w:val="clear" w:color="auto" w:fill="FFFFFF"/>
          </w:tcPr>
          <w:p w14:paraId="18E0B49B" w14:textId="77777777" w:rsidR="0013077C" w:rsidRPr="000B0013" w:rsidRDefault="0013077C" w:rsidP="0013077C">
            <w:pPr>
              <w:jc w:val="center"/>
            </w:pPr>
            <w:r w:rsidRPr="000B0013">
              <w:t>16.01.2024</w:t>
            </w:r>
          </w:p>
          <w:p w14:paraId="23164157" w14:textId="7F7D62F0" w:rsidR="0013077C" w:rsidRPr="000B0013" w:rsidRDefault="0013077C" w:rsidP="0013077C">
            <w:pPr>
              <w:contextualSpacing/>
              <w:jc w:val="center"/>
            </w:pPr>
            <w:r w:rsidRPr="000B0013">
              <w:t>диплом ДК № 064502 від 24.04.2024</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27D5623C" w14:textId="0849A014" w:rsidR="0013077C" w:rsidRPr="000B0013" w:rsidRDefault="0013077C" w:rsidP="0013077C">
            <w:pPr>
              <w:contextualSpacing/>
              <w:jc w:val="center"/>
            </w:pPr>
            <w:r w:rsidRPr="000B0013">
              <w:t>https://scc.knu.ua/zdobuvach-kandydata-doktora-nauk?id=335867</w:t>
            </w:r>
          </w:p>
        </w:tc>
      </w:tr>
      <w:tr w:rsidR="0013077C" w:rsidRPr="000B0013" w14:paraId="33485530" w14:textId="77777777">
        <w:trPr>
          <w:trHeight w:val="379"/>
        </w:trPr>
        <w:tc>
          <w:tcPr>
            <w:tcW w:w="547" w:type="dxa"/>
            <w:tcBorders>
              <w:top w:val="single" w:sz="4" w:space="0" w:color="000000"/>
              <w:left w:val="single" w:sz="4" w:space="0" w:color="000000"/>
              <w:bottom w:val="single" w:sz="4" w:space="0" w:color="000000"/>
            </w:tcBorders>
            <w:shd w:val="clear" w:color="auto" w:fill="FFFFFF"/>
          </w:tcPr>
          <w:p w14:paraId="2C503434" w14:textId="3C40EB93" w:rsidR="0013077C" w:rsidRPr="000B0013" w:rsidRDefault="001B7192" w:rsidP="0013077C">
            <w:pPr>
              <w:contextualSpacing/>
              <w:jc w:val="center"/>
              <w:rPr>
                <w:lang w:val="en-US"/>
              </w:rPr>
            </w:pPr>
            <w:r w:rsidRPr="000B0013">
              <w:rPr>
                <w:lang w:val="en-US"/>
              </w:rPr>
              <w:t>4</w:t>
            </w:r>
          </w:p>
        </w:tc>
        <w:tc>
          <w:tcPr>
            <w:tcW w:w="1138" w:type="dxa"/>
            <w:tcBorders>
              <w:top w:val="single" w:sz="4" w:space="0" w:color="000000"/>
              <w:left w:val="single" w:sz="4" w:space="0" w:color="000000"/>
              <w:bottom w:val="single" w:sz="4" w:space="0" w:color="000000"/>
            </w:tcBorders>
            <w:shd w:val="clear" w:color="auto" w:fill="FFFFFF"/>
          </w:tcPr>
          <w:p w14:paraId="1BEF6AFC" w14:textId="0B8EE1BB"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Глібов</w:t>
            </w:r>
            <w:r w:rsidRPr="000B0013">
              <w:rPr>
                <w:rFonts w:ascii="Times New Roman" w:eastAsia="Times New Roman" w:hAnsi="Times New Roman" w:cs="Times New Roman"/>
              </w:rPr>
              <w:br/>
              <w:t>Євген</w:t>
            </w:r>
          </w:p>
        </w:tc>
        <w:tc>
          <w:tcPr>
            <w:tcW w:w="1854" w:type="dxa"/>
            <w:tcBorders>
              <w:top w:val="single" w:sz="4" w:space="0" w:color="000000"/>
              <w:left w:val="single" w:sz="4" w:space="0" w:color="000000"/>
              <w:bottom w:val="single" w:sz="4" w:space="0" w:color="000000"/>
            </w:tcBorders>
            <w:shd w:val="clear" w:color="auto" w:fill="FFFFFF"/>
          </w:tcPr>
          <w:p w14:paraId="4AE812F3" w14:textId="03767AD6" w:rsidR="0013077C" w:rsidRPr="000B0013" w:rsidRDefault="0013077C" w:rsidP="0013077C">
            <w:pPr>
              <w:contextualSpacing/>
              <w:jc w:val="center"/>
            </w:pPr>
            <w:r w:rsidRPr="000B0013">
              <w:t>аспірант денної форми навчання / інженер ІІ кат НДЛ (тема НДР № 22БФ037-02)</w:t>
            </w:r>
          </w:p>
        </w:tc>
        <w:tc>
          <w:tcPr>
            <w:tcW w:w="1540" w:type="dxa"/>
            <w:tcBorders>
              <w:top w:val="single" w:sz="4" w:space="0" w:color="000000"/>
              <w:left w:val="single" w:sz="4" w:space="0" w:color="000000"/>
              <w:bottom w:val="single" w:sz="4" w:space="0" w:color="000000"/>
            </w:tcBorders>
            <w:shd w:val="clear" w:color="auto" w:fill="FFFFFF"/>
          </w:tcPr>
          <w:p w14:paraId="442BC01B" w14:textId="7353042F"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 xml:space="preserve">Гетероциклізації на основі функціоналізованих кумаринів / </w:t>
            </w:r>
            <w:r w:rsidRPr="000B0013">
              <w:rPr>
                <w:rFonts w:ascii="Times New Roman" w:eastAsia="Times New Roman" w:hAnsi="Times New Roman" w:cs="Times New Roman"/>
                <w:lang w:val="en-US"/>
              </w:rPr>
              <w:t>PhD</w:t>
            </w:r>
          </w:p>
        </w:tc>
        <w:tc>
          <w:tcPr>
            <w:tcW w:w="1267" w:type="dxa"/>
            <w:tcBorders>
              <w:top w:val="single" w:sz="4" w:space="0" w:color="000000"/>
              <w:left w:val="single" w:sz="4" w:space="0" w:color="000000"/>
              <w:bottom w:val="single" w:sz="4" w:space="0" w:color="000000"/>
            </w:tcBorders>
            <w:shd w:val="clear" w:color="auto" w:fill="FFFFFF"/>
          </w:tcPr>
          <w:p w14:paraId="5D759EC1" w14:textId="77777777" w:rsidR="0013077C" w:rsidRPr="000B0013" w:rsidRDefault="0013077C" w:rsidP="0013077C">
            <w:pPr>
              <w:pStyle w:val="Default"/>
              <w:contextualSpacing/>
              <w:jc w:val="center"/>
              <w:rPr>
                <w:rFonts w:ascii="Times New Roman" w:hAnsi="Times New Roman" w:cs="Times New Roman"/>
              </w:rPr>
            </w:pPr>
          </w:p>
        </w:tc>
        <w:tc>
          <w:tcPr>
            <w:tcW w:w="1277" w:type="dxa"/>
            <w:tcBorders>
              <w:top w:val="single" w:sz="4" w:space="0" w:color="000000"/>
              <w:left w:val="single" w:sz="4" w:space="0" w:color="000000"/>
              <w:bottom w:val="single" w:sz="4" w:space="0" w:color="000000"/>
            </w:tcBorders>
            <w:shd w:val="clear" w:color="auto" w:fill="FFFFFF"/>
          </w:tcPr>
          <w:p w14:paraId="52D471DD" w14:textId="77777777" w:rsidR="0013077C" w:rsidRPr="000B0013" w:rsidRDefault="0013077C" w:rsidP="0013077C">
            <w:pPr>
              <w:jc w:val="center"/>
            </w:pPr>
            <w:r w:rsidRPr="000B0013">
              <w:t>04.09.2024</w:t>
            </w:r>
          </w:p>
          <w:p w14:paraId="04582EE1" w14:textId="3B210F9D" w:rsidR="0013077C" w:rsidRPr="000B0013" w:rsidRDefault="0013077C" w:rsidP="0013077C">
            <w:pPr>
              <w:contextualSpacing/>
              <w:jc w:val="center"/>
            </w:pPr>
            <w:r w:rsidRPr="000B0013">
              <w:t>диплом Н24 003738, виданий 23.09.2024 р.</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460B1C45" w14:textId="7E60DC30" w:rsidR="0013077C" w:rsidRPr="000B0013" w:rsidRDefault="0013077C" w:rsidP="0013077C">
            <w:pPr>
              <w:contextualSpacing/>
              <w:jc w:val="center"/>
            </w:pPr>
            <w:r w:rsidRPr="000B0013">
              <w:t>https://scc.knu.ua/zdobuvach-phd?id=336204</w:t>
            </w:r>
          </w:p>
        </w:tc>
      </w:tr>
      <w:tr w:rsidR="0013077C" w:rsidRPr="000B0013" w14:paraId="274AFD72" w14:textId="77777777">
        <w:trPr>
          <w:trHeight w:val="379"/>
        </w:trPr>
        <w:tc>
          <w:tcPr>
            <w:tcW w:w="547" w:type="dxa"/>
            <w:tcBorders>
              <w:top w:val="single" w:sz="4" w:space="0" w:color="000000"/>
              <w:left w:val="single" w:sz="4" w:space="0" w:color="000000"/>
              <w:bottom w:val="single" w:sz="4" w:space="0" w:color="000000"/>
            </w:tcBorders>
            <w:shd w:val="clear" w:color="auto" w:fill="FFFFFF"/>
          </w:tcPr>
          <w:p w14:paraId="60ED4231" w14:textId="219A353B" w:rsidR="0013077C" w:rsidRPr="000B0013" w:rsidRDefault="001B7192" w:rsidP="0013077C">
            <w:pPr>
              <w:contextualSpacing/>
              <w:jc w:val="center"/>
              <w:rPr>
                <w:lang w:val="en-US"/>
              </w:rPr>
            </w:pPr>
            <w:r w:rsidRPr="000B0013">
              <w:rPr>
                <w:lang w:val="en-US"/>
              </w:rPr>
              <w:t>5</w:t>
            </w:r>
          </w:p>
        </w:tc>
        <w:tc>
          <w:tcPr>
            <w:tcW w:w="1138" w:type="dxa"/>
            <w:tcBorders>
              <w:top w:val="single" w:sz="4" w:space="0" w:color="000000"/>
              <w:left w:val="single" w:sz="4" w:space="0" w:color="000000"/>
              <w:bottom w:val="single" w:sz="4" w:space="0" w:color="000000"/>
            </w:tcBorders>
            <w:shd w:val="clear" w:color="auto" w:fill="FFFFFF"/>
          </w:tcPr>
          <w:p w14:paraId="09113C21" w14:textId="64EC1BB1"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Красилов Ігор</w:t>
            </w:r>
          </w:p>
        </w:tc>
        <w:tc>
          <w:tcPr>
            <w:tcW w:w="1854" w:type="dxa"/>
            <w:tcBorders>
              <w:top w:val="single" w:sz="4" w:space="0" w:color="000000"/>
              <w:left w:val="single" w:sz="4" w:space="0" w:color="000000"/>
              <w:bottom w:val="single" w:sz="4" w:space="0" w:color="000000"/>
            </w:tcBorders>
            <w:shd w:val="clear" w:color="auto" w:fill="FFFFFF"/>
          </w:tcPr>
          <w:p w14:paraId="753C67CC" w14:textId="50EF31B0" w:rsidR="0013077C" w:rsidRPr="000B0013" w:rsidRDefault="0013077C" w:rsidP="0013077C">
            <w:pPr>
              <w:contextualSpacing/>
              <w:jc w:val="center"/>
            </w:pPr>
            <w:r w:rsidRPr="000B0013">
              <w:t>аспірант денної форми навчання</w:t>
            </w:r>
          </w:p>
        </w:tc>
        <w:tc>
          <w:tcPr>
            <w:tcW w:w="1540" w:type="dxa"/>
            <w:tcBorders>
              <w:top w:val="single" w:sz="4" w:space="0" w:color="000000"/>
              <w:left w:val="single" w:sz="4" w:space="0" w:color="000000"/>
              <w:bottom w:val="single" w:sz="4" w:space="0" w:color="000000"/>
            </w:tcBorders>
            <w:shd w:val="clear" w:color="auto" w:fill="FFFFFF"/>
          </w:tcPr>
          <w:p w14:paraId="2966E496" w14:textId="0352055B"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 xml:space="preserve">Синтез та властивості (спіро)піранокумаринів лінійної будови / </w:t>
            </w:r>
            <w:r w:rsidRPr="000B0013">
              <w:rPr>
                <w:rFonts w:ascii="Times New Roman" w:eastAsia="Times New Roman" w:hAnsi="Times New Roman" w:cs="Times New Roman"/>
                <w:lang w:val="en-US"/>
              </w:rPr>
              <w:t>PhD</w:t>
            </w:r>
          </w:p>
        </w:tc>
        <w:tc>
          <w:tcPr>
            <w:tcW w:w="1267" w:type="dxa"/>
            <w:tcBorders>
              <w:top w:val="single" w:sz="4" w:space="0" w:color="000000"/>
              <w:left w:val="single" w:sz="4" w:space="0" w:color="000000"/>
              <w:bottom w:val="single" w:sz="4" w:space="0" w:color="000000"/>
            </w:tcBorders>
            <w:shd w:val="clear" w:color="auto" w:fill="FFFFFF"/>
          </w:tcPr>
          <w:p w14:paraId="6B5C227C" w14:textId="77777777" w:rsidR="0013077C" w:rsidRPr="000B0013" w:rsidRDefault="0013077C" w:rsidP="0013077C">
            <w:pPr>
              <w:pStyle w:val="Default"/>
              <w:contextualSpacing/>
              <w:jc w:val="center"/>
              <w:rPr>
                <w:rFonts w:ascii="Times New Roman" w:hAnsi="Times New Roman" w:cs="Times New Roman"/>
              </w:rPr>
            </w:pPr>
          </w:p>
        </w:tc>
        <w:tc>
          <w:tcPr>
            <w:tcW w:w="1277" w:type="dxa"/>
            <w:tcBorders>
              <w:top w:val="single" w:sz="4" w:space="0" w:color="000000"/>
              <w:left w:val="single" w:sz="4" w:space="0" w:color="000000"/>
              <w:bottom w:val="single" w:sz="4" w:space="0" w:color="000000"/>
            </w:tcBorders>
            <w:shd w:val="clear" w:color="auto" w:fill="FFFFFF"/>
          </w:tcPr>
          <w:p w14:paraId="7CA4346B" w14:textId="77777777" w:rsidR="0013077C" w:rsidRPr="000B0013" w:rsidRDefault="0013077C" w:rsidP="0013077C">
            <w:pPr>
              <w:jc w:val="center"/>
            </w:pPr>
            <w:r w:rsidRPr="000B0013">
              <w:t>05.03.2024</w:t>
            </w:r>
          </w:p>
          <w:p w14:paraId="48A3E0A3" w14:textId="427BEE33" w:rsidR="0013077C" w:rsidRPr="000B0013" w:rsidRDefault="0013077C" w:rsidP="0013077C">
            <w:pPr>
              <w:contextualSpacing/>
              <w:jc w:val="center"/>
            </w:pPr>
            <w:r w:rsidRPr="000B0013">
              <w:t>диплом H24 №001842</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51EDB524" w14:textId="276DF8B7" w:rsidR="0013077C" w:rsidRPr="000B0013" w:rsidRDefault="0013077C" w:rsidP="0013077C">
            <w:pPr>
              <w:contextualSpacing/>
              <w:jc w:val="center"/>
            </w:pPr>
            <w:r w:rsidRPr="000B0013">
              <w:t>https://scc.knu.ua/zdobuvach-phd?id=336035</w:t>
            </w:r>
          </w:p>
        </w:tc>
      </w:tr>
      <w:tr w:rsidR="0013077C" w:rsidRPr="000B0013" w14:paraId="60518473" w14:textId="77777777">
        <w:trPr>
          <w:trHeight w:val="379"/>
        </w:trPr>
        <w:tc>
          <w:tcPr>
            <w:tcW w:w="547" w:type="dxa"/>
            <w:tcBorders>
              <w:top w:val="single" w:sz="4" w:space="0" w:color="000000"/>
              <w:left w:val="single" w:sz="4" w:space="0" w:color="000000"/>
              <w:bottom w:val="single" w:sz="4" w:space="0" w:color="000000"/>
            </w:tcBorders>
            <w:shd w:val="clear" w:color="auto" w:fill="FFFFFF"/>
          </w:tcPr>
          <w:p w14:paraId="2C321E78" w14:textId="33F8CF35" w:rsidR="0013077C" w:rsidRPr="000B0013" w:rsidRDefault="001B7192" w:rsidP="0013077C">
            <w:pPr>
              <w:contextualSpacing/>
              <w:jc w:val="center"/>
              <w:rPr>
                <w:lang w:val="en-US"/>
              </w:rPr>
            </w:pPr>
            <w:r w:rsidRPr="000B0013">
              <w:rPr>
                <w:lang w:val="en-US"/>
              </w:rPr>
              <w:t>6</w:t>
            </w:r>
          </w:p>
        </w:tc>
        <w:tc>
          <w:tcPr>
            <w:tcW w:w="1138" w:type="dxa"/>
            <w:tcBorders>
              <w:top w:val="single" w:sz="4" w:space="0" w:color="000000"/>
              <w:left w:val="single" w:sz="4" w:space="0" w:color="000000"/>
              <w:bottom w:val="single" w:sz="4" w:space="0" w:color="000000"/>
            </w:tcBorders>
            <w:shd w:val="clear" w:color="auto" w:fill="FFFFFF"/>
          </w:tcPr>
          <w:p w14:paraId="19C7AF72" w14:textId="40EB4452"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Киричок Олександр</w:t>
            </w:r>
          </w:p>
        </w:tc>
        <w:tc>
          <w:tcPr>
            <w:tcW w:w="1854" w:type="dxa"/>
            <w:tcBorders>
              <w:top w:val="single" w:sz="4" w:space="0" w:color="000000"/>
              <w:left w:val="single" w:sz="4" w:space="0" w:color="000000"/>
              <w:bottom w:val="single" w:sz="4" w:space="0" w:color="000000"/>
            </w:tcBorders>
            <w:shd w:val="clear" w:color="auto" w:fill="FFFFFF"/>
          </w:tcPr>
          <w:p w14:paraId="1CA277B1" w14:textId="1CA8CE57" w:rsidR="0013077C" w:rsidRPr="000B0013" w:rsidRDefault="0013077C" w:rsidP="0013077C">
            <w:pPr>
              <w:contextualSpacing/>
              <w:jc w:val="center"/>
            </w:pPr>
            <w:r w:rsidRPr="000B0013">
              <w:t>аспірант денної форми навчання</w:t>
            </w:r>
          </w:p>
        </w:tc>
        <w:tc>
          <w:tcPr>
            <w:tcW w:w="1540" w:type="dxa"/>
            <w:tcBorders>
              <w:top w:val="single" w:sz="4" w:space="0" w:color="000000"/>
              <w:left w:val="single" w:sz="4" w:space="0" w:color="000000"/>
              <w:bottom w:val="single" w:sz="4" w:space="0" w:color="000000"/>
            </w:tcBorders>
            <w:shd w:val="clear" w:color="auto" w:fill="FFFFFF"/>
          </w:tcPr>
          <w:p w14:paraId="1FD67B86" w14:textId="13009D33"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 xml:space="preserve">Синтез нових мультифункціональних спіроциклічних азетидинів методом [2+2] циклоприєднання та їх застосування в медичній хімії / </w:t>
            </w:r>
            <w:r w:rsidRPr="000B0013">
              <w:rPr>
                <w:rFonts w:ascii="Times New Roman" w:eastAsia="Times New Roman" w:hAnsi="Times New Roman" w:cs="Times New Roman"/>
                <w:lang w:val="en-US"/>
              </w:rPr>
              <w:t>PhD</w:t>
            </w:r>
          </w:p>
        </w:tc>
        <w:tc>
          <w:tcPr>
            <w:tcW w:w="1267" w:type="dxa"/>
            <w:tcBorders>
              <w:top w:val="single" w:sz="4" w:space="0" w:color="000000"/>
              <w:left w:val="single" w:sz="4" w:space="0" w:color="000000"/>
              <w:bottom w:val="single" w:sz="4" w:space="0" w:color="000000"/>
            </w:tcBorders>
            <w:shd w:val="clear" w:color="auto" w:fill="FFFFFF"/>
          </w:tcPr>
          <w:p w14:paraId="024D7C54" w14:textId="77777777" w:rsidR="0013077C" w:rsidRPr="000B0013" w:rsidRDefault="0013077C" w:rsidP="0013077C">
            <w:pPr>
              <w:pStyle w:val="Default"/>
              <w:contextualSpacing/>
              <w:jc w:val="center"/>
              <w:rPr>
                <w:rFonts w:ascii="Times New Roman" w:hAnsi="Times New Roman" w:cs="Times New Roman"/>
              </w:rPr>
            </w:pPr>
          </w:p>
        </w:tc>
        <w:tc>
          <w:tcPr>
            <w:tcW w:w="1277" w:type="dxa"/>
            <w:tcBorders>
              <w:top w:val="single" w:sz="4" w:space="0" w:color="000000"/>
              <w:left w:val="single" w:sz="4" w:space="0" w:color="000000"/>
              <w:bottom w:val="single" w:sz="4" w:space="0" w:color="000000"/>
            </w:tcBorders>
            <w:shd w:val="clear" w:color="auto" w:fill="FFFFFF"/>
          </w:tcPr>
          <w:p w14:paraId="199B6CD8" w14:textId="77777777" w:rsidR="0013077C" w:rsidRPr="000B0013" w:rsidRDefault="0013077C" w:rsidP="0013077C">
            <w:pPr>
              <w:jc w:val="center"/>
            </w:pPr>
            <w:r w:rsidRPr="000B0013">
              <w:t xml:space="preserve">03.09.2024 </w:t>
            </w:r>
          </w:p>
          <w:p w14:paraId="71A76247" w14:textId="7AAB6099" w:rsidR="0013077C" w:rsidRPr="000B0013" w:rsidRDefault="0013077C" w:rsidP="0013077C">
            <w:pPr>
              <w:contextualSpacing/>
              <w:jc w:val="center"/>
            </w:pPr>
            <w:r w:rsidRPr="000B0013">
              <w:t>диплом виданий 23.09.2024</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3D722DBD" w14:textId="1BA5CE63" w:rsidR="0013077C" w:rsidRPr="000B0013" w:rsidRDefault="0013077C" w:rsidP="0013077C">
            <w:pPr>
              <w:contextualSpacing/>
              <w:jc w:val="center"/>
            </w:pPr>
            <w:r w:rsidRPr="000B0013">
              <w:t>https://scc.knu.ua/zdobuvach-phd?id=336205</w:t>
            </w:r>
          </w:p>
        </w:tc>
      </w:tr>
      <w:tr w:rsidR="0013077C" w:rsidRPr="000B0013" w14:paraId="4BF70E85" w14:textId="77777777">
        <w:trPr>
          <w:trHeight w:val="379"/>
        </w:trPr>
        <w:tc>
          <w:tcPr>
            <w:tcW w:w="547" w:type="dxa"/>
            <w:tcBorders>
              <w:top w:val="single" w:sz="4" w:space="0" w:color="000000"/>
              <w:left w:val="single" w:sz="4" w:space="0" w:color="000000"/>
              <w:bottom w:val="single" w:sz="4" w:space="0" w:color="000000"/>
            </w:tcBorders>
            <w:shd w:val="clear" w:color="auto" w:fill="FFFFFF"/>
          </w:tcPr>
          <w:p w14:paraId="5E5F28E7" w14:textId="6B31F5A0" w:rsidR="0013077C" w:rsidRPr="000B0013" w:rsidRDefault="001B7192" w:rsidP="0013077C">
            <w:pPr>
              <w:contextualSpacing/>
              <w:jc w:val="center"/>
              <w:rPr>
                <w:lang w:val="en-US"/>
              </w:rPr>
            </w:pPr>
            <w:r w:rsidRPr="000B0013">
              <w:rPr>
                <w:lang w:val="en-US"/>
              </w:rPr>
              <w:t>7</w:t>
            </w:r>
          </w:p>
        </w:tc>
        <w:tc>
          <w:tcPr>
            <w:tcW w:w="1138" w:type="dxa"/>
            <w:tcBorders>
              <w:top w:val="single" w:sz="4" w:space="0" w:color="000000"/>
              <w:left w:val="single" w:sz="4" w:space="0" w:color="000000"/>
              <w:bottom w:val="single" w:sz="4" w:space="0" w:color="000000"/>
            </w:tcBorders>
            <w:shd w:val="clear" w:color="auto" w:fill="FFFFFF"/>
          </w:tcPr>
          <w:p w14:paraId="03B11544" w14:textId="42EB68BB"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Ляшук Олександр</w:t>
            </w:r>
          </w:p>
        </w:tc>
        <w:tc>
          <w:tcPr>
            <w:tcW w:w="1854" w:type="dxa"/>
            <w:tcBorders>
              <w:top w:val="single" w:sz="4" w:space="0" w:color="000000"/>
              <w:left w:val="single" w:sz="4" w:space="0" w:color="000000"/>
              <w:bottom w:val="single" w:sz="4" w:space="0" w:color="000000"/>
            </w:tcBorders>
            <w:shd w:val="clear" w:color="auto" w:fill="FFFFFF"/>
          </w:tcPr>
          <w:p w14:paraId="3B898208" w14:textId="5C1DB3AF" w:rsidR="0013077C" w:rsidRPr="000B0013" w:rsidRDefault="0013077C" w:rsidP="0013077C">
            <w:pPr>
              <w:contextualSpacing/>
              <w:jc w:val="center"/>
            </w:pPr>
            <w:r w:rsidRPr="000B0013">
              <w:t>аспірант денної форми навчання</w:t>
            </w:r>
          </w:p>
        </w:tc>
        <w:tc>
          <w:tcPr>
            <w:tcW w:w="1540" w:type="dxa"/>
            <w:tcBorders>
              <w:top w:val="single" w:sz="4" w:space="0" w:color="000000"/>
              <w:left w:val="single" w:sz="4" w:space="0" w:color="000000"/>
              <w:bottom w:val="single" w:sz="4" w:space="0" w:color="000000"/>
            </w:tcBorders>
            <w:shd w:val="clear" w:color="auto" w:fill="FFFFFF"/>
          </w:tcPr>
          <w:p w14:paraId="254E4CD1" w14:textId="7A833409"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 xml:space="preserve">Реакції [2+2] та [3+2] циклоприєднання ненасичених боронатів / </w:t>
            </w:r>
            <w:r w:rsidRPr="000B0013">
              <w:rPr>
                <w:rFonts w:ascii="Times New Roman" w:eastAsia="Times New Roman" w:hAnsi="Times New Roman" w:cs="Times New Roman"/>
                <w:lang w:val="en-US"/>
              </w:rPr>
              <w:t>PhD</w:t>
            </w:r>
          </w:p>
        </w:tc>
        <w:tc>
          <w:tcPr>
            <w:tcW w:w="1267" w:type="dxa"/>
            <w:tcBorders>
              <w:top w:val="single" w:sz="4" w:space="0" w:color="000000"/>
              <w:left w:val="single" w:sz="4" w:space="0" w:color="000000"/>
              <w:bottom w:val="single" w:sz="4" w:space="0" w:color="000000"/>
            </w:tcBorders>
            <w:shd w:val="clear" w:color="auto" w:fill="FFFFFF"/>
          </w:tcPr>
          <w:p w14:paraId="47E5B495" w14:textId="77777777" w:rsidR="0013077C" w:rsidRPr="000B0013" w:rsidRDefault="0013077C" w:rsidP="0013077C">
            <w:pPr>
              <w:pStyle w:val="Default"/>
              <w:contextualSpacing/>
              <w:jc w:val="center"/>
              <w:rPr>
                <w:rFonts w:ascii="Times New Roman" w:hAnsi="Times New Roman" w:cs="Times New Roman"/>
              </w:rPr>
            </w:pPr>
          </w:p>
        </w:tc>
        <w:tc>
          <w:tcPr>
            <w:tcW w:w="1277" w:type="dxa"/>
            <w:tcBorders>
              <w:top w:val="single" w:sz="4" w:space="0" w:color="000000"/>
              <w:left w:val="single" w:sz="4" w:space="0" w:color="000000"/>
              <w:bottom w:val="single" w:sz="4" w:space="0" w:color="000000"/>
            </w:tcBorders>
            <w:shd w:val="clear" w:color="auto" w:fill="FFFFFF"/>
          </w:tcPr>
          <w:p w14:paraId="167039F4" w14:textId="77777777" w:rsidR="0013077C" w:rsidRPr="000B0013" w:rsidRDefault="0013077C" w:rsidP="0013077C">
            <w:pPr>
              <w:jc w:val="center"/>
            </w:pPr>
            <w:r w:rsidRPr="000B0013">
              <w:t>05.09.2024</w:t>
            </w:r>
          </w:p>
          <w:p w14:paraId="524D9CFB" w14:textId="6A6C02B4" w:rsidR="0013077C" w:rsidRPr="000B0013" w:rsidRDefault="0013077C" w:rsidP="0013077C">
            <w:pPr>
              <w:contextualSpacing/>
              <w:jc w:val="center"/>
            </w:pPr>
            <w:r w:rsidRPr="000B0013">
              <w:t>диплом Н24 003740, виданий 23.09.2024</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068C35C2" w14:textId="4CB0B504" w:rsidR="0013077C" w:rsidRPr="000B0013" w:rsidRDefault="0013077C" w:rsidP="0013077C">
            <w:pPr>
              <w:contextualSpacing/>
              <w:jc w:val="center"/>
            </w:pPr>
            <w:r w:rsidRPr="000B0013">
              <w:t>https://scc.knu.ua/zdobuvach-phd?id=336194</w:t>
            </w:r>
          </w:p>
        </w:tc>
      </w:tr>
      <w:tr w:rsidR="0013077C" w:rsidRPr="000B0013" w14:paraId="560C1833" w14:textId="77777777">
        <w:trPr>
          <w:trHeight w:val="379"/>
        </w:trPr>
        <w:tc>
          <w:tcPr>
            <w:tcW w:w="547" w:type="dxa"/>
            <w:tcBorders>
              <w:top w:val="single" w:sz="4" w:space="0" w:color="000000"/>
              <w:left w:val="single" w:sz="4" w:space="0" w:color="000000"/>
              <w:bottom w:val="single" w:sz="4" w:space="0" w:color="000000"/>
            </w:tcBorders>
            <w:shd w:val="clear" w:color="auto" w:fill="FFFFFF"/>
          </w:tcPr>
          <w:p w14:paraId="35BEAD76" w14:textId="76A8DF00" w:rsidR="0013077C" w:rsidRPr="000B0013" w:rsidRDefault="001B7192" w:rsidP="0013077C">
            <w:pPr>
              <w:contextualSpacing/>
              <w:jc w:val="center"/>
              <w:rPr>
                <w:lang w:val="en-US"/>
              </w:rPr>
            </w:pPr>
            <w:r w:rsidRPr="000B0013">
              <w:rPr>
                <w:lang w:val="en-US"/>
              </w:rPr>
              <w:lastRenderedPageBreak/>
              <w:t>8</w:t>
            </w:r>
          </w:p>
        </w:tc>
        <w:tc>
          <w:tcPr>
            <w:tcW w:w="1138" w:type="dxa"/>
            <w:tcBorders>
              <w:top w:val="single" w:sz="4" w:space="0" w:color="000000"/>
              <w:left w:val="single" w:sz="4" w:space="0" w:color="000000"/>
              <w:bottom w:val="single" w:sz="4" w:space="0" w:color="000000"/>
            </w:tcBorders>
            <w:shd w:val="clear" w:color="auto" w:fill="FFFFFF"/>
          </w:tcPr>
          <w:p w14:paraId="6F1145D5" w14:textId="321D3D6F"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Мороз Юрій</w:t>
            </w:r>
          </w:p>
        </w:tc>
        <w:tc>
          <w:tcPr>
            <w:tcW w:w="1854" w:type="dxa"/>
            <w:tcBorders>
              <w:top w:val="single" w:sz="4" w:space="0" w:color="000000"/>
              <w:left w:val="single" w:sz="4" w:space="0" w:color="000000"/>
              <w:bottom w:val="single" w:sz="4" w:space="0" w:color="000000"/>
            </w:tcBorders>
            <w:shd w:val="clear" w:color="auto" w:fill="FFFFFF"/>
          </w:tcPr>
          <w:p w14:paraId="04B0DE8A" w14:textId="26CAA324" w:rsidR="0013077C" w:rsidRPr="000B0013" w:rsidRDefault="0013077C" w:rsidP="0013077C">
            <w:pPr>
              <w:contextualSpacing/>
              <w:jc w:val="center"/>
            </w:pPr>
            <w:r w:rsidRPr="000B0013">
              <w:t>/ докторант</w:t>
            </w:r>
          </w:p>
        </w:tc>
        <w:tc>
          <w:tcPr>
            <w:tcW w:w="1540" w:type="dxa"/>
            <w:tcBorders>
              <w:top w:val="single" w:sz="4" w:space="0" w:color="000000"/>
              <w:left w:val="single" w:sz="4" w:space="0" w:color="000000"/>
              <w:bottom w:val="single" w:sz="4" w:space="0" w:color="000000"/>
            </w:tcBorders>
            <w:shd w:val="clear" w:color="auto" w:fill="FFFFFF"/>
          </w:tcPr>
          <w:p w14:paraId="7B82710F" w14:textId="77777777" w:rsidR="00BF06C4" w:rsidRPr="000B0013" w:rsidRDefault="00BF06C4" w:rsidP="00BF06C4">
            <w:pPr>
              <w:pStyle w:val="Default"/>
              <w:contextualSpacing/>
              <w:jc w:val="center"/>
              <w:rPr>
                <w:rFonts w:ascii="Times New Roman" w:eastAsia="Times New Roman" w:hAnsi="Times New Roman" w:cs="Times New Roman"/>
              </w:rPr>
            </w:pPr>
            <w:r w:rsidRPr="000B0013">
              <w:rPr>
                <w:rFonts w:ascii="Times New Roman" w:eastAsia="Times New Roman" w:hAnsi="Times New Roman" w:cs="Times New Roman"/>
              </w:rPr>
              <w:t>Створення надвеликого хімічного простору та його використання при створенні нових лікарських засобів / доктор хіміч</w:t>
            </w:r>
          </w:p>
          <w:p w14:paraId="105605D0" w14:textId="56384BD4" w:rsidR="0013077C" w:rsidRPr="000B0013" w:rsidRDefault="00BF06C4" w:rsidP="00BF06C4">
            <w:pPr>
              <w:pStyle w:val="Default"/>
              <w:contextualSpacing/>
              <w:jc w:val="center"/>
              <w:rPr>
                <w:rFonts w:ascii="Times New Roman" w:hAnsi="Times New Roman" w:cs="Times New Roman"/>
              </w:rPr>
            </w:pPr>
            <w:r w:rsidRPr="000B0013">
              <w:rPr>
                <w:rFonts w:ascii="Times New Roman" w:eastAsia="Times New Roman" w:hAnsi="Times New Roman" w:cs="Times New Roman"/>
              </w:rPr>
              <w:t>в галузі хімії (102 – хімія, 10 – природничі науки)</w:t>
            </w:r>
          </w:p>
        </w:tc>
        <w:tc>
          <w:tcPr>
            <w:tcW w:w="1267" w:type="dxa"/>
            <w:tcBorders>
              <w:top w:val="single" w:sz="4" w:space="0" w:color="000000"/>
              <w:left w:val="single" w:sz="4" w:space="0" w:color="000000"/>
              <w:bottom w:val="single" w:sz="4" w:space="0" w:color="000000"/>
            </w:tcBorders>
            <w:shd w:val="clear" w:color="auto" w:fill="FFFFFF"/>
          </w:tcPr>
          <w:p w14:paraId="4F29C072" w14:textId="51C911CD"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Д 26.001.25</w:t>
            </w:r>
          </w:p>
        </w:tc>
        <w:tc>
          <w:tcPr>
            <w:tcW w:w="1277" w:type="dxa"/>
            <w:tcBorders>
              <w:top w:val="single" w:sz="4" w:space="0" w:color="000000"/>
              <w:left w:val="single" w:sz="4" w:space="0" w:color="000000"/>
              <w:bottom w:val="single" w:sz="4" w:space="0" w:color="000000"/>
            </w:tcBorders>
            <w:shd w:val="clear" w:color="auto" w:fill="FFFFFF"/>
          </w:tcPr>
          <w:p w14:paraId="29BCCFF3" w14:textId="77777777" w:rsidR="0013077C" w:rsidRPr="000B0013" w:rsidRDefault="0013077C" w:rsidP="0013077C">
            <w:pPr>
              <w:jc w:val="center"/>
            </w:pPr>
            <w:r w:rsidRPr="000B0013">
              <w:t xml:space="preserve">01.10.2024 </w:t>
            </w:r>
          </w:p>
          <w:p w14:paraId="0FC8C4FC" w14:textId="77777777" w:rsidR="0013077C" w:rsidRPr="000B0013" w:rsidRDefault="0013077C" w:rsidP="0013077C">
            <w:pPr>
              <w:contextualSpacing/>
              <w:jc w:val="center"/>
            </w:pP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2439BCC8" w14:textId="4B825506" w:rsidR="0013077C" w:rsidRPr="000B0013" w:rsidRDefault="0013077C" w:rsidP="0013077C">
            <w:pPr>
              <w:contextualSpacing/>
              <w:jc w:val="center"/>
            </w:pPr>
            <w:r w:rsidRPr="000B0013">
              <w:t>https://scc.knu.ua/zdobuvach-kandydata-doktora-nauk?id=335888</w:t>
            </w:r>
          </w:p>
        </w:tc>
      </w:tr>
      <w:tr w:rsidR="0013077C" w:rsidRPr="000B0013" w14:paraId="72EC8DC5" w14:textId="77777777">
        <w:trPr>
          <w:trHeight w:val="379"/>
        </w:trPr>
        <w:tc>
          <w:tcPr>
            <w:tcW w:w="547" w:type="dxa"/>
            <w:tcBorders>
              <w:top w:val="single" w:sz="4" w:space="0" w:color="000000"/>
              <w:left w:val="single" w:sz="4" w:space="0" w:color="000000"/>
              <w:bottom w:val="single" w:sz="4" w:space="0" w:color="000000"/>
            </w:tcBorders>
            <w:shd w:val="clear" w:color="auto" w:fill="FFFFFF"/>
          </w:tcPr>
          <w:p w14:paraId="455D037B" w14:textId="47800826" w:rsidR="0013077C" w:rsidRPr="000B0013" w:rsidRDefault="001B7192" w:rsidP="0013077C">
            <w:pPr>
              <w:contextualSpacing/>
              <w:jc w:val="center"/>
              <w:rPr>
                <w:lang w:val="en-US"/>
              </w:rPr>
            </w:pPr>
            <w:r w:rsidRPr="000B0013">
              <w:rPr>
                <w:lang w:val="en-US"/>
              </w:rPr>
              <w:t>9</w:t>
            </w:r>
          </w:p>
        </w:tc>
        <w:tc>
          <w:tcPr>
            <w:tcW w:w="1138" w:type="dxa"/>
            <w:tcBorders>
              <w:top w:val="single" w:sz="4" w:space="0" w:color="000000"/>
              <w:left w:val="single" w:sz="4" w:space="0" w:color="000000"/>
              <w:bottom w:val="single" w:sz="4" w:space="0" w:color="000000"/>
            </w:tcBorders>
            <w:shd w:val="clear" w:color="auto" w:fill="FFFFFF"/>
          </w:tcPr>
          <w:p w14:paraId="1C5B6020" w14:textId="6204A669"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Семено Володимир</w:t>
            </w:r>
          </w:p>
        </w:tc>
        <w:tc>
          <w:tcPr>
            <w:tcW w:w="1854" w:type="dxa"/>
            <w:tcBorders>
              <w:top w:val="single" w:sz="4" w:space="0" w:color="000000"/>
              <w:left w:val="single" w:sz="4" w:space="0" w:color="000000"/>
              <w:bottom w:val="single" w:sz="4" w:space="0" w:color="000000"/>
            </w:tcBorders>
            <w:shd w:val="clear" w:color="auto" w:fill="FFFFFF"/>
          </w:tcPr>
          <w:p w14:paraId="78836850" w14:textId="6771052D" w:rsidR="0013077C" w:rsidRPr="000B0013" w:rsidRDefault="0013077C" w:rsidP="0013077C">
            <w:pPr>
              <w:contextualSpacing/>
              <w:jc w:val="center"/>
            </w:pPr>
            <w:r w:rsidRPr="000B0013">
              <w:t>аспірант денної форми навчання</w:t>
            </w:r>
          </w:p>
        </w:tc>
        <w:tc>
          <w:tcPr>
            <w:tcW w:w="1540" w:type="dxa"/>
            <w:tcBorders>
              <w:top w:val="single" w:sz="4" w:space="0" w:color="000000"/>
              <w:left w:val="single" w:sz="4" w:space="0" w:color="000000"/>
              <w:bottom w:val="single" w:sz="4" w:space="0" w:color="000000"/>
            </w:tcBorders>
            <w:shd w:val="clear" w:color="auto" w:fill="FFFFFF"/>
          </w:tcPr>
          <w:p w14:paraId="6445CA35" w14:textId="75E072ED" w:rsidR="0013077C" w:rsidRPr="000B0013" w:rsidRDefault="0013077C" w:rsidP="0013077C">
            <w:pPr>
              <w:pStyle w:val="Default"/>
              <w:contextualSpacing/>
              <w:jc w:val="center"/>
              <w:rPr>
                <w:rFonts w:ascii="Times New Roman" w:hAnsi="Times New Roman" w:cs="Times New Roman"/>
              </w:rPr>
            </w:pPr>
            <w:r w:rsidRPr="000B0013">
              <w:rPr>
                <w:rFonts w:ascii="Times New Roman" w:eastAsia="Times New Roman" w:hAnsi="Times New Roman" w:cs="Times New Roman"/>
              </w:rPr>
              <w:t xml:space="preserve">Синтез насичених біциклічних похідних з використанням електрофільної функціоналізації подвійного зв’язку та подальшого внутрішньомолекулярного алкілювання / </w:t>
            </w:r>
            <w:r w:rsidRPr="000B0013">
              <w:rPr>
                <w:rFonts w:ascii="Times New Roman" w:eastAsia="Times New Roman" w:hAnsi="Times New Roman" w:cs="Times New Roman"/>
                <w:lang w:val="en-US"/>
              </w:rPr>
              <w:t>PhD</w:t>
            </w:r>
          </w:p>
        </w:tc>
        <w:tc>
          <w:tcPr>
            <w:tcW w:w="1267" w:type="dxa"/>
            <w:tcBorders>
              <w:top w:val="single" w:sz="4" w:space="0" w:color="000000"/>
              <w:left w:val="single" w:sz="4" w:space="0" w:color="000000"/>
              <w:bottom w:val="single" w:sz="4" w:space="0" w:color="000000"/>
            </w:tcBorders>
            <w:shd w:val="clear" w:color="auto" w:fill="FFFFFF"/>
          </w:tcPr>
          <w:p w14:paraId="646B4AEA" w14:textId="77777777" w:rsidR="0013077C" w:rsidRPr="000B0013" w:rsidRDefault="0013077C" w:rsidP="0013077C">
            <w:pPr>
              <w:pStyle w:val="Default"/>
              <w:contextualSpacing/>
              <w:jc w:val="center"/>
              <w:rPr>
                <w:rFonts w:ascii="Times New Roman" w:hAnsi="Times New Roman" w:cs="Times New Roman"/>
              </w:rPr>
            </w:pPr>
          </w:p>
        </w:tc>
        <w:tc>
          <w:tcPr>
            <w:tcW w:w="1277" w:type="dxa"/>
            <w:tcBorders>
              <w:top w:val="single" w:sz="4" w:space="0" w:color="000000"/>
              <w:left w:val="single" w:sz="4" w:space="0" w:color="000000"/>
              <w:bottom w:val="single" w:sz="4" w:space="0" w:color="000000"/>
            </w:tcBorders>
            <w:shd w:val="clear" w:color="auto" w:fill="FFFFFF"/>
          </w:tcPr>
          <w:p w14:paraId="3EA5D74C" w14:textId="77777777" w:rsidR="0013077C" w:rsidRPr="000B0013" w:rsidRDefault="0013077C" w:rsidP="0013077C">
            <w:pPr>
              <w:jc w:val="center"/>
            </w:pPr>
            <w:r w:rsidRPr="000B0013">
              <w:t xml:space="preserve">02.09.2024 </w:t>
            </w:r>
          </w:p>
          <w:p w14:paraId="0325CFEC" w14:textId="7B415958" w:rsidR="0013077C" w:rsidRPr="000B0013" w:rsidRDefault="0013077C" w:rsidP="0013077C">
            <w:pPr>
              <w:contextualSpacing/>
              <w:jc w:val="center"/>
            </w:pPr>
            <w:r w:rsidRPr="000B0013">
              <w:t>диплом Н24 003733 від 23.09.2024</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5CA64D33" w14:textId="150D83E6" w:rsidR="0013077C" w:rsidRPr="000B0013" w:rsidRDefault="0013077C" w:rsidP="0013077C">
            <w:pPr>
              <w:contextualSpacing/>
              <w:jc w:val="center"/>
            </w:pPr>
            <w:r w:rsidRPr="000B0013">
              <w:t>https://scc.knu.ua/zdobuvach-phd?id=336203</w:t>
            </w:r>
          </w:p>
        </w:tc>
      </w:tr>
      <w:tr w:rsidR="00BF06C4" w:rsidRPr="000B0013" w14:paraId="18FA8742" w14:textId="77777777">
        <w:trPr>
          <w:trHeight w:val="379"/>
        </w:trPr>
        <w:tc>
          <w:tcPr>
            <w:tcW w:w="547" w:type="dxa"/>
            <w:tcBorders>
              <w:top w:val="single" w:sz="4" w:space="0" w:color="000000"/>
              <w:left w:val="single" w:sz="4" w:space="0" w:color="000000"/>
              <w:bottom w:val="single" w:sz="4" w:space="0" w:color="000000"/>
            </w:tcBorders>
            <w:shd w:val="clear" w:color="auto" w:fill="FFFFFF"/>
          </w:tcPr>
          <w:p w14:paraId="49B8981B" w14:textId="51AAA15B" w:rsidR="00BF06C4" w:rsidRPr="000B0013" w:rsidRDefault="001B7192" w:rsidP="00BF06C4">
            <w:pPr>
              <w:contextualSpacing/>
              <w:jc w:val="center"/>
              <w:rPr>
                <w:lang w:val="en-US"/>
              </w:rPr>
            </w:pPr>
            <w:r w:rsidRPr="000B0013">
              <w:rPr>
                <w:lang w:val="en-US"/>
              </w:rPr>
              <w:t>10</w:t>
            </w:r>
          </w:p>
        </w:tc>
        <w:tc>
          <w:tcPr>
            <w:tcW w:w="1138" w:type="dxa"/>
            <w:tcBorders>
              <w:top w:val="single" w:sz="4" w:space="0" w:color="000000"/>
              <w:left w:val="single" w:sz="4" w:space="0" w:color="000000"/>
              <w:bottom w:val="single" w:sz="4" w:space="0" w:color="000000"/>
            </w:tcBorders>
            <w:shd w:val="clear" w:color="auto" w:fill="FFFFFF"/>
          </w:tcPr>
          <w:p w14:paraId="49B0255D" w14:textId="067C667F" w:rsidR="00BF06C4" w:rsidRPr="000B0013" w:rsidRDefault="00BF06C4" w:rsidP="00BF06C4">
            <w:pPr>
              <w:pStyle w:val="Default"/>
              <w:contextualSpacing/>
              <w:jc w:val="center"/>
              <w:rPr>
                <w:rFonts w:ascii="Times New Roman" w:eastAsia="Times New Roman" w:hAnsi="Times New Roman" w:cs="Times New Roman"/>
                <w:lang w:val="en-US"/>
              </w:rPr>
            </w:pPr>
            <w:r w:rsidRPr="000B0013">
              <w:rPr>
                <w:rFonts w:ascii="Times New Roman" w:hAnsi="Times New Roman" w:cs="Times New Roman"/>
              </w:rPr>
              <w:t xml:space="preserve">Зозуля Валерія </w:t>
            </w:r>
          </w:p>
        </w:tc>
        <w:tc>
          <w:tcPr>
            <w:tcW w:w="1854" w:type="dxa"/>
            <w:tcBorders>
              <w:top w:val="single" w:sz="4" w:space="0" w:color="000000"/>
              <w:left w:val="single" w:sz="4" w:space="0" w:color="000000"/>
              <w:bottom w:val="single" w:sz="4" w:space="0" w:color="000000"/>
            </w:tcBorders>
            <w:shd w:val="clear" w:color="auto" w:fill="FFFFFF"/>
          </w:tcPr>
          <w:p w14:paraId="05964DA9" w14:textId="25481AEC" w:rsidR="00BF06C4" w:rsidRPr="000B0013" w:rsidRDefault="00BF06C4" w:rsidP="00BF06C4">
            <w:pPr>
              <w:contextualSpacing/>
              <w:jc w:val="center"/>
            </w:pPr>
            <w:r w:rsidRPr="000B0013">
              <w:t>аспірант</w:t>
            </w:r>
          </w:p>
        </w:tc>
        <w:tc>
          <w:tcPr>
            <w:tcW w:w="1540" w:type="dxa"/>
            <w:tcBorders>
              <w:top w:val="single" w:sz="4" w:space="0" w:color="000000"/>
              <w:left w:val="single" w:sz="4" w:space="0" w:color="000000"/>
              <w:bottom w:val="single" w:sz="4" w:space="0" w:color="000000"/>
            </w:tcBorders>
            <w:shd w:val="clear" w:color="auto" w:fill="FFFFFF"/>
          </w:tcPr>
          <w:p w14:paraId="5A3D9E8F" w14:textId="77777777" w:rsidR="00BF06C4" w:rsidRPr="000B0013" w:rsidRDefault="00BF06C4" w:rsidP="00BF06C4">
            <w:pPr>
              <w:pStyle w:val="Default"/>
              <w:contextualSpacing/>
              <w:jc w:val="center"/>
              <w:rPr>
                <w:rFonts w:ascii="Times New Roman" w:hAnsi="Times New Roman" w:cs="Times New Roman"/>
              </w:rPr>
            </w:pPr>
            <w:r w:rsidRPr="000B0013">
              <w:rPr>
                <w:rFonts w:ascii="Times New Roman" w:hAnsi="Times New Roman" w:cs="Times New Roman"/>
              </w:rPr>
              <w:t xml:space="preserve">Тверді розчини на основі фосфато-молібдатів (вольфраматів) лужних металів, легованих європієм(ІІІ)  для сучасних люмінесцентних  покриттів / доктор філософії </w:t>
            </w:r>
          </w:p>
          <w:p w14:paraId="722DFCF2" w14:textId="08F8B117" w:rsidR="00BF06C4" w:rsidRPr="000B0013" w:rsidRDefault="00BF06C4" w:rsidP="00BF06C4">
            <w:pPr>
              <w:pStyle w:val="Default"/>
              <w:contextualSpacing/>
              <w:jc w:val="center"/>
              <w:rPr>
                <w:rFonts w:ascii="Times New Roman" w:eastAsia="Times New Roman" w:hAnsi="Times New Roman" w:cs="Times New Roman"/>
              </w:rPr>
            </w:pPr>
            <w:r w:rsidRPr="000B0013">
              <w:rPr>
                <w:rFonts w:ascii="Times New Roman" w:hAnsi="Times New Roman" w:cs="Times New Roman"/>
              </w:rPr>
              <w:t>в галузі хімії (102 – хімія, 10 – природничі науки)</w:t>
            </w:r>
          </w:p>
        </w:tc>
        <w:tc>
          <w:tcPr>
            <w:tcW w:w="1267" w:type="dxa"/>
            <w:tcBorders>
              <w:top w:val="single" w:sz="4" w:space="0" w:color="000000"/>
              <w:left w:val="single" w:sz="4" w:space="0" w:color="000000"/>
              <w:bottom w:val="single" w:sz="4" w:space="0" w:color="000000"/>
            </w:tcBorders>
            <w:shd w:val="clear" w:color="auto" w:fill="FFFFFF"/>
          </w:tcPr>
          <w:p w14:paraId="47AE6A5D" w14:textId="77777777" w:rsidR="00BF06C4" w:rsidRPr="000B0013" w:rsidRDefault="00BF06C4" w:rsidP="00BF06C4">
            <w:pPr>
              <w:pStyle w:val="Default"/>
              <w:contextualSpacing/>
              <w:jc w:val="center"/>
              <w:rPr>
                <w:rFonts w:ascii="Times New Roman" w:hAnsi="Times New Roman" w:cs="Times New Roman"/>
              </w:rPr>
            </w:pPr>
            <w:r w:rsidRPr="000B0013">
              <w:rPr>
                <w:rFonts w:ascii="Times New Roman" w:hAnsi="Times New Roman" w:cs="Times New Roman"/>
              </w:rPr>
              <w:t>Разова спеціалізована вчена Рада Київського національного університету імені Тараса Шевченка</w:t>
            </w:r>
          </w:p>
          <w:p w14:paraId="694DC4BA" w14:textId="77777777" w:rsidR="00BF06C4" w:rsidRPr="000B0013" w:rsidRDefault="00BF06C4" w:rsidP="00BF06C4">
            <w:pPr>
              <w:pStyle w:val="Default"/>
              <w:contextualSpacing/>
              <w:jc w:val="center"/>
              <w:rPr>
                <w:rFonts w:ascii="Times New Roman" w:hAnsi="Times New Roman" w:cs="Times New Roman"/>
              </w:rPr>
            </w:pPr>
          </w:p>
        </w:tc>
        <w:tc>
          <w:tcPr>
            <w:tcW w:w="1277" w:type="dxa"/>
            <w:tcBorders>
              <w:top w:val="single" w:sz="4" w:space="0" w:color="000000"/>
              <w:left w:val="single" w:sz="4" w:space="0" w:color="000000"/>
              <w:bottom w:val="single" w:sz="4" w:space="0" w:color="000000"/>
            </w:tcBorders>
            <w:shd w:val="clear" w:color="auto" w:fill="FFFFFF"/>
          </w:tcPr>
          <w:p w14:paraId="093355AB" w14:textId="77777777" w:rsidR="00BF06C4" w:rsidRPr="000B0013" w:rsidRDefault="00BF06C4" w:rsidP="00BF06C4">
            <w:pPr>
              <w:contextualSpacing/>
              <w:jc w:val="center"/>
            </w:pPr>
            <w:r w:rsidRPr="000B0013">
              <w:t>10.06.2024 р.,</w:t>
            </w:r>
          </w:p>
          <w:p w14:paraId="116A3978" w14:textId="77777777" w:rsidR="00BF06C4" w:rsidRPr="000B0013" w:rsidRDefault="00BF06C4" w:rsidP="00BF06C4">
            <w:pPr>
              <w:contextualSpacing/>
              <w:jc w:val="center"/>
              <w:rPr>
                <w:color w:val="000000"/>
              </w:rPr>
            </w:pPr>
            <w:r w:rsidRPr="000B0013">
              <w:rPr>
                <w:color w:val="000000"/>
              </w:rPr>
              <w:t xml:space="preserve">Серія та номер диплому </w:t>
            </w:r>
          </w:p>
          <w:p w14:paraId="6780F44D" w14:textId="332B7AD9" w:rsidR="00BF06C4" w:rsidRPr="000B0013" w:rsidRDefault="00BF06C4" w:rsidP="00BF06C4">
            <w:pPr>
              <w:jc w:val="center"/>
            </w:pPr>
            <w:r w:rsidRPr="000B0013">
              <w:rPr>
                <w:color w:val="000000"/>
              </w:rPr>
              <w:t>H24 002707; 01.07.2024</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59291AEB" w14:textId="77777777" w:rsidR="00BF06C4" w:rsidRPr="000B0013" w:rsidRDefault="00BF06C4" w:rsidP="00BF06C4">
            <w:pPr>
              <w:contextualSpacing/>
              <w:jc w:val="center"/>
            </w:pPr>
          </w:p>
        </w:tc>
      </w:tr>
      <w:tr w:rsidR="001B7192" w:rsidRPr="000B0013" w14:paraId="6559EFE6" w14:textId="77777777">
        <w:trPr>
          <w:trHeight w:val="379"/>
        </w:trPr>
        <w:tc>
          <w:tcPr>
            <w:tcW w:w="547" w:type="dxa"/>
            <w:tcBorders>
              <w:top w:val="single" w:sz="4" w:space="0" w:color="000000"/>
              <w:left w:val="single" w:sz="4" w:space="0" w:color="000000"/>
              <w:bottom w:val="single" w:sz="4" w:space="0" w:color="000000"/>
            </w:tcBorders>
            <w:shd w:val="clear" w:color="auto" w:fill="FFFFFF"/>
          </w:tcPr>
          <w:p w14:paraId="5790BC92" w14:textId="1A64AEB6" w:rsidR="001B7192" w:rsidRPr="000B0013" w:rsidRDefault="001B7192" w:rsidP="001B7192">
            <w:pPr>
              <w:contextualSpacing/>
              <w:jc w:val="center"/>
              <w:rPr>
                <w:lang w:val="en-US"/>
              </w:rPr>
            </w:pPr>
            <w:r w:rsidRPr="000B0013">
              <w:rPr>
                <w:lang w:val="en-US"/>
              </w:rPr>
              <w:lastRenderedPageBreak/>
              <w:t>11</w:t>
            </w:r>
          </w:p>
        </w:tc>
        <w:tc>
          <w:tcPr>
            <w:tcW w:w="1138" w:type="dxa"/>
            <w:tcBorders>
              <w:top w:val="single" w:sz="4" w:space="0" w:color="000000"/>
              <w:left w:val="single" w:sz="4" w:space="0" w:color="000000"/>
              <w:bottom w:val="single" w:sz="4" w:space="0" w:color="000000"/>
            </w:tcBorders>
            <w:shd w:val="clear" w:color="auto" w:fill="FFFFFF"/>
          </w:tcPr>
          <w:p w14:paraId="669F0C59" w14:textId="47C4240F" w:rsidR="001B7192" w:rsidRPr="000B0013" w:rsidRDefault="001B7192" w:rsidP="001B7192">
            <w:pPr>
              <w:pStyle w:val="Default"/>
              <w:contextualSpacing/>
              <w:jc w:val="center"/>
              <w:rPr>
                <w:rFonts w:ascii="Times New Roman" w:hAnsi="Times New Roman" w:cs="Times New Roman"/>
                <w:lang w:val="en-US"/>
              </w:rPr>
            </w:pPr>
            <w:r w:rsidRPr="000B0013">
              <w:rPr>
                <w:rFonts w:ascii="Times New Roman" w:hAnsi="Times New Roman" w:cs="Times New Roman"/>
              </w:rPr>
              <w:t xml:space="preserve">Каширіна Ярославна </w:t>
            </w:r>
          </w:p>
        </w:tc>
        <w:tc>
          <w:tcPr>
            <w:tcW w:w="1854" w:type="dxa"/>
            <w:tcBorders>
              <w:top w:val="single" w:sz="4" w:space="0" w:color="000000"/>
              <w:left w:val="single" w:sz="4" w:space="0" w:color="000000"/>
              <w:bottom w:val="single" w:sz="4" w:space="0" w:color="000000"/>
            </w:tcBorders>
            <w:shd w:val="clear" w:color="auto" w:fill="FFFFFF"/>
          </w:tcPr>
          <w:p w14:paraId="7EA98DF7" w14:textId="464A18BB" w:rsidR="001B7192" w:rsidRPr="000B0013" w:rsidRDefault="001B7192" w:rsidP="001B7192">
            <w:pPr>
              <w:contextualSpacing/>
              <w:jc w:val="center"/>
            </w:pPr>
            <w:r w:rsidRPr="000B0013">
              <w:t>аспірант</w:t>
            </w:r>
          </w:p>
        </w:tc>
        <w:tc>
          <w:tcPr>
            <w:tcW w:w="1540" w:type="dxa"/>
            <w:tcBorders>
              <w:top w:val="single" w:sz="4" w:space="0" w:color="000000"/>
              <w:left w:val="single" w:sz="4" w:space="0" w:color="000000"/>
              <w:bottom w:val="single" w:sz="4" w:space="0" w:color="000000"/>
            </w:tcBorders>
            <w:shd w:val="clear" w:color="auto" w:fill="FFFFFF"/>
          </w:tcPr>
          <w:p w14:paraId="23A39873" w14:textId="77777777" w:rsidR="001B7192" w:rsidRPr="000B0013" w:rsidRDefault="001B7192" w:rsidP="001B7192">
            <w:pPr>
              <w:pStyle w:val="Default"/>
              <w:contextualSpacing/>
              <w:jc w:val="center"/>
              <w:rPr>
                <w:rFonts w:ascii="Times New Roman" w:hAnsi="Times New Roman" w:cs="Times New Roman"/>
              </w:rPr>
            </w:pPr>
            <w:r w:rsidRPr="000B0013">
              <w:rPr>
                <w:rFonts w:ascii="Times New Roman" w:hAnsi="Times New Roman" w:cs="Times New Roman"/>
              </w:rPr>
              <w:t>Рентгенодифракційне дослідження та моделювання структури Al-TM-Sn (TM</w:t>
            </w:r>
          </w:p>
          <w:p w14:paraId="561C3770" w14:textId="77777777" w:rsidR="001B7192" w:rsidRPr="000B0013" w:rsidRDefault="001B7192" w:rsidP="001B7192">
            <w:pPr>
              <w:pStyle w:val="Default"/>
              <w:contextualSpacing/>
              <w:jc w:val="center"/>
              <w:rPr>
                <w:rFonts w:ascii="Times New Roman" w:hAnsi="Times New Roman" w:cs="Times New Roman"/>
              </w:rPr>
            </w:pPr>
            <w:r w:rsidRPr="000B0013">
              <w:rPr>
                <w:rFonts w:ascii="Times New Roman" w:hAnsi="Times New Roman" w:cs="Times New Roman"/>
              </w:rPr>
              <w:t xml:space="preserve">= Fe, Co, Ni, Cu) розплавів/ доктор філософії </w:t>
            </w:r>
          </w:p>
          <w:p w14:paraId="49B8428D" w14:textId="13879E5B" w:rsidR="001B7192" w:rsidRPr="000B0013" w:rsidRDefault="001B7192" w:rsidP="001B7192">
            <w:pPr>
              <w:pStyle w:val="Default"/>
              <w:contextualSpacing/>
              <w:jc w:val="center"/>
              <w:rPr>
                <w:rFonts w:ascii="Times New Roman" w:hAnsi="Times New Roman" w:cs="Times New Roman"/>
              </w:rPr>
            </w:pPr>
            <w:r w:rsidRPr="000B0013">
              <w:rPr>
                <w:rFonts w:ascii="Times New Roman" w:hAnsi="Times New Roman" w:cs="Times New Roman"/>
              </w:rPr>
              <w:t>в галузі хімії (102 – хімія, 10 – природничі науки)</w:t>
            </w:r>
          </w:p>
        </w:tc>
        <w:tc>
          <w:tcPr>
            <w:tcW w:w="1267" w:type="dxa"/>
            <w:tcBorders>
              <w:top w:val="single" w:sz="4" w:space="0" w:color="000000"/>
              <w:left w:val="single" w:sz="4" w:space="0" w:color="000000"/>
              <w:bottom w:val="single" w:sz="4" w:space="0" w:color="000000"/>
            </w:tcBorders>
            <w:shd w:val="clear" w:color="auto" w:fill="FFFFFF"/>
          </w:tcPr>
          <w:p w14:paraId="3CDE04F2" w14:textId="54D2B44B" w:rsidR="001B7192" w:rsidRPr="000B0013" w:rsidRDefault="001B7192" w:rsidP="001B7192">
            <w:pPr>
              <w:pStyle w:val="Default"/>
              <w:contextualSpacing/>
              <w:jc w:val="center"/>
              <w:rPr>
                <w:rFonts w:ascii="Times New Roman" w:hAnsi="Times New Roman" w:cs="Times New Roman"/>
              </w:rPr>
            </w:pPr>
            <w:r w:rsidRPr="000B0013">
              <w:rPr>
                <w:rFonts w:ascii="Times New Roman" w:hAnsi="Times New Roman" w:cs="Times New Roman"/>
              </w:rPr>
              <w:t>Разова спеціалізована вчена Рада Київського національного університету імені Тараса Шевченка</w:t>
            </w:r>
          </w:p>
        </w:tc>
        <w:tc>
          <w:tcPr>
            <w:tcW w:w="1277" w:type="dxa"/>
            <w:tcBorders>
              <w:top w:val="single" w:sz="4" w:space="0" w:color="000000"/>
              <w:left w:val="single" w:sz="4" w:space="0" w:color="000000"/>
              <w:bottom w:val="single" w:sz="4" w:space="0" w:color="000000"/>
            </w:tcBorders>
            <w:shd w:val="clear" w:color="auto" w:fill="FFFFFF"/>
          </w:tcPr>
          <w:p w14:paraId="325B73AB" w14:textId="77777777" w:rsidR="001B7192" w:rsidRPr="000B0013" w:rsidRDefault="001B7192" w:rsidP="001B7192">
            <w:pPr>
              <w:contextualSpacing/>
              <w:jc w:val="center"/>
            </w:pPr>
            <w:r w:rsidRPr="000B0013">
              <w:t>06.09.2024р.</w:t>
            </w:r>
          </w:p>
          <w:p w14:paraId="79713977" w14:textId="77777777" w:rsidR="001B7192" w:rsidRPr="000B0013" w:rsidRDefault="001B7192" w:rsidP="001B7192">
            <w:pPr>
              <w:contextualSpacing/>
              <w:jc w:val="center"/>
              <w:rPr>
                <w:rFonts w:ascii="Arial" w:hAnsi="Arial" w:cs="Arial"/>
                <w:b/>
                <w:bCs/>
                <w:shd w:val="clear" w:color="auto" w:fill="FFFFFF"/>
              </w:rPr>
            </w:pPr>
            <w:r w:rsidRPr="000B0013">
              <w:rPr>
                <w:color w:val="000000"/>
              </w:rPr>
              <w:t>Серія та номер диплому</w:t>
            </w:r>
            <w:r w:rsidRPr="000B0013">
              <w:rPr>
                <w:rFonts w:ascii="Arial" w:hAnsi="Arial" w:cs="Arial"/>
                <w:b/>
                <w:bCs/>
                <w:shd w:val="clear" w:color="auto" w:fill="FFFFFF"/>
              </w:rPr>
              <w:t xml:space="preserve"> </w:t>
            </w:r>
          </w:p>
          <w:p w14:paraId="2C709D12" w14:textId="07B67BFA" w:rsidR="001B7192" w:rsidRPr="000B0013" w:rsidRDefault="001B7192" w:rsidP="001B7192">
            <w:pPr>
              <w:contextualSpacing/>
              <w:jc w:val="center"/>
            </w:pPr>
            <w:r w:rsidRPr="000B0013">
              <w:rPr>
                <w:bCs/>
                <w:shd w:val="clear" w:color="auto" w:fill="FFFFFF"/>
              </w:rPr>
              <w:t>H24 003742; 23.09.2024</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77467741" w14:textId="77777777" w:rsidR="001B7192" w:rsidRPr="000B0013" w:rsidRDefault="001B7192" w:rsidP="001B7192">
            <w:pPr>
              <w:contextualSpacing/>
              <w:jc w:val="center"/>
            </w:pPr>
          </w:p>
        </w:tc>
      </w:tr>
      <w:tr w:rsidR="001B7192" w:rsidRPr="000B0013" w14:paraId="2583A381" w14:textId="77777777" w:rsidTr="00197EBF">
        <w:trPr>
          <w:trHeight w:val="379"/>
        </w:trPr>
        <w:tc>
          <w:tcPr>
            <w:tcW w:w="547" w:type="dxa"/>
            <w:tcBorders>
              <w:top w:val="single" w:sz="4" w:space="0" w:color="000000"/>
              <w:left w:val="single" w:sz="4" w:space="0" w:color="000000"/>
              <w:bottom w:val="single" w:sz="4" w:space="0" w:color="000000"/>
            </w:tcBorders>
            <w:shd w:val="clear" w:color="auto" w:fill="FFFFFF"/>
          </w:tcPr>
          <w:p w14:paraId="325B8047" w14:textId="47B1656D" w:rsidR="001B7192" w:rsidRPr="000B0013" w:rsidRDefault="001B7192" w:rsidP="001B7192">
            <w:pPr>
              <w:contextualSpacing/>
              <w:jc w:val="center"/>
              <w:rPr>
                <w:lang w:val="en-US"/>
              </w:rPr>
            </w:pPr>
            <w:r w:rsidRPr="000B0013">
              <w:rPr>
                <w:lang w:val="en-US"/>
              </w:rPr>
              <w:t>12</w:t>
            </w:r>
          </w:p>
        </w:tc>
        <w:tc>
          <w:tcPr>
            <w:tcW w:w="1138" w:type="dxa"/>
            <w:tcBorders>
              <w:top w:val="single" w:sz="4" w:space="0" w:color="auto"/>
              <w:left w:val="single" w:sz="4" w:space="0" w:color="000000"/>
              <w:bottom w:val="single" w:sz="4" w:space="0" w:color="auto"/>
            </w:tcBorders>
            <w:shd w:val="clear" w:color="auto" w:fill="FFFFFF"/>
          </w:tcPr>
          <w:p w14:paraId="7B54EF64" w14:textId="368D477B" w:rsidR="001B7192" w:rsidRPr="000B0013" w:rsidRDefault="001B7192" w:rsidP="001B7192">
            <w:pPr>
              <w:pStyle w:val="Default"/>
              <w:contextualSpacing/>
              <w:jc w:val="center"/>
              <w:rPr>
                <w:rFonts w:ascii="Times New Roman" w:hAnsi="Times New Roman" w:cs="Times New Roman"/>
                <w:lang w:val="en-US"/>
              </w:rPr>
            </w:pPr>
            <w:r w:rsidRPr="000B0013">
              <w:rPr>
                <w:rFonts w:ascii="Times New Roman" w:eastAsia="Times New Roman" w:hAnsi="Times New Roman" w:cs="Times New Roman"/>
              </w:rPr>
              <w:t xml:space="preserve">Сіренко Валерій </w:t>
            </w:r>
          </w:p>
        </w:tc>
        <w:tc>
          <w:tcPr>
            <w:tcW w:w="1854" w:type="dxa"/>
            <w:tcBorders>
              <w:top w:val="single" w:sz="4" w:space="0" w:color="000000"/>
              <w:left w:val="single" w:sz="4" w:space="0" w:color="000000"/>
              <w:bottom w:val="single" w:sz="4" w:space="0" w:color="000000"/>
            </w:tcBorders>
            <w:shd w:val="clear" w:color="auto" w:fill="FFFFFF"/>
          </w:tcPr>
          <w:p w14:paraId="0470DA19" w14:textId="7A6E0B93" w:rsidR="001B7192" w:rsidRPr="000B0013" w:rsidRDefault="001B7192" w:rsidP="001B7192">
            <w:pPr>
              <w:contextualSpacing/>
              <w:jc w:val="center"/>
            </w:pPr>
            <w:r w:rsidRPr="000B0013">
              <w:t>аспірант</w:t>
            </w:r>
          </w:p>
        </w:tc>
        <w:tc>
          <w:tcPr>
            <w:tcW w:w="1540" w:type="dxa"/>
            <w:tcBorders>
              <w:top w:val="single" w:sz="4" w:space="0" w:color="000000"/>
              <w:left w:val="single" w:sz="4" w:space="0" w:color="000000"/>
              <w:bottom w:val="single" w:sz="4" w:space="0" w:color="000000"/>
            </w:tcBorders>
            <w:shd w:val="clear" w:color="auto" w:fill="FFFFFF"/>
          </w:tcPr>
          <w:p w14:paraId="6ABF0BEC" w14:textId="77777777" w:rsidR="001B7192" w:rsidRPr="000B0013" w:rsidRDefault="001B7192" w:rsidP="001B7192">
            <w:pPr>
              <w:pStyle w:val="Default"/>
              <w:contextualSpacing/>
              <w:jc w:val="center"/>
              <w:rPr>
                <w:rFonts w:ascii="Times New Roman" w:hAnsi="Times New Roman" w:cs="Times New Roman"/>
              </w:rPr>
            </w:pPr>
            <w:r w:rsidRPr="000B0013">
              <w:rPr>
                <w:rFonts w:ascii="Times New Roman" w:hAnsi="Times New Roman" w:cs="Times New Roman"/>
              </w:rPr>
              <w:t xml:space="preserve">Хіральні гібридні перовськіти на основі амінокислот як функціональні органічно-неорганічні матеріали / доктор філософії </w:t>
            </w:r>
          </w:p>
          <w:p w14:paraId="786BB3D7" w14:textId="3E3950F3" w:rsidR="001B7192" w:rsidRPr="000B0013" w:rsidRDefault="001B7192" w:rsidP="001B7192">
            <w:pPr>
              <w:pStyle w:val="Default"/>
              <w:contextualSpacing/>
              <w:jc w:val="center"/>
              <w:rPr>
                <w:rFonts w:ascii="Times New Roman" w:hAnsi="Times New Roman" w:cs="Times New Roman"/>
              </w:rPr>
            </w:pPr>
            <w:r w:rsidRPr="000B0013">
              <w:rPr>
                <w:rFonts w:ascii="Times New Roman" w:hAnsi="Times New Roman" w:cs="Times New Roman"/>
              </w:rPr>
              <w:t>в галузі хімії (102 – хімія, 10 – природничі науки)</w:t>
            </w:r>
          </w:p>
        </w:tc>
        <w:tc>
          <w:tcPr>
            <w:tcW w:w="1267" w:type="dxa"/>
            <w:tcBorders>
              <w:top w:val="single" w:sz="4" w:space="0" w:color="000000"/>
              <w:left w:val="single" w:sz="4" w:space="0" w:color="000000"/>
              <w:bottom w:val="single" w:sz="4" w:space="0" w:color="000000"/>
            </w:tcBorders>
            <w:shd w:val="clear" w:color="auto" w:fill="FFFFFF"/>
          </w:tcPr>
          <w:p w14:paraId="56DF393D" w14:textId="37E3498D" w:rsidR="001B7192" w:rsidRPr="000B0013" w:rsidRDefault="001B7192" w:rsidP="001B7192">
            <w:pPr>
              <w:pStyle w:val="Default"/>
              <w:contextualSpacing/>
              <w:jc w:val="center"/>
              <w:rPr>
                <w:rFonts w:ascii="Times New Roman" w:hAnsi="Times New Roman" w:cs="Times New Roman"/>
              </w:rPr>
            </w:pPr>
            <w:r w:rsidRPr="000B0013">
              <w:rPr>
                <w:rFonts w:ascii="Times New Roman" w:hAnsi="Times New Roman" w:cs="Times New Roman"/>
              </w:rPr>
              <w:t>Разова спеціалізована вчена Рада Київського національного університету імені Тараса Шевченка</w:t>
            </w:r>
          </w:p>
        </w:tc>
        <w:tc>
          <w:tcPr>
            <w:tcW w:w="1277" w:type="dxa"/>
            <w:tcBorders>
              <w:top w:val="single" w:sz="4" w:space="0" w:color="000000"/>
              <w:left w:val="single" w:sz="4" w:space="0" w:color="000000"/>
              <w:bottom w:val="single" w:sz="4" w:space="0" w:color="000000"/>
            </w:tcBorders>
            <w:shd w:val="clear" w:color="auto" w:fill="FFFFFF"/>
          </w:tcPr>
          <w:p w14:paraId="4CA3B5FF" w14:textId="258986CF" w:rsidR="001B7192" w:rsidRPr="000B0013" w:rsidRDefault="001B7192" w:rsidP="001B7192">
            <w:pPr>
              <w:contextualSpacing/>
              <w:jc w:val="center"/>
            </w:pPr>
            <w:r w:rsidRPr="000B0013">
              <w:rPr>
                <w:color w:val="000000"/>
              </w:rPr>
              <w:t>21.11.2024р. Серія та номер диплому</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3F89D380" w14:textId="77777777" w:rsidR="001B7192" w:rsidRPr="000B0013" w:rsidRDefault="001B7192" w:rsidP="001B7192">
            <w:pPr>
              <w:contextualSpacing/>
              <w:jc w:val="center"/>
            </w:pPr>
          </w:p>
        </w:tc>
      </w:tr>
    </w:tbl>
    <w:p w14:paraId="7EE7009B" w14:textId="77777777" w:rsidR="00484945" w:rsidRPr="000B0013" w:rsidRDefault="00484945" w:rsidP="009D355F"/>
    <w:p w14:paraId="31D13808" w14:textId="77777777" w:rsidR="001B7192" w:rsidRPr="000B0013" w:rsidRDefault="001B7192" w:rsidP="009D355F"/>
    <w:p w14:paraId="45A65A2D" w14:textId="64FBFACB" w:rsidR="00A93123" w:rsidRPr="000B0013" w:rsidRDefault="00A15D65" w:rsidP="009D355F">
      <w:r w:rsidRPr="000B0013">
        <w:t>ІІ. Результати наукової та науково-технічної діяльності</w:t>
      </w:r>
    </w:p>
    <w:p w14:paraId="19DE429F" w14:textId="77777777" w:rsidR="00A93123" w:rsidRPr="000B0013" w:rsidRDefault="00A15D65">
      <w:pPr>
        <w:jc w:val="both"/>
      </w:pPr>
      <w:r w:rsidRPr="000B0013">
        <w:rPr>
          <w:color w:val="000000"/>
        </w:rPr>
        <w:t>Про види (фундаментальне – фундаментальне дослідження, прикладне – прикладне дослідження, розробка – науково-технічна (експериментальна) розробка) виконаних науково-дослідних робіт (далі – НДР), їх кількість, джерела та обсяги їх фінансування (у вигляді таблиці):</w:t>
      </w:r>
    </w:p>
    <w:tbl>
      <w:tblPr>
        <w:tblStyle w:val="8"/>
        <w:tblW w:w="9335" w:type="dxa"/>
        <w:tblInd w:w="100" w:type="dxa"/>
        <w:tblLayout w:type="fixed"/>
        <w:tblLook w:val="0400" w:firstRow="0" w:lastRow="0" w:firstColumn="0" w:lastColumn="0" w:noHBand="0" w:noVBand="1"/>
      </w:tblPr>
      <w:tblGrid>
        <w:gridCol w:w="6638"/>
        <w:gridCol w:w="1149"/>
        <w:gridCol w:w="1548"/>
      </w:tblGrid>
      <w:tr w:rsidR="00A93123" w:rsidRPr="000B0013" w14:paraId="19EE8A10" w14:textId="77777777">
        <w:trPr>
          <w:trHeight w:val="227"/>
        </w:trPr>
        <w:tc>
          <w:tcPr>
            <w:tcW w:w="6638" w:type="dxa"/>
            <w:vMerge w:val="restar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7EAE922B" w14:textId="77777777" w:rsidR="00A93123" w:rsidRPr="000B0013" w:rsidRDefault="00A15D65">
            <w:pPr>
              <w:jc w:val="center"/>
            </w:pPr>
            <w:r w:rsidRPr="000B0013">
              <w:rPr>
                <w:color w:val="000000"/>
              </w:rPr>
              <w:t>Назва показника</w:t>
            </w:r>
          </w:p>
        </w:tc>
        <w:tc>
          <w:tcPr>
            <w:tcW w:w="2697" w:type="dxa"/>
            <w:gridSpan w:val="2"/>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A2A759C" w14:textId="77777777" w:rsidR="00A93123" w:rsidRPr="000B0013" w:rsidRDefault="00A15D65">
            <w:pPr>
              <w:jc w:val="center"/>
            </w:pPr>
            <w:r w:rsidRPr="000B0013">
              <w:rPr>
                <w:color w:val="000000"/>
              </w:rPr>
              <w:t>Звітний рік</w:t>
            </w:r>
            <w:r w:rsidRPr="000B0013">
              <w:rPr>
                <w:color w:val="000000"/>
              </w:rPr>
              <w:br/>
              <w:t>2024</w:t>
            </w:r>
          </w:p>
        </w:tc>
      </w:tr>
      <w:tr w:rsidR="00A93123" w:rsidRPr="000B0013" w14:paraId="2DBFACEC" w14:textId="77777777">
        <w:trPr>
          <w:trHeight w:val="682"/>
        </w:trPr>
        <w:tc>
          <w:tcPr>
            <w:tcW w:w="6638" w:type="dxa"/>
            <w:vMerge/>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F33379D" w14:textId="77777777" w:rsidR="00A93123" w:rsidRPr="000B0013" w:rsidRDefault="00A93123">
            <w:pPr>
              <w:widowControl w:val="0"/>
              <w:pBdr>
                <w:top w:val="nil"/>
                <w:left w:val="nil"/>
                <w:bottom w:val="nil"/>
                <w:right w:val="nil"/>
                <w:between w:val="nil"/>
              </w:pBdr>
              <w:spacing w:line="276" w:lineRule="auto"/>
            </w:pPr>
          </w:p>
        </w:tc>
        <w:tc>
          <w:tcPr>
            <w:tcW w:w="1149"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1AE97DE5" w14:textId="77777777" w:rsidR="00A93123" w:rsidRPr="000B0013" w:rsidRDefault="00A15D65">
            <w:pPr>
              <w:ind w:left="-121"/>
              <w:jc w:val="center"/>
            </w:pPr>
            <w:r w:rsidRPr="000B0013">
              <w:rPr>
                <w:color w:val="000000"/>
              </w:rPr>
              <w:t>к-ть,</w:t>
            </w:r>
            <w:r w:rsidRPr="000B0013">
              <w:rPr>
                <w:color w:val="000000"/>
              </w:rPr>
              <w:br/>
              <w:t xml:space="preserve"> од.</w:t>
            </w:r>
          </w:p>
        </w:tc>
        <w:tc>
          <w:tcPr>
            <w:tcW w:w="154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0A8F7769" w14:textId="77777777" w:rsidR="00A93123" w:rsidRPr="000B0013" w:rsidRDefault="00A15D65">
            <w:pPr>
              <w:ind w:left="-126"/>
              <w:jc w:val="center"/>
            </w:pPr>
            <w:r w:rsidRPr="000B0013">
              <w:rPr>
                <w:color w:val="000000"/>
              </w:rPr>
              <w:t>тис. </w:t>
            </w:r>
          </w:p>
          <w:p w14:paraId="3CE4B9FB" w14:textId="77777777" w:rsidR="00A93123" w:rsidRPr="000B0013" w:rsidRDefault="00A15D65">
            <w:pPr>
              <w:ind w:left="-126"/>
              <w:jc w:val="center"/>
            </w:pPr>
            <w:r w:rsidRPr="000B0013">
              <w:rPr>
                <w:color w:val="000000"/>
              </w:rPr>
              <w:t>грн</w:t>
            </w:r>
          </w:p>
        </w:tc>
      </w:tr>
      <w:tr w:rsidR="00A93123" w:rsidRPr="000B0013" w14:paraId="7B504205" w14:textId="77777777">
        <w:trPr>
          <w:trHeight w:val="444"/>
        </w:trPr>
        <w:tc>
          <w:tcPr>
            <w:tcW w:w="663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2D59B24D" w14:textId="77777777" w:rsidR="00A93123" w:rsidRPr="000B0013" w:rsidRDefault="00A15D65">
            <w:pPr>
              <w:jc w:val="both"/>
            </w:pPr>
            <w:r w:rsidRPr="000B0013">
              <w:rPr>
                <w:color w:val="000000"/>
              </w:rPr>
              <w:t>Загальний фонд, всього, з них:</w:t>
            </w:r>
          </w:p>
        </w:tc>
        <w:tc>
          <w:tcPr>
            <w:tcW w:w="114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51A0245" w14:textId="77777777" w:rsidR="00A93123" w:rsidRPr="000B0013" w:rsidRDefault="00A93123">
            <w:pPr>
              <w:ind w:left="-121" w:right="-184"/>
              <w:jc w:val="center"/>
            </w:pPr>
          </w:p>
        </w:tc>
        <w:tc>
          <w:tcPr>
            <w:tcW w:w="1548"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1D60A27" w14:textId="77777777" w:rsidR="00A93123" w:rsidRPr="000B0013" w:rsidRDefault="00A93123">
            <w:pPr>
              <w:ind w:left="-121" w:right="-184"/>
              <w:jc w:val="center"/>
            </w:pPr>
          </w:p>
        </w:tc>
      </w:tr>
      <w:tr w:rsidR="00A93123" w:rsidRPr="000B0013" w14:paraId="75B89D8D" w14:textId="77777777">
        <w:trPr>
          <w:trHeight w:val="227"/>
        </w:trPr>
        <w:tc>
          <w:tcPr>
            <w:tcW w:w="663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101C170" w14:textId="77777777" w:rsidR="00A93123" w:rsidRPr="000B0013" w:rsidRDefault="00A15D65">
            <w:pPr>
              <w:ind w:left="309"/>
            </w:pPr>
            <w:r w:rsidRPr="000B0013">
              <w:rPr>
                <w:color w:val="000000"/>
              </w:rPr>
              <w:t>- фундаментальні</w:t>
            </w:r>
          </w:p>
        </w:tc>
        <w:tc>
          <w:tcPr>
            <w:tcW w:w="114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B66B6D6" w14:textId="0E304015" w:rsidR="0013077C" w:rsidRPr="005F481A" w:rsidRDefault="00950CF0" w:rsidP="005F481A">
            <w:pPr>
              <w:ind w:left="-121" w:right="-184"/>
              <w:jc w:val="center"/>
              <w:rPr>
                <w:lang w:val="uk-UA"/>
              </w:rPr>
            </w:pPr>
            <w:r w:rsidRPr="000B0013">
              <w:t>1</w:t>
            </w:r>
            <w:r w:rsidR="005F481A">
              <w:rPr>
                <w:lang w:val="uk-UA"/>
              </w:rPr>
              <w:t>7</w:t>
            </w:r>
          </w:p>
        </w:tc>
        <w:tc>
          <w:tcPr>
            <w:tcW w:w="1548"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E80FEB8" w14:textId="47CFE926" w:rsidR="009974D9" w:rsidRPr="005F481A" w:rsidRDefault="005F481A">
            <w:pPr>
              <w:ind w:left="-121" w:right="-184"/>
              <w:jc w:val="center"/>
              <w:rPr>
                <w:lang w:val="uk-UA"/>
              </w:rPr>
            </w:pPr>
            <w:r>
              <w:rPr>
                <w:lang w:val="uk-UA"/>
              </w:rPr>
              <w:t>17339432,0</w:t>
            </w:r>
          </w:p>
        </w:tc>
      </w:tr>
      <w:tr w:rsidR="00A93123" w:rsidRPr="000B0013" w14:paraId="54355A83" w14:textId="77777777">
        <w:trPr>
          <w:trHeight w:val="227"/>
        </w:trPr>
        <w:tc>
          <w:tcPr>
            <w:tcW w:w="663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468119B7" w14:textId="77777777" w:rsidR="00A93123" w:rsidRPr="000B0013" w:rsidRDefault="00A15D65">
            <w:pPr>
              <w:ind w:left="309"/>
            </w:pPr>
            <w:r w:rsidRPr="000B0013">
              <w:rPr>
                <w:color w:val="000000"/>
              </w:rPr>
              <w:t>- прикладні</w:t>
            </w:r>
          </w:p>
        </w:tc>
        <w:tc>
          <w:tcPr>
            <w:tcW w:w="114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61C4661C" w14:textId="3F40A4AB" w:rsidR="00A93123" w:rsidRPr="005F481A" w:rsidRDefault="005F481A">
            <w:pPr>
              <w:ind w:left="-121" w:right="-184"/>
              <w:jc w:val="center"/>
              <w:rPr>
                <w:lang w:val="uk-UA"/>
              </w:rPr>
            </w:pPr>
            <w:r>
              <w:rPr>
                <w:lang w:val="uk-UA"/>
              </w:rPr>
              <w:t>-</w:t>
            </w:r>
          </w:p>
        </w:tc>
        <w:tc>
          <w:tcPr>
            <w:tcW w:w="1548"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468E17D7" w14:textId="6C1720F8" w:rsidR="00A93123" w:rsidRPr="005F481A" w:rsidRDefault="005F481A">
            <w:pPr>
              <w:ind w:left="-121" w:right="-184"/>
              <w:jc w:val="center"/>
              <w:rPr>
                <w:lang w:val="uk-UA"/>
              </w:rPr>
            </w:pPr>
            <w:r>
              <w:rPr>
                <w:lang w:val="uk-UA"/>
              </w:rPr>
              <w:t>-</w:t>
            </w:r>
          </w:p>
        </w:tc>
      </w:tr>
      <w:tr w:rsidR="00A93123" w:rsidRPr="000B0013" w14:paraId="4778A9A5" w14:textId="77777777">
        <w:trPr>
          <w:trHeight w:val="227"/>
        </w:trPr>
        <w:tc>
          <w:tcPr>
            <w:tcW w:w="663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1DDE3167" w14:textId="77777777" w:rsidR="00A93123" w:rsidRPr="000B0013" w:rsidRDefault="00A15D65">
            <w:pPr>
              <w:ind w:left="309"/>
            </w:pPr>
            <w:r w:rsidRPr="000B0013">
              <w:rPr>
                <w:color w:val="000000"/>
              </w:rPr>
              <w:t>- розробки</w:t>
            </w:r>
          </w:p>
        </w:tc>
        <w:tc>
          <w:tcPr>
            <w:tcW w:w="114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019FFC7" w14:textId="2DFA135B" w:rsidR="00A93123" w:rsidRPr="005F481A" w:rsidRDefault="005F481A">
            <w:pPr>
              <w:ind w:left="-121" w:right="-184"/>
              <w:jc w:val="center"/>
              <w:rPr>
                <w:lang w:val="uk-UA"/>
              </w:rPr>
            </w:pPr>
            <w:r>
              <w:rPr>
                <w:lang w:val="uk-UA"/>
              </w:rPr>
              <w:t>-</w:t>
            </w:r>
          </w:p>
        </w:tc>
        <w:tc>
          <w:tcPr>
            <w:tcW w:w="1548"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30765A73" w14:textId="4E58C4E7" w:rsidR="00A93123" w:rsidRPr="005F481A" w:rsidRDefault="005F481A">
            <w:pPr>
              <w:ind w:left="-121" w:right="-184"/>
              <w:jc w:val="center"/>
              <w:rPr>
                <w:lang w:val="uk-UA"/>
              </w:rPr>
            </w:pPr>
            <w:r>
              <w:rPr>
                <w:lang w:val="uk-UA"/>
              </w:rPr>
              <w:t>-</w:t>
            </w:r>
          </w:p>
        </w:tc>
      </w:tr>
      <w:tr w:rsidR="00A93123" w:rsidRPr="000B0013" w14:paraId="49B234F6" w14:textId="77777777">
        <w:trPr>
          <w:trHeight w:val="227"/>
        </w:trPr>
        <w:tc>
          <w:tcPr>
            <w:tcW w:w="663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7B10FDCC" w14:textId="77777777" w:rsidR="00A93123" w:rsidRPr="000B0013" w:rsidRDefault="00A15D65">
            <w:pPr>
              <w:jc w:val="both"/>
            </w:pPr>
            <w:r w:rsidRPr="000B0013">
              <w:rPr>
                <w:color w:val="000000"/>
              </w:rPr>
              <w:t>Спеціальний фонд, всього, з них: </w:t>
            </w:r>
          </w:p>
        </w:tc>
        <w:tc>
          <w:tcPr>
            <w:tcW w:w="114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5E579AA" w14:textId="6DC55EBA" w:rsidR="00A93123" w:rsidRPr="005F481A" w:rsidRDefault="005F481A">
            <w:pPr>
              <w:ind w:left="-121" w:right="-184"/>
              <w:jc w:val="center"/>
              <w:rPr>
                <w:lang w:val="uk-UA"/>
              </w:rPr>
            </w:pPr>
            <w:r>
              <w:rPr>
                <w:lang w:val="uk-UA"/>
              </w:rPr>
              <w:t>6</w:t>
            </w:r>
          </w:p>
        </w:tc>
        <w:tc>
          <w:tcPr>
            <w:tcW w:w="1548"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F7940A7" w14:textId="3E86A0AB" w:rsidR="00A93123" w:rsidRPr="005F481A" w:rsidRDefault="005F481A">
            <w:pPr>
              <w:ind w:left="-121" w:right="-184"/>
              <w:jc w:val="center"/>
              <w:rPr>
                <w:lang w:val="uk-UA"/>
              </w:rPr>
            </w:pPr>
            <w:r>
              <w:rPr>
                <w:lang w:val="uk-UA"/>
              </w:rPr>
              <w:t>6751935,29</w:t>
            </w:r>
          </w:p>
        </w:tc>
      </w:tr>
      <w:tr w:rsidR="00A93123" w:rsidRPr="000B0013" w14:paraId="089AD292" w14:textId="77777777">
        <w:trPr>
          <w:trHeight w:val="227"/>
        </w:trPr>
        <w:tc>
          <w:tcPr>
            <w:tcW w:w="663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4A6A997" w14:textId="77777777" w:rsidR="00A93123" w:rsidRPr="000B0013" w:rsidRDefault="00A15D65">
            <w:pPr>
              <w:ind w:left="308"/>
              <w:jc w:val="both"/>
            </w:pPr>
            <w:r w:rsidRPr="000B0013">
              <w:rPr>
                <w:color w:val="000000"/>
              </w:rPr>
              <w:t>- державні гранти</w:t>
            </w:r>
          </w:p>
        </w:tc>
        <w:tc>
          <w:tcPr>
            <w:tcW w:w="114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18C4F919" w14:textId="4477116A" w:rsidR="00A93123" w:rsidRPr="00AD73A0" w:rsidRDefault="00BF4259">
            <w:pPr>
              <w:ind w:left="-121" w:right="-184"/>
              <w:jc w:val="center"/>
            </w:pPr>
            <w:r w:rsidRPr="00AD73A0">
              <w:t>2</w:t>
            </w:r>
          </w:p>
        </w:tc>
        <w:tc>
          <w:tcPr>
            <w:tcW w:w="1548"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794F57E" w14:textId="03409D34" w:rsidR="00AD73A0" w:rsidRPr="00AD73A0" w:rsidRDefault="00AD73A0">
            <w:pPr>
              <w:ind w:left="-121" w:right="-184"/>
              <w:jc w:val="center"/>
              <w:rPr>
                <w:lang w:val="en-US"/>
              </w:rPr>
            </w:pPr>
            <w:r w:rsidRPr="00AD73A0">
              <w:t>1432501,00</w:t>
            </w:r>
          </w:p>
        </w:tc>
      </w:tr>
      <w:tr w:rsidR="00A93123" w:rsidRPr="000B0013" w14:paraId="18C1F4FE" w14:textId="77777777">
        <w:trPr>
          <w:trHeight w:val="331"/>
        </w:trPr>
        <w:tc>
          <w:tcPr>
            <w:tcW w:w="663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368CDED1" w14:textId="518C22A2" w:rsidR="00A93123" w:rsidRPr="000B0013" w:rsidRDefault="00A15D65">
            <w:pPr>
              <w:ind w:left="308"/>
              <w:jc w:val="both"/>
            </w:pPr>
            <w:r w:rsidRPr="000B0013">
              <w:rPr>
                <w:color w:val="000000"/>
              </w:rPr>
              <w:lastRenderedPageBreak/>
              <w:t>- міжнародні гранти</w:t>
            </w:r>
            <w:r w:rsidR="00AD73A0">
              <w:rPr>
                <w:color w:val="000000"/>
                <w:lang w:val="en-US"/>
              </w:rPr>
              <w:t xml:space="preserve"> (</w:t>
            </w:r>
            <w:r w:rsidR="00AD73A0">
              <w:rPr>
                <w:color w:val="000000"/>
              </w:rPr>
              <w:t>реімбурсац</w:t>
            </w:r>
            <w:r w:rsidR="00AD73A0">
              <w:rPr>
                <w:color w:val="000000"/>
                <w:lang w:val="uk-UA"/>
              </w:rPr>
              <w:t>ія</w:t>
            </w:r>
            <w:r w:rsidR="00AD73A0">
              <w:rPr>
                <w:color w:val="000000"/>
                <w:lang w:val="en-US"/>
              </w:rPr>
              <w:t>)</w:t>
            </w:r>
            <w:r w:rsidRPr="000B0013">
              <w:rPr>
                <w:color w:val="000000"/>
              </w:rPr>
              <w:t>:</w:t>
            </w:r>
          </w:p>
        </w:tc>
        <w:tc>
          <w:tcPr>
            <w:tcW w:w="114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54CBF1B" w14:textId="134B92DD" w:rsidR="00190E37" w:rsidRPr="00AD73A0" w:rsidRDefault="00AD73A0" w:rsidP="00AD73A0">
            <w:pPr>
              <w:ind w:left="-121" w:right="-184"/>
              <w:jc w:val="center"/>
            </w:pPr>
            <w:r>
              <w:t>2</w:t>
            </w:r>
          </w:p>
        </w:tc>
        <w:tc>
          <w:tcPr>
            <w:tcW w:w="1548"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C4C5E13" w14:textId="7FD11625" w:rsidR="00AD73A0" w:rsidRPr="00BF4259" w:rsidRDefault="00AD73A0" w:rsidP="00AD73A0">
            <w:pPr>
              <w:ind w:left="-121" w:right="-184"/>
              <w:jc w:val="center"/>
              <w:rPr>
                <w:lang w:val="uk-UA"/>
              </w:rPr>
            </w:pPr>
            <w:r>
              <w:rPr>
                <w:lang w:val="uk-UA"/>
              </w:rPr>
              <w:t>1648240,00</w:t>
            </w:r>
          </w:p>
        </w:tc>
      </w:tr>
      <w:tr w:rsidR="00A93123" w:rsidRPr="000B0013" w14:paraId="5E67DDED" w14:textId="77777777">
        <w:trPr>
          <w:trHeight w:val="227"/>
        </w:trPr>
        <w:tc>
          <w:tcPr>
            <w:tcW w:w="663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63E071F0" w14:textId="545C6BC8" w:rsidR="00A93123" w:rsidRPr="000B0013" w:rsidRDefault="00A15D65">
            <w:pPr>
              <w:ind w:left="308"/>
            </w:pPr>
            <w:r w:rsidRPr="000B0013">
              <w:rPr>
                <w:color w:val="000000"/>
              </w:rPr>
              <w:t>- договори/контракти, які фінансуються українськими замовниками (окрім грантів)</w:t>
            </w:r>
          </w:p>
        </w:tc>
        <w:tc>
          <w:tcPr>
            <w:tcW w:w="114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816573B" w14:textId="040A0413" w:rsidR="00F75B15" w:rsidRPr="00AD73A0" w:rsidRDefault="00F75B15" w:rsidP="00AD73A0">
            <w:pPr>
              <w:ind w:right="-184"/>
            </w:pPr>
          </w:p>
          <w:p w14:paraId="347FF0D6" w14:textId="0F4B08D9" w:rsidR="00A93123" w:rsidRPr="00BF4259" w:rsidRDefault="00BF4259" w:rsidP="00200D72">
            <w:pPr>
              <w:ind w:left="-121" w:right="-184"/>
              <w:jc w:val="center"/>
              <w:rPr>
                <w:lang w:val="uk-UA"/>
              </w:rPr>
            </w:pPr>
            <w:r>
              <w:rPr>
                <w:lang w:val="uk-UA"/>
              </w:rPr>
              <w:t>2</w:t>
            </w:r>
          </w:p>
        </w:tc>
        <w:tc>
          <w:tcPr>
            <w:tcW w:w="1548"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B4703C1" w14:textId="06987FE1" w:rsidR="00BF4259" w:rsidRPr="00AD73A0" w:rsidRDefault="00AD73A0">
            <w:pPr>
              <w:ind w:left="-121" w:right="-184"/>
              <w:jc w:val="center"/>
              <w:rPr>
                <w:lang w:val="en-US"/>
              </w:rPr>
            </w:pPr>
            <w:r>
              <w:rPr>
                <w:lang w:val="en-US"/>
              </w:rPr>
              <w:t>3671194,29</w:t>
            </w:r>
          </w:p>
        </w:tc>
      </w:tr>
      <w:tr w:rsidR="00200D72" w:rsidRPr="000B0013" w14:paraId="4BB0CDB3" w14:textId="77777777">
        <w:trPr>
          <w:trHeight w:val="227"/>
        </w:trPr>
        <w:tc>
          <w:tcPr>
            <w:tcW w:w="6638"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tcPr>
          <w:p w14:paraId="51B9ACA1" w14:textId="0B926C69" w:rsidR="00200D72" w:rsidRPr="000B0013" w:rsidRDefault="00200D72" w:rsidP="00200D72">
            <w:pPr>
              <w:ind w:left="308"/>
              <w:jc w:val="both"/>
            </w:pPr>
            <w:r w:rsidRPr="000B0013">
              <w:rPr>
                <w:color w:val="000000"/>
              </w:rPr>
              <w:t>- договори/контракти, які фінансуються іноземними замовниками (окрім грантів)</w:t>
            </w:r>
          </w:p>
        </w:tc>
        <w:tc>
          <w:tcPr>
            <w:tcW w:w="1149"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5B208D07" w14:textId="6039A29B" w:rsidR="00200D72" w:rsidRPr="00BF4259" w:rsidRDefault="00BF4259" w:rsidP="0051201D">
            <w:pPr>
              <w:ind w:left="-121" w:right="-184"/>
              <w:jc w:val="center"/>
              <w:rPr>
                <w:lang w:val="uk-UA"/>
              </w:rPr>
            </w:pPr>
            <w:r>
              <w:rPr>
                <w:lang w:val="uk-UA"/>
              </w:rPr>
              <w:t>-</w:t>
            </w:r>
          </w:p>
        </w:tc>
        <w:tc>
          <w:tcPr>
            <w:tcW w:w="1548"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0ACF3F01" w14:textId="4C10E1AE" w:rsidR="00200D72" w:rsidRPr="00BF4259" w:rsidRDefault="00BF4259" w:rsidP="0051201D">
            <w:pPr>
              <w:ind w:left="-121" w:right="-184"/>
              <w:jc w:val="center"/>
              <w:rPr>
                <w:lang w:val="uk-UA"/>
              </w:rPr>
            </w:pPr>
            <w:r>
              <w:rPr>
                <w:color w:val="000000"/>
                <w:lang w:val="uk-UA"/>
              </w:rPr>
              <w:t>-</w:t>
            </w:r>
          </w:p>
        </w:tc>
      </w:tr>
    </w:tbl>
    <w:p w14:paraId="69B7E50B" w14:textId="37EB1F29" w:rsidR="00190E37" w:rsidRPr="00AD73A0" w:rsidRDefault="00190E37" w:rsidP="00B73BFC">
      <w:pPr>
        <w:pBdr>
          <w:top w:val="nil"/>
          <w:left w:val="nil"/>
          <w:bottom w:val="nil"/>
          <w:right w:val="nil"/>
          <w:between w:val="nil"/>
        </w:pBdr>
        <w:jc w:val="both"/>
        <w:rPr>
          <w:b/>
          <w:lang w:val="en-US"/>
        </w:rPr>
      </w:pPr>
      <w:r w:rsidRPr="00AD73A0">
        <w:rPr>
          <w:b/>
          <w:lang w:val="en-US"/>
        </w:rPr>
        <w:t>Грант</w:t>
      </w:r>
      <w:r w:rsidR="00BF4259" w:rsidRPr="00AD73A0">
        <w:rPr>
          <w:b/>
          <w:lang w:val="uk-UA"/>
        </w:rPr>
        <w:t>и</w:t>
      </w:r>
      <w:r w:rsidRPr="00AD73A0">
        <w:rPr>
          <w:b/>
          <w:lang w:val="en-US"/>
        </w:rPr>
        <w:t xml:space="preserve"> Eurizon,</w:t>
      </w:r>
    </w:p>
    <w:p w14:paraId="4EDABFE5" w14:textId="0F69D0B1" w:rsidR="00190E37" w:rsidRPr="00783ECF" w:rsidRDefault="00AD73A0" w:rsidP="00B73BFC">
      <w:pPr>
        <w:pBdr>
          <w:top w:val="nil"/>
          <w:left w:val="nil"/>
          <w:bottom w:val="nil"/>
          <w:right w:val="nil"/>
          <w:between w:val="nil"/>
        </w:pBdr>
        <w:jc w:val="both"/>
      </w:pPr>
      <w:r w:rsidRPr="00783ECF">
        <w:t>1.</w:t>
      </w:r>
      <w:r w:rsidR="00190E37" w:rsidRPr="00AD73A0">
        <w:t>Наук. кер. Каряка</w:t>
      </w:r>
      <w:r w:rsidR="00190E37" w:rsidRPr="00783ECF">
        <w:t xml:space="preserve"> </w:t>
      </w:r>
      <w:r w:rsidR="00190E37" w:rsidRPr="00AD73A0">
        <w:t>Н</w:t>
      </w:r>
      <w:r w:rsidR="00190E37" w:rsidRPr="00783ECF">
        <w:t>.</w:t>
      </w:r>
      <w:r w:rsidR="00190E37" w:rsidRPr="00AD73A0">
        <w:t>С</w:t>
      </w:r>
      <w:r w:rsidR="00190E37" w:rsidRPr="00783ECF">
        <w:t xml:space="preserve">. </w:t>
      </w:r>
    </w:p>
    <w:p w14:paraId="3900996C" w14:textId="6BE732ED" w:rsidR="00190E37" w:rsidRPr="00783ECF" w:rsidRDefault="00190E37" w:rsidP="00B73BFC">
      <w:pPr>
        <w:pBdr>
          <w:top w:val="nil"/>
          <w:left w:val="nil"/>
          <w:bottom w:val="nil"/>
          <w:right w:val="nil"/>
          <w:between w:val="nil"/>
        </w:pBdr>
        <w:jc w:val="both"/>
        <w:rPr>
          <w:lang w:val="en-US"/>
        </w:rPr>
      </w:pPr>
      <w:r w:rsidRPr="00AD73A0">
        <w:rPr>
          <w:lang w:val="en-US"/>
        </w:rPr>
        <w:t>Тема:</w:t>
      </w:r>
      <w:r w:rsidR="00AD73A0" w:rsidRPr="00AD73A0">
        <w:rPr>
          <w:lang w:val="en-US"/>
        </w:rPr>
        <w:t>”</w:t>
      </w:r>
      <w:r w:rsidRPr="00AD73A0">
        <w:rPr>
          <w:lang w:val="en-US"/>
        </w:rPr>
        <w:t xml:space="preserve">Investigation of potentially bi-functional magneto-luminescent </w:t>
      </w:r>
      <w:proofErr w:type="gramStart"/>
      <w:r w:rsidRPr="00AD73A0">
        <w:rPr>
          <w:lang w:val="en-US"/>
        </w:rPr>
        <w:t>Dy(</w:t>
      </w:r>
      <w:proofErr w:type="gramEnd"/>
      <w:r w:rsidRPr="00AD73A0">
        <w:rPr>
          <w:lang w:val="en-US"/>
        </w:rPr>
        <w:t>III)  complexes based on carbacylamidophosphates</w:t>
      </w:r>
      <w:r w:rsidR="00AD73A0" w:rsidRPr="00AD73A0">
        <w:rPr>
          <w:lang w:val="en-US"/>
        </w:rPr>
        <w:t>”</w:t>
      </w:r>
      <w:r w:rsidRPr="00AD73A0">
        <w:rPr>
          <w:lang w:val="en-US"/>
        </w:rPr>
        <w:t xml:space="preserve">. </w:t>
      </w:r>
      <w:r w:rsidRPr="00AD73A0">
        <w:t>Терміни</w:t>
      </w:r>
      <w:r w:rsidRPr="00783ECF">
        <w:rPr>
          <w:lang w:val="en-US"/>
        </w:rPr>
        <w:t xml:space="preserve">: 1 </w:t>
      </w:r>
      <w:r w:rsidRPr="00AD73A0">
        <w:t>рік</w:t>
      </w:r>
      <w:r w:rsidRPr="00783ECF">
        <w:rPr>
          <w:lang w:val="en-US"/>
        </w:rPr>
        <w:t>: 05.2024-04.2025.</w:t>
      </w:r>
    </w:p>
    <w:p w14:paraId="1792DA94" w14:textId="77777777" w:rsidR="00190E37" w:rsidRPr="00783ECF" w:rsidRDefault="00190E37" w:rsidP="00B73BFC">
      <w:pPr>
        <w:pBdr>
          <w:top w:val="nil"/>
          <w:left w:val="nil"/>
          <w:bottom w:val="nil"/>
          <w:right w:val="nil"/>
          <w:between w:val="nil"/>
        </w:pBdr>
        <w:jc w:val="both"/>
        <w:rPr>
          <w:lang w:val="en-US"/>
        </w:rPr>
      </w:pPr>
      <w:r w:rsidRPr="00AD73A0">
        <w:t>Сума</w:t>
      </w:r>
      <w:r w:rsidRPr="00783ECF">
        <w:rPr>
          <w:lang w:val="en-US"/>
        </w:rPr>
        <w:t xml:space="preserve">: 78 000 </w:t>
      </w:r>
      <w:r w:rsidRPr="00AD73A0">
        <w:t>євро</w:t>
      </w:r>
      <w:r w:rsidRPr="00783ECF">
        <w:rPr>
          <w:lang w:val="en-US"/>
        </w:rPr>
        <w:t>.</w:t>
      </w:r>
    </w:p>
    <w:p w14:paraId="41236CF8" w14:textId="4EB2AE4A" w:rsidR="00BF4259" w:rsidRPr="00AD73A0" w:rsidRDefault="00BF4259" w:rsidP="00B73BFC">
      <w:pPr>
        <w:pBdr>
          <w:top w:val="nil"/>
          <w:left w:val="nil"/>
          <w:bottom w:val="nil"/>
          <w:right w:val="nil"/>
          <w:between w:val="nil"/>
        </w:pBdr>
        <w:jc w:val="both"/>
        <w:rPr>
          <w:lang w:val="uk-UA"/>
        </w:rPr>
      </w:pPr>
      <w:r w:rsidRPr="00AD73A0">
        <w:t>Наук</w:t>
      </w:r>
      <w:r w:rsidRPr="00783ECF">
        <w:rPr>
          <w:lang w:val="en-US"/>
        </w:rPr>
        <w:t xml:space="preserve">. </w:t>
      </w:r>
      <w:r w:rsidRPr="00AD73A0">
        <w:t>кер</w:t>
      </w:r>
      <w:r w:rsidRPr="00783ECF">
        <w:rPr>
          <w:lang w:val="en-US"/>
        </w:rPr>
        <w:t xml:space="preserve">. </w:t>
      </w:r>
      <w:r w:rsidRPr="00AD73A0">
        <w:rPr>
          <w:lang w:val="uk-UA"/>
        </w:rPr>
        <w:t>Гуральський І.О.</w:t>
      </w:r>
    </w:p>
    <w:p w14:paraId="2A6D6F56" w14:textId="6977D623" w:rsidR="00BF4259" w:rsidRPr="00AD73A0" w:rsidRDefault="00AD73A0" w:rsidP="00B73BFC">
      <w:pPr>
        <w:pBdr>
          <w:top w:val="nil"/>
          <w:left w:val="nil"/>
          <w:bottom w:val="nil"/>
          <w:right w:val="nil"/>
          <w:between w:val="nil"/>
        </w:pBdr>
        <w:jc w:val="both"/>
        <w:rPr>
          <w:lang w:val="uk-UA"/>
        </w:rPr>
      </w:pPr>
      <w:r w:rsidRPr="00AD73A0">
        <w:rPr>
          <w:lang w:val="uk-UA"/>
        </w:rPr>
        <w:t>2.</w:t>
      </w:r>
      <w:r w:rsidR="00BF4259" w:rsidRPr="00AD73A0">
        <w:rPr>
          <w:lang w:val="uk-UA"/>
        </w:rPr>
        <w:t>Тема:</w:t>
      </w:r>
      <w:r w:rsidRPr="00AD73A0">
        <w:rPr>
          <w:lang w:val="uk-UA"/>
        </w:rPr>
        <w:t xml:space="preserve"> “</w:t>
      </w:r>
      <w:r w:rsidRPr="00AD73A0">
        <w:rPr>
          <w:iCs/>
          <w:color w:val="222222"/>
          <w:shd w:val="clear" w:color="auto" w:fill="FFFFFF"/>
          <w:lang w:val="uk-UA"/>
        </w:rPr>
        <w:t>Нові гібридні перовськіти як мультифункціональні матеріали”</w:t>
      </w:r>
      <w:r w:rsidR="00BF4259" w:rsidRPr="00AD73A0">
        <w:rPr>
          <w:lang w:val="uk-UA"/>
        </w:rPr>
        <w:t xml:space="preserve"> Терміни: 1 рік: 05.2024-04.2025.</w:t>
      </w:r>
    </w:p>
    <w:p w14:paraId="10AE7276" w14:textId="77777777" w:rsidR="00AD73A0" w:rsidRPr="00B74C13" w:rsidRDefault="00AD73A0" w:rsidP="00B73BFC">
      <w:pPr>
        <w:pBdr>
          <w:top w:val="nil"/>
          <w:left w:val="nil"/>
          <w:bottom w:val="nil"/>
          <w:right w:val="nil"/>
          <w:between w:val="nil"/>
        </w:pBdr>
        <w:jc w:val="both"/>
        <w:rPr>
          <w:lang w:val="uk-UA"/>
        </w:rPr>
      </w:pPr>
      <w:r w:rsidRPr="00B74C13">
        <w:rPr>
          <w:lang w:val="uk-UA"/>
        </w:rPr>
        <w:t>Сума: 78 000 євро.</w:t>
      </w:r>
    </w:p>
    <w:p w14:paraId="7EC109AA" w14:textId="77777777" w:rsidR="00B73BFC" w:rsidRDefault="00B73BFC" w:rsidP="00B73BFC">
      <w:pPr>
        <w:jc w:val="both"/>
        <w:rPr>
          <w:b/>
          <w:lang w:val="uk-UA"/>
        </w:rPr>
      </w:pPr>
    </w:p>
    <w:p w14:paraId="514A04CD" w14:textId="77777777" w:rsidR="00B73BFC" w:rsidRDefault="00B73BFC" w:rsidP="00B73BFC">
      <w:pPr>
        <w:jc w:val="both"/>
        <w:rPr>
          <w:lang w:val="uk-UA"/>
        </w:rPr>
      </w:pPr>
      <w:r w:rsidRPr="00B73BFC">
        <w:rPr>
          <w:b/>
          <w:lang w:val="uk-UA"/>
        </w:rPr>
        <w:t>Проєкт «Передові фотонні процеси для новітніх технологій збирання сонячної енергії») – Проєкт</w:t>
      </w:r>
      <w:r>
        <w:rPr>
          <w:lang w:val="uk-UA"/>
        </w:rPr>
        <w:t xml:space="preserve"> </w:t>
      </w:r>
      <w:r w:rsidRPr="00B73BFC">
        <w:rPr>
          <w:b/>
          <w:bCs/>
          <w:lang w:val="en-US"/>
        </w:rPr>
        <w:t>APPROACH</w:t>
      </w:r>
      <w:r w:rsidRPr="00B73BFC">
        <w:rPr>
          <w:lang w:val="uk-UA"/>
        </w:rPr>
        <w:t>. Зареєстрований за Рамковою програмою ЄС з досліджень та інновацій «Горизонт Європа» (</w:t>
      </w:r>
      <w:r w:rsidRPr="00B73BFC">
        <w:rPr>
          <w:lang w:val="en-US"/>
        </w:rPr>
        <w:t>The</w:t>
      </w:r>
      <w:r w:rsidRPr="00B73BFC">
        <w:rPr>
          <w:lang w:val="uk-UA"/>
        </w:rPr>
        <w:t xml:space="preserve"> </w:t>
      </w:r>
      <w:r w:rsidRPr="00B73BFC">
        <w:rPr>
          <w:lang w:val="en-US"/>
        </w:rPr>
        <w:t>EU</w:t>
      </w:r>
      <w:r w:rsidRPr="00B73BFC">
        <w:rPr>
          <w:lang w:val="uk-UA"/>
        </w:rPr>
        <w:t xml:space="preserve"> </w:t>
      </w:r>
      <w:r w:rsidRPr="00B73BFC">
        <w:rPr>
          <w:lang w:val="en-US"/>
        </w:rPr>
        <w:t>Framework</w:t>
      </w:r>
      <w:r w:rsidRPr="00B73BFC">
        <w:rPr>
          <w:lang w:val="uk-UA"/>
        </w:rPr>
        <w:t xml:space="preserve"> </w:t>
      </w:r>
      <w:r w:rsidRPr="00B73BFC">
        <w:rPr>
          <w:lang w:val="en-US"/>
        </w:rPr>
        <w:t>Programme</w:t>
      </w:r>
      <w:r w:rsidRPr="00B73BFC">
        <w:rPr>
          <w:lang w:val="uk-UA"/>
        </w:rPr>
        <w:t xml:space="preserve"> </w:t>
      </w:r>
      <w:r w:rsidRPr="00B73BFC">
        <w:rPr>
          <w:lang w:val="en-US"/>
        </w:rPr>
        <w:t>for</w:t>
      </w:r>
      <w:r w:rsidRPr="00B73BFC">
        <w:rPr>
          <w:lang w:val="uk-UA"/>
        </w:rPr>
        <w:t xml:space="preserve"> </w:t>
      </w:r>
      <w:r w:rsidRPr="00B73BFC">
        <w:rPr>
          <w:lang w:val="en-US"/>
        </w:rPr>
        <w:t>Research</w:t>
      </w:r>
      <w:r w:rsidRPr="00B73BFC">
        <w:rPr>
          <w:lang w:val="uk-UA"/>
        </w:rPr>
        <w:t xml:space="preserve"> </w:t>
      </w:r>
      <w:r w:rsidRPr="00B73BFC">
        <w:rPr>
          <w:lang w:val="en-US"/>
        </w:rPr>
        <w:t>and</w:t>
      </w:r>
      <w:r w:rsidRPr="00B73BFC">
        <w:rPr>
          <w:lang w:val="uk-UA"/>
        </w:rPr>
        <w:t xml:space="preserve"> </w:t>
      </w:r>
      <w:r w:rsidRPr="00B73BFC">
        <w:rPr>
          <w:lang w:val="en-US"/>
        </w:rPr>
        <w:t>Innovation</w:t>
      </w:r>
      <w:r w:rsidRPr="00B73BFC">
        <w:rPr>
          <w:lang w:val="uk-UA"/>
        </w:rPr>
        <w:t xml:space="preserve"> “</w:t>
      </w:r>
      <w:r w:rsidRPr="00B73BFC">
        <w:rPr>
          <w:lang w:val="en-US"/>
        </w:rPr>
        <w:t>Horizon</w:t>
      </w:r>
      <w:r w:rsidRPr="00B73BFC">
        <w:rPr>
          <w:lang w:val="uk-UA"/>
        </w:rPr>
        <w:t xml:space="preserve"> </w:t>
      </w:r>
      <w:r w:rsidRPr="00B73BFC">
        <w:rPr>
          <w:lang w:val="en-US"/>
        </w:rPr>
        <w:t>Europe</w:t>
      </w:r>
      <w:r w:rsidRPr="00B73BFC">
        <w:rPr>
          <w:lang w:val="uk-UA"/>
        </w:rPr>
        <w:t>”)</w:t>
      </w:r>
    </w:p>
    <w:p w14:paraId="5532FBC1" w14:textId="77777777" w:rsidR="00B73BFC" w:rsidRPr="00B73BFC" w:rsidRDefault="00B73BFC" w:rsidP="00B73BFC">
      <w:pPr>
        <w:jc w:val="both"/>
        <w:rPr>
          <w:sz w:val="28"/>
          <w:szCs w:val="28"/>
          <w:lang w:val="uk-UA"/>
        </w:rPr>
      </w:pPr>
      <w:r w:rsidRPr="00B73BFC">
        <w:rPr>
          <w:lang w:val="uk-UA"/>
        </w:rPr>
        <w:t>Науковий керівник Фесич</w:t>
      </w:r>
      <w:r w:rsidRPr="00B73BFC">
        <w:rPr>
          <w:sz w:val="28"/>
          <w:szCs w:val="28"/>
          <w:lang w:val="uk-UA"/>
        </w:rPr>
        <w:t xml:space="preserve"> І.</w:t>
      </w:r>
    </w:p>
    <w:p w14:paraId="2B96CCF7" w14:textId="3561A9EF" w:rsidR="00B73BFC" w:rsidRPr="00273286" w:rsidRDefault="00B73BFC" w:rsidP="00B73BFC">
      <w:pPr>
        <w:jc w:val="both"/>
        <w:rPr>
          <w:sz w:val="28"/>
          <w:szCs w:val="28"/>
          <w:lang w:val="uk-UA"/>
        </w:rPr>
      </w:pPr>
      <w:r w:rsidRPr="00B73BFC">
        <w:rPr>
          <w:lang w:val="uk-UA"/>
        </w:rPr>
        <w:t>Фінансування</w:t>
      </w:r>
      <w:r w:rsidRPr="00B73BFC">
        <w:t>:</w:t>
      </w:r>
      <w:r w:rsidRPr="00B73BFC">
        <w:rPr>
          <w:sz w:val="28"/>
          <w:szCs w:val="28"/>
          <w:lang w:val="uk-UA"/>
        </w:rPr>
        <w:t xml:space="preserve"> </w:t>
      </w:r>
      <w:r>
        <w:rPr>
          <w:sz w:val="28"/>
          <w:szCs w:val="28"/>
          <w:lang w:val="uk-UA"/>
        </w:rPr>
        <w:t>за весь період – 177 500 ЄU</w:t>
      </w:r>
      <w:r w:rsidRPr="00B73BFC">
        <w:rPr>
          <w:sz w:val="28"/>
          <w:szCs w:val="28"/>
        </w:rPr>
        <w:t xml:space="preserve">, </w:t>
      </w:r>
      <w:r>
        <w:rPr>
          <w:sz w:val="28"/>
          <w:szCs w:val="28"/>
          <w:lang w:val="uk-UA"/>
        </w:rPr>
        <w:t>за 2024 рік – 389 318 грн. (9 500 ЄU)</w:t>
      </w:r>
    </w:p>
    <w:p w14:paraId="0CD38A4D" w14:textId="7812EF25" w:rsidR="00BF4259" w:rsidRPr="00AD73A0" w:rsidRDefault="00BF4259" w:rsidP="00B73BFC">
      <w:pPr>
        <w:pBdr>
          <w:top w:val="nil"/>
          <w:left w:val="nil"/>
          <w:bottom w:val="nil"/>
          <w:right w:val="nil"/>
          <w:between w:val="nil"/>
        </w:pBdr>
        <w:jc w:val="both"/>
        <w:rPr>
          <w:lang w:val="uk-UA"/>
        </w:rPr>
      </w:pPr>
    </w:p>
    <w:p w14:paraId="2115EDBE" w14:textId="77D82080" w:rsidR="00EC6809" w:rsidRPr="000B0013" w:rsidRDefault="00A15D65" w:rsidP="00B73BFC">
      <w:pPr>
        <w:pBdr>
          <w:top w:val="nil"/>
          <w:left w:val="nil"/>
          <w:bottom w:val="nil"/>
          <w:right w:val="nil"/>
          <w:between w:val="nil"/>
        </w:pBdr>
        <w:jc w:val="both"/>
        <w:rPr>
          <w:color w:val="000000"/>
        </w:rPr>
      </w:pPr>
      <w:r w:rsidRPr="000B0013">
        <w:rPr>
          <w:color w:val="000000"/>
        </w:rPr>
        <w:t xml:space="preserve">а) про основні наукові результати НДР </w:t>
      </w:r>
      <w:r w:rsidRPr="000B0013">
        <w:rPr>
          <w:b/>
          <w:color w:val="000000"/>
        </w:rPr>
        <w:t xml:space="preserve">за усіма завершеними у 2024 </w:t>
      </w:r>
      <w:r w:rsidRPr="000B0013">
        <w:rPr>
          <w:color w:val="000000"/>
        </w:rPr>
        <w:t>році науковими дослідженнями і розробками, які виконувались за рахунок коштів з усіх джерел, у т. ч. за рахунок коштів державного бюджету (якщо таких не виконувалося, то зазначаються наукові результати НДР, які виконувались за рахунок коштів з інших джерел)</w:t>
      </w:r>
      <w:r w:rsidR="00EC6809" w:rsidRPr="000B0013">
        <w:rPr>
          <w:color w:val="000000"/>
        </w:rPr>
        <w:t>.</w:t>
      </w:r>
    </w:p>
    <w:p w14:paraId="424F9E15" w14:textId="614E674A" w:rsidR="00A93123" w:rsidRPr="000B0013" w:rsidRDefault="00A15D65" w:rsidP="00B73BFC">
      <w:pPr>
        <w:pBdr>
          <w:top w:val="nil"/>
          <w:left w:val="nil"/>
          <w:bottom w:val="nil"/>
          <w:right w:val="nil"/>
          <w:between w:val="nil"/>
        </w:pBdr>
        <w:jc w:val="both"/>
        <w:rPr>
          <w:color w:val="000000"/>
        </w:rPr>
      </w:pPr>
      <w:r w:rsidRPr="000B0013">
        <w:rPr>
          <w:color w:val="000000"/>
        </w:rPr>
        <w:t> </w:t>
      </w:r>
    </w:p>
    <w:p w14:paraId="4DAB79FF" w14:textId="2DD9A549" w:rsidR="00A93123" w:rsidRPr="00402CD9" w:rsidRDefault="00380F36" w:rsidP="00B73BFC">
      <w:pPr>
        <w:pBdr>
          <w:top w:val="nil"/>
          <w:left w:val="nil"/>
          <w:bottom w:val="nil"/>
          <w:right w:val="nil"/>
          <w:between w:val="nil"/>
        </w:pBdr>
        <w:jc w:val="both"/>
        <w:rPr>
          <w:b/>
          <w:color w:val="000000"/>
          <w:lang w:val="uk-UA"/>
        </w:rPr>
      </w:pPr>
      <w:r w:rsidRPr="000B0013">
        <w:rPr>
          <w:b/>
          <w:color w:val="000000"/>
        </w:rPr>
        <w:t>1.</w:t>
      </w:r>
      <w:r w:rsidR="00A15D65" w:rsidRPr="000B0013">
        <w:rPr>
          <w:b/>
          <w:color w:val="000000"/>
        </w:rPr>
        <w:t xml:space="preserve">Назва роботи: </w:t>
      </w:r>
      <w:bookmarkStart w:id="0" w:name="_Hlk184382284"/>
      <w:r w:rsidR="00950CF0" w:rsidRPr="000B0013">
        <w:t>Оптичні та електрохімічні се</w:t>
      </w:r>
      <w:r w:rsidR="00C464E4" w:rsidRPr="000B0013">
        <w:t>нсори на основі наноматеріалів</w:t>
      </w:r>
      <w:r w:rsidR="00950CF0" w:rsidRPr="000B0013">
        <w:t>, супрамолекулярних систем для on-site та in vitro аналізу</w:t>
      </w:r>
      <w:bookmarkEnd w:id="0"/>
      <w:r w:rsidR="00402CD9">
        <w:rPr>
          <w:lang w:val="uk-UA"/>
        </w:rPr>
        <w:t>. НДР 22БФ037-08</w:t>
      </w:r>
    </w:p>
    <w:p w14:paraId="46740BFF" w14:textId="6E1AF0AE" w:rsidR="00A93123" w:rsidRPr="000B0013" w:rsidRDefault="00A15D65" w:rsidP="00B73BFC">
      <w:pPr>
        <w:pBdr>
          <w:top w:val="nil"/>
          <w:left w:val="nil"/>
          <w:bottom w:val="nil"/>
          <w:right w:val="nil"/>
          <w:between w:val="nil"/>
        </w:pBdr>
        <w:jc w:val="both"/>
      </w:pPr>
      <w:r w:rsidRPr="000B0013">
        <w:rPr>
          <w:b/>
          <w:color w:val="000000"/>
          <w:highlight w:val="white"/>
        </w:rPr>
        <w:t>Вид</w:t>
      </w:r>
      <w:r w:rsidRPr="000B0013">
        <w:rPr>
          <w:color w:val="000000"/>
          <w:highlight w:val="white"/>
        </w:rPr>
        <w:t xml:space="preserve">: </w:t>
      </w:r>
      <w:r w:rsidRPr="000B0013">
        <w:rPr>
          <w:i/>
          <w:highlight w:val="white"/>
        </w:rPr>
        <w:t>фундаментальне дослідження</w:t>
      </w:r>
    </w:p>
    <w:p w14:paraId="6CFCFFBD" w14:textId="41D12314" w:rsidR="00A93123" w:rsidRPr="000B0013" w:rsidRDefault="00A15D65" w:rsidP="00B73BFC">
      <w:pPr>
        <w:pBdr>
          <w:top w:val="nil"/>
          <w:left w:val="nil"/>
          <w:bottom w:val="nil"/>
          <w:right w:val="nil"/>
          <w:between w:val="nil"/>
        </w:pBdr>
        <w:jc w:val="both"/>
        <w:rPr>
          <w:bCs/>
          <w:i/>
          <w:color w:val="808080"/>
          <w:highlight w:val="white"/>
        </w:rPr>
      </w:pPr>
      <w:r w:rsidRPr="000B0013">
        <w:rPr>
          <w:b/>
          <w:color w:val="000000"/>
          <w:highlight w:val="white"/>
        </w:rPr>
        <w:t xml:space="preserve">Науковий керівник: </w:t>
      </w:r>
      <w:r w:rsidR="00950CF0" w:rsidRPr="000B0013">
        <w:rPr>
          <w:bCs/>
          <w:color w:val="000000"/>
          <w:highlight w:val="white"/>
        </w:rPr>
        <w:t>Тананайко Оксана Юріївна, доцент, доктор хімічних наук</w:t>
      </w:r>
    </w:p>
    <w:p w14:paraId="40EBE827" w14:textId="3608FE85" w:rsidR="00A93123" w:rsidRPr="000B0013" w:rsidRDefault="00A15D65" w:rsidP="00B73BFC">
      <w:pPr>
        <w:pBdr>
          <w:top w:val="nil"/>
          <w:left w:val="nil"/>
          <w:bottom w:val="nil"/>
          <w:right w:val="nil"/>
          <w:between w:val="nil"/>
        </w:pBdr>
        <w:jc w:val="both"/>
        <w:rPr>
          <w:color w:val="000000"/>
        </w:rPr>
      </w:pPr>
      <w:r w:rsidRPr="000B0013">
        <w:rPr>
          <w:b/>
          <w:color w:val="000000"/>
        </w:rPr>
        <w:t xml:space="preserve">Обсяг фінансування (тис. грн): </w:t>
      </w:r>
      <w:r w:rsidRPr="000B0013">
        <w:rPr>
          <w:color w:val="000000"/>
        </w:rPr>
        <w:t xml:space="preserve">за весь період </w:t>
      </w:r>
      <w:r w:rsidR="00950CF0" w:rsidRPr="000B0013">
        <w:rPr>
          <w:color w:val="000000"/>
        </w:rPr>
        <w:t xml:space="preserve">– </w:t>
      </w:r>
      <w:bookmarkStart w:id="1" w:name="_Hlk184642627"/>
      <w:r w:rsidR="00950CF0" w:rsidRPr="000B0013">
        <w:t>1987,2</w:t>
      </w:r>
      <w:r w:rsidRPr="000B0013">
        <w:rPr>
          <w:color w:val="000000"/>
        </w:rPr>
        <w:t> </w:t>
      </w:r>
      <w:bookmarkEnd w:id="1"/>
      <w:r w:rsidRPr="000B0013">
        <w:rPr>
          <w:color w:val="000000"/>
        </w:rPr>
        <w:t xml:space="preserve">тис. грн, за 2024 рік </w:t>
      </w:r>
      <w:r w:rsidR="00950CF0" w:rsidRPr="000B0013">
        <w:rPr>
          <w:color w:val="000000"/>
        </w:rPr>
        <w:t>–</w:t>
      </w:r>
      <w:r w:rsidRPr="000B0013">
        <w:rPr>
          <w:color w:val="000000"/>
        </w:rPr>
        <w:t xml:space="preserve"> </w:t>
      </w:r>
      <w:r w:rsidR="00950CF0" w:rsidRPr="000B0013">
        <w:rPr>
          <w:color w:val="000000"/>
        </w:rPr>
        <w:t>662,4</w:t>
      </w:r>
      <w:r w:rsidRPr="000B0013">
        <w:rPr>
          <w:color w:val="000000"/>
        </w:rPr>
        <w:t xml:space="preserve"> тис. грн</w:t>
      </w:r>
    </w:p>
    <w:p w14:paraId="3535E8A0" w14:textId="4D5E5BED" w:rsidR="00A93123" w:rsidRPr="000B0013" w:rsidRDefault="00A15D65" w:rsidP="00B73BFC">
      <w:pPr>
        <w:pBdr>
          <w:top w:val="nil"/>
          <w:left w:val="nil"/>
          <w:bottom w:val="nil"/>
          <w:right w:val="nil"/>
          <w:between w:val="nil"/>
        </w:pBdr>
        <w:jc w:val="both"/>
        <w:rPr>
          <w:color w:val="000000"/>
        </w:rPr>
      </w:pPr>
      <w:r w:rsidRPr="000B0013">
        <w:rPr>
          <w:b/>
          <w:color w:val="000000"/>
        </w:rPr>
        <w:t xml:space="preserve">Джерело фінансування: </w:t>
      </w:r>
      <w:r w:rsidR="00950CF0" w:rsidRPr="000B0013">
        <w:rPr>
          <w:rFonts w:eastAsia="MS Mincho"/>
        </w:rPr>
        <w:t>МОН України</w:t>
      </w:r>
    </w:p>
    <w:p w14:paraId="702A0E66" w14:textId="19DED366" w:rsidR="00A93123" w:rsidRPr="000B0013" w:rsidRDefault="00A15D65" w:rsidP="00B73BFC">
      <w:pPr>
        <w:pBdr>
          <w:top w:val="nil"/>
          <w:left w:val="nil"/>
          <w:bottom w:val="nil"/>
          <w:right w:val="nil"/>
          <w:between w:val="nil"/>
        </w:pBdr>
        <w:jc w:val="both"/>
        <w:rPr>
          <w:rFonts w:eastAsia="MS Mincho"/>
        </w:rPr>
      </w:pPr>
      <w:r w:rsidRPr="000B0013">
        <w:rPr>
          <w:b/>
          <w:color w:val="000000"/>
          <w:highlight w:val="white"/>
        </w:rPr>
        <w:t>Короткий опис одержаного наукового результату, новизна, науковий рівень, значимість та практичне застосування</w:t>
      </w:r>
      <w:r w:rsidRPr="000B0013">
        <w:rPr>
          <w:color w:val="000000"/>
          <w:highlight w:val="white"/>
        </w:rPr>
        <w:t>: </w:t>
      </w:r>
      <w:r w:rsidR="00821A92" w:rsidRPr="000B0013">
        <w:rPr>
          <w:b/>
          <w:color w:val="000000"/>
          <w:highlight w:val="white"/>
        </w:rPr>
        <w:t>науковий результат</w:t>
      </w:r>
      <w:r w:rsidR="00821A92" w:rsidRPr="000B0013">
        <w:rPr>
          <w:b/>
          <w:color w:val="000000"/>
        </w:rPr>
        <w:t xml:space="preserve"> </w:t>
      </w:r>
      <w:r w:rsidR="00DC2AAD" w:rsidRPr="000B0013">
        <w:rPr>
          <w:b/>
          <w:color w:val="000000"/>
        </w:rPr>
        <w:t>–</w:t>
      </w:r>
      <w:r w:rsidR="00821A92" w:rsidRPr="000B0013">
        <w:rPr>
          <w:b/>
          <w:color w:val="000000"/>
        </w:rPr>
        <w:t xml:space="preserve"> </w:t>
      </w:r>
      <w:r w:rsidR="00DC2AAD" w:rsidRPr="000B0013">
        <w:rPr>
          <w:bCs/>
          <w:color w:val="000000"/>
        </w:rPr>
        <w:t>теоретичні та експериментальні засади створення о</w:t>
      </w:r>
      <w:r w:rsidR="00821A92" w:rsidRPr="000B0013">
        <w:rPr>
          <w:bCs/>
        </w:rPr>
        <w:t>птичн</w:t>
      </w:r>
      <w:r w:rsidR="00DC2AAD" w:rsidRPr="000B0013">
        <w:rPr>
          <w:bCs/>
        </w:rPr>
        <w:t>их</w:t>
      </w:r>
      <w:r w:rsidR="00821A92" w:rsidRPr="000B0013">
        <w:t xml:space="preserve"> та електрохімічн</w:t>
      </w:r>
      <w:r w:rsidR="00DC2AAD" w:rsidRPr="000B0013">
        <w:t>их</w:t>
      </w:r>
      <w:r w:rsidR="00821A92" w:rsidRPr="000B0013">
        <w:t xml:space="preserve"> сенсор</w:t>
      </w:r>
      <w:r w:rsidR="00DC2AAD" w:rsidRPr="000B0013">
        <w:t>ів</w:t>
      </w:r>
      <w:r w:rsidR="00821A92" w:rsidRPr="000B0013">
        <w:t xml:space="preserve"> на основі наноматеріалів, супрамолекулярних систем для on-site та in vitro аналізу</w:t>
      </w:r>
      <w:r w:rsidR="00DC2AAD" w:rsidRPr="000B0013">
        <w:t xml:space="preserve">; </w:t>
      </w:r>
      <w:r w:rsidR="00DC2AAD" w:rsidRPr="000B0013">
        <w:rPr>
          <w:b/>
          <w:color w:val="000000"/>
          <w:highlight w:val="white"/>
        </w:rPr>
        <w:t>новизна</w:t>
      </w:r>
      <w:r w:rsidR="00DC2AAD" w:rsidRPr="000B0013">
        <w:rPr>
          <w:b/>
          <w:color w:val="000000"/>
        </w:rPr>
        <w:t xml:space="preserve"> - </w:t>
      </w:r>
      <w:r w:rsidR="00DC2AAD" w:rsidRPr="000B0013">
        <w:rPr>
          <w:rFonts w:eastAsia="MS Mincho"/>
        </w:rPr>
        <w:t>на основі планарних електродів, модифікованих вуглецевими наноточками та аналітичними реагентами</w:t>
      </w:r>
      <w:r w:rsidR="00A71F41" w:rsidRPr="000B0013">
        <w:rPr>
          <w:rFonts w:eastAsia="MS Mincho"/>
        </w:rPr>
        <w:t xml:space="preserve"> та наночасток вуглецю</w:t>
      </w:r>
      <w:r w:rsidR="00DC2AAD" w:rsidRPr="000B0013">
        <w:rPr>
          <w:rFonts w:eastAsia="MS Mincho"/>
        </w:rPr>
        <w:t xml:space="preserve">, </w:t>
      </w:r>
      <w:r w:rsidR="00A71F41" w:rsidRPr="000B0013">
        <w:rPr>
          <w:rFonts w:eastAsia="MS Mincho"/>
        </w:rPr>
        <w:t xml:space="preserve">модифікованих аналітичними реагентами, супрамолекулярних систем на основі поверхнево-активних речовин </w:t>
      </w:r>
      <w:r w:rsidR="00DC2AAD" w:rsidRPr="000B0013">
        <w:rPr>
          <w:rFonts w:eastAsia="MS Mincho"/>
        </w:rPr>
        <w:t>розроблено електрохімічні сенсорні елементи,</w:t>
      </w:r>
      <w:r w:rsidR="00A71F41" w:rsidRPr="000B0013">
        <w:rPr>
          <w:rFonts w:eastAsia="MS Mincho"/>
        </w:rPr>
        <w:t xml:space="preserve"> і оптичні зонди, </w:t>
      </w:r>
      <w:r w:rsidR="00DC2AAD" w:rsidRPr="000B0013">
        <w:rPr>
          <w:rFonts w:eastAsia="MS Mincho"/>
        </w:rPr>
        <w:t xml:space="preserve"> чутливі до мікрокількостей іонів важких металів, пероксидних сполук,</w:t>
      </w:r>
      <w:r w:rsidR="00A71F41" w:rsidRPr="000B0013">
        <w:rPr>
          <w:rFonts w:eastAsia="MS Mincho"/>
        </w:rPr>
        <w:t xml:space="preserve"> дисахаридів, глюкози, молочної кислоти в модельних розчинах і об”єктах довкілля, слідових кількостей білків і </w:t>
      </w:r>
      <w:r w:rsidR="00DC2AAD" w:rsidRPr="000B0013">
        <w:rPr>
          <w:rFonts w:eastAsia="MS Mincho"/>
        </w:rPr>
        <w:t xml:space="preserve">рН розчину біорідин;  </w:t>
      </w:r>
      <w:r w:rsidR="00DC2AAD" w:rsidRPr="000B0013">
        <w:rPr>
          <w:b/>
          <w:color w:val="000000"/>
          <w:highlight w:val="white"/>
        </w:rPr>
        <w:t>науковий рівень</w:t>
      </w:r>
      <w:r w:rsidR="00DC2AAD" w:rsidRPr="000B0013">
        <w:rPr>
          <w:rFonts w:eastAsia="MS Mincho"/>
        </w:rPr>
        <w:t xml:space="preserve"> – роботу виконано на рівні кращих світових стандартів, про що свідчать</w:t>
      </w:r>
      <w:r w:rsidR="00567985" w:rsidRPr="000B0013">
        <w:rPr>
          <w:rFonts w:eastAsia="MS Mincho"/>
        </w:rPr>
        <w:t>,</w:t>
      </w:r>
      <w:r w:rsidR="00DC2AAD" w:rsidRPr="000B0013">
        <w:rPr>
          <w:rFonts w:eastAsia="MS Mincho"/>
        </w:rPr>
        <w:t xml:space="preserve"> зокрема</w:t>
      </w:r>
      <w:r w:rsidR="00567985" w:rsidRPr="000B0013">
        <w:rPr>
          <w:rFonts w:eastAsia="MS Mincho"/>
        </w:rPr>
        <w:t>,</w:t>
      </w:r>
      <w:r w:rsidR="00DC2AAD" w:rsidRPr="000B0013">
        <w:rPr>
          <w:rFonts w:eastAsia="MS Mincho"/>
        </w:rPr>
        <w:t xml:space="preserve"> публікації у фахових журналах з </w:t>
      </w:r>
      <w:r w:rsidR="00C464E4" w:rsidRPr="000B0013">
        <w:rPr>
          <w:rFonts w:eastAsia="MS Mincho"/>
        </w:rPr>
        <w:t>кварти</w:t>
      </w:r>
      <w:r w:rsidR="00A71F41" w:rsidRPr="000B0013">
        <w:rPr>
          <w:rFonts w:eastAsia="MS Mincho"/>
        </w:rPr>
        <w:t xml:space="preserve">лем </w:t>
      </w:r>
      <w:r w:rsidR="00DC2AAD" w:rsidRPr="000B0013">
        <w:rPr>
          <w:rFonts w:eastAsia="MS Mincho"/>
          <w:lang w:val="en-US"/>
        </w:rPr>
        <w:t>Q</w:t>
      </w:r>
      <w:r w:rsidR="00DC2AAD" w:rsidRPr="000B0013">
        <w:rPr>
          <w:rFonts w:eastAsia="MS Mincho"/>
        </w:rPr>
        <w:t xml:space="preserve"> 1-2</w:t>
      </w:r>
      <w:r w:rsidR="00C464E4" w:rsidRPr="000B0013">
        <w:rPr>
          <w:rFonts w:eastAsia="MS Mincho"/>
        </w:rPr>
        <w:t xml:space="preserve"> згідно</w:t>
      </w:r>
      <w:r w:rsidR="00C464E4" w:rsidRPr="000B0013">
        <w:rPr>
          <w:rFonts w:ascii="Helvetica" w:hAnsi="Helvetica"/>
          <w:color w:val="212121"/>
          <w:shd w:val="clear" w:color="auto" w:fill="FFFFFF"/>
        </w:rPr>
        <w:t> </w:t>
      </w:r>
      <w:r w:rsidR="00C464E4" w:rsidRPr="000B0013">
        <w:rPr>
          <w:color w:val="212121"/>
          <w:shd w:val="clear" w:color="auto" w:fill="FFFFFF"/>
        </w:rPr>
        <w:t>SCIMago Journal Rank (SJR)</w:t>
      </w:r>
      <w:r w:rsidR="00E42468" w:rsidRPr="000B0013">
        <w:rPr>
          <w:rFonts w:eastAsia="MS Mincho"/>
        </w:rPr>
        <w:t xml:space="preserve">; </w:t>
      </w:r>
      <w:r w:rsidR="00E42468" w:rsidRPr="000B0013">
        <w:rPr>
          <w:b/>
          <w:color w:val="000000"/>
          <w:highlight w:val="white"/>
        </w:rPr>
        <w:t>значимість та практичне застосування</w:t>
      </w:r>
      <w:r w:rsidR="00E42468" w:rsidRPr="000B0013">
        <w:rPr>
          <w:rFonts w:eastAsia="MS Mincho"/>
        </w:rPr>
        <w:t xml:space="preserve"> – зроблено суттєвий внесок у розроблення </w:t>
      </w:r>
      <w:r w:rsidR="00E42468" w:rsidRPr="000B0013">
        <w:rPr>
          <w:bCs/>
          <w:color w:val="000000"/>
        </w:rPr>
        <w:t xml:space="preserve">теоретичних та експериментальних основ створення чутливих елементів </w:t>
      </w:r>
      <w:r w:rsidR="00E42468" w:rsidRPr="000B0013">
        <w:t>електрохімічних сенсорів та</w:t>
      </w:r>
      <w:r w:rsidR="00DC2AAD" w:rsidRPr="000B0013">
        <w:rPr>
          <w:rFonts w:eastAsia="MS Mincho"/>
        </w:rPr>
        <w:t xml:space="preserve"> </w:t>
      </w:r>
      <w:r w:rsidR="00C464E4" w:rsidRPr="000B0013">
        <w:rPr>
          <w:rFonts w:eastAsia="MS Mincho"/>
        </w:rPr>
        <w:t xml:space="preserve">оптичних зондів, </w:t>
      </w:r>
      <w:r w:rsidR="00DC2AAD" w:rsidRPr="000B0013">
        <w:rPr>
          <w:rFonts w:eastAsia="MS Mincho"/>
        </w:rPr>
        <w:t>їх застос</w:t>
      </w:r>
      <w:r w:rsidR="00567985" w:rsidRPr="000B0013">
        <w:rPr>
          <w:rFonts w:eastAsia="MS Mincho"/>
        </w:rPr>
        <w:t>у</w:t>
      </w:r>
      <w:r w:rsidR="00DC2AAD" w:rsidRPr="000B0013">
        <w:rPr>
          <w:rFonts w:eastAsia="MS Mincho"/>
        </w:rPr>
        <w:t>ван</w:t>
      </w:r>
      <w:r w:rsidR="00E42468" w:rsidRPr="000B0013">
        <w:rPr>
          <w:rFonts w:eastAsia="MS Mincho"/>
        </w:rPr>
        <w:t>ня</w:t>
      </w:r>
      <w:r w:rsidR="00DC2AAD" w:rsidRPr="000B0013">
        <w:rPr>
          <w:rFonts w:eastAsia="MS Mincho"/>
        </w:rPr>
        <w:t xml:space="preserve"> для аналізу реальних об’єктів</w:t>
      </w:r>
      <w:r w:rsidR="00E42468" w:rsidRPr="000B0013">
        <w:rPr>
          <w:rFonts w:eastAsia="MS Mincho"/>
        </w:rPr>
        <w:t>, у тому числі</w:t>
      </w:r>
      <w:r w:rsidR="00DC2AAD" w:rsidRPr="000B0013">
        <w:rPr>
          <w:rFonts w:eastAsia="MS Mincho"/>
        </w:rPr>
        <w:t xml:space="preserve"> на місці відбору проб</w:t>
      </w:r>
      <w:r w:rsidR="00E42468" w:rsidRPr="000B0013">
        <w:rPr>
          <w:rFonts w:eastAsia="MS Mincho"/>
        </w:rPr>
        <w:t>.</w:t>
      </w:r>
    </w:p>
    <w:p w14:paraId="7FF18A33" w14:textId="77777777" w:rsidR="0000727C" w:rsidRPr="000B0013" w:rsidRDefault="0000727C" w:rsidP="00B73BFC">
      <w:pPr>
        <w:pBdr>
          <w:top w:val="nil"/>
          <w:left w:val="nil"/>
          <w:bottom w:val="nil"/>
          <w:right w:val="nil"/>
          <w:between w:val="nil"/>
        </w:pBdr>
        <w:rPr>
          <w:rFonts w:eastAsia="MS Mincho"/>
        </w:rPr>
      </w:pPr>
    </w:p>
    <w:p w14:paraId="40307E56" w14:textId="6C179F66" w:rsidR="0013077C" w:rsidRPr="00402CD9" w:rsidRDefault="00524F87" w:rsidP="00197EBF">
      <w:pPr>
        <w:jc w:val="both"/>
        <w:rPr>
          <w:color w:val="000000"/>
          <w:lang w:val="uk-UA"/>
        </w:rPr>
      </w:pPr>
      <w:r w:rsidRPr="000B0013">
        <w:rPr>
          <w:color w:val="000000"/>
        </w:rPr>
        <w:lastRenderedPageBreak/>
        <w:t>2</w:t>
      </w:r>
      <w:r w:rsidR="00197EBF" w:rsidRPr="000B0013">
        <w:rPr>
          <w:color w:val="000000"/>
        </w:rPr>
        <w:t>.</w:t>
      </w:r>
      <w:r w:rsidR="0013077C" w:rsidRPr="000B0013">
        <w:rPr>
          <w:b/>
          <w:color w:val="000000"/>
        </w:rPr>
        <w:t xml:space="preserve">Назва роботи: </w:t>
      </w:r>
      <w:r w:rsidR="0013077C" w:rsidRPr="000B0013">
        <w:rPr>
          <w:color w:val="000000"/>
        </w:rPr>
        <w:t>Молекулярний дизайн біоізостерів природних сполук та мультикомпонентних матеріалів для цільової доставки лікарських препаратів</w:t>
      </w:r>
      <w:r w:rsidR="00402CD9">
        <w:rPr>
          <w:color w:val="000000"/>
          <w:lang w:val="uk-UA"/>
        </w:rPr>
        <w:t xml:space="preserve">. </w:t>
      </w:r>
      <w:r w:rsidR="00402CD9">
        <w:rPr>
          <w:lang w:val="uk-UA"/>
        </w:rPr>
        <w:t>НДР 22БФ037-07</w:t>
      </w:r>
    </w:p>
    <w:p w14:paraId="1F6B8FAC" w14:textId="77777777" w:rsidR="0013077C" w:rsidRPr="000B0013" w:rsidRDefault="0013077C" w:rsidP="00197EBF">
      <w:pPr>
        <w:jc w:val="both"/>
        <w:rPr>
          <w:color w:val="000000"/>
        </w:rPr>
      </w:pPr>
      <w:r w:rsidRPr="000B0013">
        <w:rPr>
          <w:b/>
          <w:color w:val="000000"/>
        </w:rPr>
        <w:t>Вид:</w:t>
      </w:r>
      <w:r w:rsidRPr="000B0013">
        <w:rPr>
          <w:color w:val="000000"/>
        </w:rPr>
        <w:t xml:space="preserve"> фундаментальне дослідження</w:t>
      </w:r>
    </w:p>
    <w:p w14:paraId="7C737892" w14:textId="77777777" w:rsidR="0013077C" w:rsidRPr="000B0013" w:rsidRDefault="0013077C" w:rsidP="00197EBF">
      <w:pPr>
        <w:jc w:val="both"/>
        <w:rPr>
          <w:color w:val="000000"/>
        </w:rPr>
      </w:pPr>
      <w:r w:rsidRPr="000B0013">
        <w:rPr>
          <w:b/>
          <w:color w:val="000000"/>
        </w:rPr>
        <w:t>Науковий керівник:</w:t>
      </w:r>
      <w:r w:rsidRPr="000B0013">
        <w:rPr>
          <w:color w:val="000000"/>
        </w:rPr>
        <w:t xml:space="preserve"> Воловенко Юліан Михайлович, д-р. хім. наук, проф.</w:t>
      </w:r>
    </w:p>
    <w:p w14:paraId="74E576FE" w14:textId="77777777" w:rsidR="0013077C" w:rsidRPr="000B0013" w:rsidRDefault="0013077C" w:rsidP="00197EBF">
      <w:pPr>
        <w:jc w:val="both"/>
        <w:rPr>
          <w:color w:val="000000"/>
        </w:rPr>
      </w:pPr>
      <w:r w:rsidRPr="000B0013">
        <w:rPr>
          <w:b/>
          <w:color w:val="000000"/>
        </w:rPr>
        <w:t>Обсяг фінансування (тис. грн):</w:t>
      </w:r>
      <w:r w:rsidRPr="000B0013">
        <w:rPr>
          <w:color w:val="000000"/>
        </w:rPr>
        <w:t xml:space="preserve"> за весь період –_3027,2_ тис. грн, за 2024 рік –_1040,0_ тис. грн</w:t>
      </w:r>
    </w:p>
    <w:p w14:paraId="2212D527" w14:textId="1664A624" w:rsidR="0013077C" w:rsidRPr="000B0013" w:rsidRDefault="0013077C" w:rsidP="00197EBF">
      <w:pPr>
        <w:jc w:val="both"/>
        <w:rPr>
          <w:color w:val="000000"/>
        </w:rPr>
      </w:pPr>
      <w:r w:rsidRPr="000B0013">
        <w:rPr>
          <w:b/>
          <w:color w:val="000000"/>
        </w:rPr>
        <w:t>Джерело фінансування:</w:t>
      </w:r>
      <w:r w:rsidRPr="000B0013">
        <w:rPr>
          <w:color w:val="000000"/>
        </w:rPr>
        <w:t xml:space="preserve"> </w:t>
      </w:r>
      <w:r w:rsidR="00197EBF" w:rsidRPr="000B0013">
        <w:rPr>
          <w:color w:val="000000"/>
        </w:rPr>
        <w:t xml:space="preserve">МОН </w:t>
      </w:r>
      <w:r w:rsidRPr="000B0013">
        <w:rPr>
          <w:color w:val="000000"/>
        </w:rPr>
        <w:t>України</w:t>
      </w:r>
    </w:p>
    <w:p w14:paraId="4787FBC7" w14:textId="77777777" w:rsidR="0013077C" w:rsidRPr="000B0013" w:rsidRDefault="0013077C" w:rsidP="00197EBF">
      <w:pPr>
        <w:jc w:val="both"/>
        <w:rPr>
          <w:color w:val="000000"/>
        </w:rPr>
      </w:pPr>
      <w:r w:rsidRPr="000B0013">
        <w:rPr>
          <w:b/>
          <w:color w:val="000000"/>
        </w:rPr>
        <w:t>Короткий опис одержаного наукового результату, новизна, науковий рівень, значимість та практичне застосування:</w:t>
      </w:r>
      <w:r w:rsidRPr="000B0013">
        <w:rPr>
          <w:color w:val="000000"/>
        </w:rPr>
        <w:t xml:space="preserve"> розроблено нові методи синтезу циклічних сульфамідів та сульфонатів, дослідженно їх фізико-хімічні властивості та біологічна активність. Дані сполуки мають протибактеріальні та протиракову активності. Створенно бібліотеку функціоналізованих сультамів і сультонів. Створено нанокомпозити складу smart-полімер–мала молекула для поліпшення фармакологічного профілю біологічно активних представників.</w:t>
      </w:r>
    </w:p>
    <w:p w14:paraId="46D2ED7D" w14:textId="77777777" w:rsidR="0013077C" w:rsidRPr="000B0013" w:rsidRDefault="0013077C" w:rsidP="0013077C">
      <w:pPr>
        <w:jc w:val="both"/>
        <w:rPr>
          <w:color w:val="000000"/>
        </w:rPr>
      </w:pPr>
    </w:p>
    <w:p w14:paraId="24EDB957" w14:textId="2D407901" w:rsidR="0013077C" w:rsidRPr="00402CD9" w:rsidRDefault="00524F87" w:rsidP="00237138">
      <w:pPr>
        <w:jc w:val="both"/>
        <w:rPr>
          <w:color w:val="000000"/>
          <w:lang w:val="uk-UA"/>
        </w:rPr>
      </w:pPr>
      <w:r w:rsidRPr="000B0013">
        <w:rPr>
          <w:color w:val="000000"/>
        </w:rPr>
        <w:t>3</w:t>
      </w:r>
      <w:r w:rsidR="00197EBF" w:rsidRPr="000B0013">
        <w:rPr>
          <w:color w:val="000000"/>
        </w:rPr>
        <w:t>.</w:t>
      </w:r>
      <w:r w:rsidR="0013077C" w:rsidRPr="000B0013">
        <w:rPr>
          <w:b/>
          <w:color w:val="000000"/>
        </w:rPr>
        <w:t>Назва роботи:</w:t>
      </w:r>
      <w:r w:rsidR="0013077C" w:rsidRPr="000B0013">
        <w:rPr>
          <w:color w:val="000000"/>
        </w:rPr>
        <w:t xml:space="preserve"> Природні біомолекули та їх аналоги – основа створення молекулярних ансамблів для вирішення проблем хімії, медицини та агрохімії</w:t>
      </w:r>
      <w:r w:rsidR="00402CD9">
        <w:rPr>
          <w:color w:val="000000"/>
          <w:lang w:val="uk-UA"/>
        </w:rPr>
        <w:t xml:space="preserve">. </w:t>
      </w:r>
      <w:r w:rsidR="00402CD9">
        <w:rPr>
          <w:lang w:val="uk-UA"/>
        </w:rPr>
        <w:t>НДР 22БФ037-02</w:t>
      </w:r>
    </w:p>
    <w:p w14:paraId="4EEC0BC8" w14:textId="7D18E804" w:rsidR="0013077C" w:rsidRPr="000B0013" w:rsidRDefault="0013077C" w:rsidP="00237138">
      <w:pPr>
        <w:jc w:val="both"/>
        <w:rPr>
          <w:color w:val="000000"/>
        </w:rPr>
      </w:pPr>
      <w:r w:rsidRPr="000B0013">
        <w:rPr>
          <w:b/>
          <w:color w:val="000000"/>
        </w:rPr>
        <w:t>Вид:</w:t>
      </w:r>
      <w:r w:rsidRPr="000B0013">
        <w:rPr>
          <w:color w:val="000000"/>
        </w:rPr>
        <w:t xml:space="preserve"> фундаментальне дослідження </w:t>
      </w:r>
    </w:p>
    <w:p w14:paraId="508CD4F1" w14:textId="77777777" w:rsidR="0013077C" w:rsidRPr="000B0013" w:rsidRDefault="0013077C" w:rsidP="00237138">
      <w:pPr>
        <w:jc w:val="both"/>
        <w:rPr>
          <w:color w:val="000000"/>
        </w:rPr>
      </w:pPr>
      <w:r w:rsidRPr="000B0013">
        <w:rPr>
          <w:b/>
          <w:color w:val="000000"/>
        </w:rPr>
        <w:t>Науковий керівник:</w:t>
      </w:r>
      <w:r w:rsidRPr="000B0013">
        <w:rPr>
          <w:color w:val="000000"/>
        </w:rPr>
        <w:t xml:space="preserve"> Хиля Володимир Петрович, професор, д.х.н.</w:t>
      </w:r>
    </w:p>
    <w:p w14:paraId="45D200DC" w14:textId="77777777" w:rsidR="0013077C" w:rsidRPr="000B0013" w:rsidRDefault="0013077C" w:rsidP="00237138">
      <w:pPr>
        <w:jc w:val="both"/>
        <w:rPr>
          <w:color w:val="000000"/>
        </w:rPr>
      </w:pPr>
      <w:r w:rsidRPr="000B0013">
        <w:rPr>
          <w:color w:val="000000"/>
        </w:rPr>
        <w:t>Обсяг фінансування (тис. грн): за весь період – 3024,82 тис. грн, за 2024 рік – 1039,098 тис. грн</w:t>
      </w:r>
    </w:p>
    <w:p w14:paraId="2477D390" w14:textId="15CEF39B" w:rsidR="0013077C" w:rsidRPr="000B0013" w:rsidRDefault="0013077C" w:rsidP="00237138">
      <w:pPr>
        <w:jc w:val="both"/>
        <w:rPr>
          <w:color w:val="000000"/>
        </w:rPr>
      </w:pPr>
      <w:r w:rsidRPr="000B0013">
        <w:rPr>
          <w:color w:val="000000"/>
        </w:rPr>
        <w:t xml:space="preserve">Джерело фінансування: </w:t>
      </w:r>
      <w:r w:rsidR="00237138" w:rsidRPr="000B0013">
        <w:rPr>
          <w:color w:val="000000"/>
        </w:rPr>
        <w:t xml:space="preserve">МОН </w:t>
      </w:r>
      <w:r w:rsidRPr="000B0013">
        <w:rPr>
          <w:color w:val="000000"/>
        </w:rPr>
        <w:t>України</w:t>
      </w:r>
    </w:p>
    <w:p w14:paraId="23FBF469" w14:textId="77777777" w:rsidR="0013077C" w:rsidRPr="000B0013" w:rsidRDefault="0013077C" w:rsidP="00237138">
      <w:pPr>
        <w:jc w:val="both"/>
        <w:rPr>
          <w:color w:val="000000"/>
        </w:rPr>
      </w:pPr>
      <w:r w:rsidRPr="000B0013">
        <w:rPr>
          <w:b/>
          <w:color w:val="000000"/>
        </w:rPr>
        <w:t xml:space="preserve">Короткий опис одержаного наукового результату, новизна, науковий рівень, значимість та практичне </w:t>
      </w:r>
      <w:proofErr w:type="gramStart"/>
      <w:r w:rsidRPr="000B0013">
        <w:rPr>
          <w:b/>
          <w:color w:val="000000"/>
        </w:rPr>
        <w:t>застосування:</w:t>
      </w:r>
      <w:r w:rsidRPr="000B0013">
        <w:rPr>
          <w:color w:val="000000"/>
        </w:rPr>
        <w:t xml:space="preserve">  Проведено</w:t>
      </w:r>
      <w:proofErr w:type="gramEnd"/>
      <w:r w:rsidRPr="000B0013">
        <w:rPr>
          <w:color w:val="000000"/>
        </w:rPr>
        <w:t xml:space="preserve"> аналіз літературних даних щодо хімічних властивостей та синтезу оксигеновмісних гетероциклічних сполук, зокрема 2(3)-флуорохромонів, 2-, 6-, 7- і 8-гетарилзаміщених хромонів та хромено[2,3-c]пірол-9(2H)-онів, результати опубліковано в 3-ьох оглядових статтях. Досліджено властивості та можливості функціоналізації оксигеновмісних гетероциклів та їх ізостерних аналогів – кумаринів, ізокумаринів, флавонів, ізофлавонів, хроманонів та ін. Здійснено синтез бібліотек нових похідних кумаринів, ізокумаринів, хроманонів та хроманолів, ізохінолінонів, піразолів, оксазолів, піримідинів, досліджено їх фізико-хімічні параметри, структурні характеристики та біологічні властивості. Серед синтезованих речовин знайдені сполуки, що володіють протипухлинною активністю. Досліджені можливості застосування отриманих сполук в комплексній терапії хвороби Паркінсона.</w:t>
      </w:r>
    </w:p>
    <w:p w14:paraId="13DC235C" w14:textId="77777777" w:rsidR="0013077C" w:rsidRPr="000B0013" w:rsidRDefault="0013077C" w:rsidP="0013077C">
      <w:pPr>
        <w:jc w:val="both"/>
        <w:rPr>
          <w:color w:val="000000"/>
        </w:rPr>
      </w:pPr>
      <w:r w:rsidRPr="000B0013">
        <w:rPr>
          <w:color w:val="000000"/>
        </w:rPr>
        <w:t>Результати, отримані в рамках виконання НДР, мають перспективи для застосування в медичній хімії, зокрема у створенні сполук із потенційною протипухлинною активністю, в галузі матеріалознавства та в сільському господарстві.</w:t>
      </w:r>
    </w:p>
    <w:p w14:paraId="7D74A05C" w14:textId="6380D743" w:rsidR="0013077C" w:rsidRPr="00402CD9" w:rsidRDefault="00524F87" w:rsidP="00237138">
      <w:pPr>
        <w:jc w:val="both"/>
        <w:rPr>
          <w:color w:val="000000"/>
          <w:lang w:val="uk-UA"/>
        </w:rPr>
      </w:pPr>
      <w:r w:rsidRPr="000B0013">
        <w:rPr>
          <w:color w:val="000000"/>
        </w:rPr>
        <w:t>4</w:t>
      </w:r>
      <w:r w:rsidR="00237138" w:rsidRPr="000B0013">
        <w:rPr>
          <w:color w:val="000000"/>
        </w:rPr>
        <w:t>.</w:t>
      </w:r>
      <w:r w:rsidR="0013077C" w:rsidRPr="000B0013">
        <w:rPr>
          <w:b/>
          <w:color w:val="000000"/>
        </w:rPr>
        <w:t>Назва роботи:</w:t>
      </w:r>
      <w:r w:rsidR="0013077C" w:rsidRPr="000B0013">
        <w:rPr>
          <w:color w:val="000000"/>
        </w:rPr>
        <w:t xml:space="preserve"> Орбітально контрольовані реакції карбо- і гетероциклів для мед</w:t>
      </w:r>
      <w:r w:rsidR="00402CD9">
        <w:rPr>
          <w:color w:val="000000"/>
        </w:rPr>
        <w:t>ичної хімії та сталого розвитку</w:t>
      </w:r>
      <w:r w:rsidR="00402CD9">
        <w:rPr>
          <w:color w:val="000000"/>
          <w:lang w:val="uk-UA"/>
        </w:rPr>
        <w:t xml:space="preserve">. </w:t>
      </w:r>
      <w:r w:rsidR="00402CD9">
        <w:rPr>
          <w:lang w:val="uk-UA"/>
        </w:rPr>
        <w:t>НДР 22БФ037-05</w:t>
      </w:r>
    </w:p>
    <w:p w14:paraId="7E38D7DD" w14:textId="77777777" w:rsidR="0013077C" w:rsidRPr="000B0013" w:rsidRDefault="0013077C" w:rsidP="00237138">
      <w:pPr>
        <w:jc w:val="both"/>
        <w:rPr>
          <w:color w:val="000000"/>
        </w:rPr>
      </w:pPr>
      <w:r w:rsidRPr="000B0013">
        <w:rPr>
          <w:b/>
          <w:color w:val="000000"/>
        </w:rPr>
        <w:t>Вид:</w:t>
      </w:r>
      <w:r w:rsidRPr="000B0013">
        <w:rPr>
          <w:color w:val="000000"/>
        </w:rPr>
        <w:t xml:space="preserve"> фундаментальне дослідження</w:t>
      </w:r>
    </w:p>
    <w:p w14:paraId="65BE2F98" w14:textId="77777777" w:rsidR="0013077C" w:rsidRPr="000B0013" w:rsidRDefault="0013077C" w:rsidP="00237138">
      <w:pPr>
        <w:jc w:val="both"/>
        <w:rPr>
          <w:color w:val="000000"/>
        </w:rPr>
      </w:pPr>
      <w:r w:rsidRPr="000B0013">
        <w:rPr>
          <w:b/>
          <w:color w:val="000000"/>
        </w:rPr>
        <w:t xml:space="preserve">Науковий керівник: </w:t>
      </w:r>
      <w:r w:rsidRPr="000B0013">
        <w:rPr>
          <w:color w:val="000000"/>
        </w:rPr>
        <w:t>Єгорова Тетяна Володимирівна, канд. хім. наук</w:t>
      </w:r>
    </w:p>
    <w:p w14:paraId="4C34D33A" w14:textId="77777777" w:rsidR="0013077C" w:rsidRPr="000B0013" w:rsidRDefault="0013077C" w:rsidP="00237138">
      <w:pPr>
        <w:jc w:val="both"/>
        <w:rPr>
          <w:color w:val="000000"/>
        </w:rPr>
      </w:pPr>
      <w:r w:rsidRPr="000B0013">
        <w:rPr>
          <w:b/>
          <w:color w:val="000000"/>
        </w:rPr>
        <w:t>Обсяг фінансування (тис. грн):</w:t>
      </w:r>
      <w:r w:rsidRPr="000B0013">
        <w:rPr>
          <w:color w:val="000000"/>
        </w:rPr>
        <w:t xml:space="preserve"> за весь період –3027,142 тис. грн, за 2024 рік –1039,942 тис. грн</w:t>
      </w:r>
    </w:p>
    <w:p w14:paraId="21983F53" w14:textId="54181CC2" w:rsidR="0013077C" w:rsidRPr="000B0013" w:rsidRDefault="0013077C" w:rsidP="00237138">
      <w:pPr>
        <w:jc w:val="both"/>
        <w:rPr>
          <w:color w:val="000000"/>
        </w:rPr>
      </w:pPr>
      <w:r w:rsidRPr="000B0013">
        <w:rPr>
          <w:b/>
          <w:color w:val="000000"/>
        </w:rPr>
        <w:t>Джерело фінансування:</w:t>
      </w:r>
      <w:r w:rsidRPr="000B0013">
        <w:rPr>
          <w:color w:val="000000"/>
        </w:rPr>
        <w:t xml:space="preserve"> </w:t>
      </w:r>
      <w:r w:rsidR="00237138" w:rsidRPr="000B0013">
        <w:rPr>
          <w:color w:val="000000"/>
        </w:rPr>
        <w:t>МОН</w:t>
      </w:r>
      <w:r w:rsidRPr="000B0013">
        <w:rPr>
          <w:color w:val="000000"/>
        </w:rPr>
        <w:t>України</w:t>
      </w:r>
    </w:p>
    <w:p w14:paraId="68C2122A" w14:textId="77777777" w:rsidR="0013077C" w:rsidRPr="000B0013" w:rsidRDefault="0013077C" w:rsidP="00237138">
      <w:pPr>
        <w:jc w:val="both"/>
        <w:rPr>
          <w:color w:val="000000"/>
        </w:rPr>
      </w:pPr>
      <w:r w:rsidRPr="000B0013">
        <w:rPr>
          <w:color w:val="000000"/>
        </w:rPr>
        <w:t xml:space="preserve">Короткий опис одержаного наукового результату, новизна, науковий рівень, значимість та практичне застосування: Скориговано шляхи синтезу з врахуванням оцінки впливу різноманітних чинників на перебіг досліджуваних реакцій. Функціоналізовано сполуки, перспективні з точки зору медичної хімії та в рамках концепції сталого розвитку, враховуючи вимоги суміжних галузей до фізико-хімічних властивостей цільових сполук. Створено ефективні методи синтезу речовин із заданими властивостями для потреб медичної хімії та сталого розвитку. Всі сформульовані концепції, розроблені методи </w:t>
      </w:r>
      <w:r w:rsidRPr="000B0013">
        <w:rPr>
          <w:color w:val="000000"/>
        </w:rPr>
        <w:lastRenderedPageBreak/>
        <w:t>синтезу та синтезовані сполуки є новими. Отримано наукові результати європейського рівня, що підтверджується порівняннями з аналогами та публікаціями у провідних фахових журналах ЄС. Встановлення впливу різноманітних чинників на перебіг досліджуваних реакцій збагатить сучасну фундаментальну хімію. Розроблені нами методи збагатять синтетичну органічну хімію та будуть корисні для хіміків-синтетиків.</w:t>
      </w:r>
    </w:p>
    <w:p w14:paraId="7278953B" w14:textId="77777777" w:rsidR="009C044D" w:rsidRPr="000B0013" w:rsidRDefault="009C044D" w:rsidP="0013077C">
      <w:pPr>
        <w:jc w:val="both"/>
        <w:rPr>
          <w:color w:val="000000"/>
        </w:rPr>
      </w:pPr>
    </w:p>
    <w:p w14:paraId="2C7F6DF4" w14:textId="6B141058" w:rsidR="009C044D" w:rsidRPr="00402CD9" w:rsidRDefault="00524F87" w:rsidP="00237138">
      <w:pPr>
        <w:jc w:val="both"/>
        <w:rPr>
          <w:color w:val="000000"/>
          <w:lang w:val="uk-UA"/>
        </w:rPr>
      </w:pPr>
      <w:r w:rsidRPr="000B0013">
        <w:rPr>
          <w:color w:val="000000"/>
        </w:rPr>
        <w:t>5</w:t>
      </w:r>
      <w:r w:rsidR="00237138" w:rsidRPr="000B0013">
        <w:rPr>
          <w:color w:val="000000"/>
        </w:rPr>
        <w:t>.</w:t>
      </w:r>
      <w:r w:rsidR="009C044D" w:rsidRPr="000B0013">
        <w:rPr>
          <w:b/>
          <w:color w:val="000000"/>
        </w:rPr>
        <w:t>Назва роботи:</w:t>
      </w:r>
      <w:r w:rsidR="009C044D" w:rsidRPr="000B0013">
        <w:rPr>
          <w:color w:val="000000"/>
        </w:rPr>
        <w:t xml:space="preserve"> Розробка нових сполук для діагностичного та терапевтичного застосування в ядерній медицині та терапії злоякісних пухлин</w:t>
      </w:r>
      <w:r w:rsidR="00402CD9">
        <w:rPr>
          <w:color w:val="000000"/>
          <w:lang w:val="uk-UA"/>
        </w:rPr>
        <w:t xml:space="preserve">. </w:t>
      </w:r>
      <w:r w:rsidR="00402CD9" w:rsidRPr="000B0013">
        <w:rPr>
          <w:color w:val="000000"/>
        </w:rPr>
        <w:t>НДР № 22БФ037-06</w:t>
      </w:r>
    </w:p>
    <w:p w14:paraId="2FA9EDE7" w14:textId="77777777" w:rsidR="009C044D" w:rsidRPr="000B0013" w:rsidRDefault="009C044D" w:rsidP="00237138">
      <w:pPr>
        <w:jc w:val="both"/>
        <w:rPr>
          <w:color w:val="000000"/>
        </w:rPr>
      </w:pPr>
      <w:r w:rsidRPr="000B0013">
        <w:rPr>
          <w:b/>
          <w:color w:val="000000"/>
        </w:rPr>
        <w:t>Вид:</w:t>
      </w:r>
      <w:r w:rsidRPr="000B0013">
        <w:rPr>
          <w:color w:val="000000"/>
        </w:rPr>
        <w:t xml:space="preserve"> фундаментальне дослідження </w:t>
      </w:r>
    </w:p>
    <w:p w14:paraId="25187C9A" w14:textId="77777777" w:rsidR="009C044D" w:rsidRPr="000B0013" w:rsidRDefault="009C044D" w:rsidP="00237138">
      <w:pPr>
        <w:jc w:val="both"/>
        <w:rPr>
          <w:color w:val="000000"/>
        </w:rPr>
      </w:pPr>
      <w:r w:rsidRPr="000B0013">
        <w:rPr>
          <w:b/>
          <w:color w:val="000000"/>
        </w:rPr>
        <w:t>Науковий керівник:</w:t>
      </w:r>
      <w:r w:rsidRPr="000B0013">
        <w:rPr>
          <w:color w:val="000000"/>
        </w:rPr>
        <w:t xml:space="preserve"> Лампека Ростислав Дмитрович, д-р хім. наук, професор</w:t>
      </w:r>
    </w:p>
    <w:p w14:paraId="3770F6F0" w14:textId="77777777" w:rsidR="009C044D" w:rsidRPr="000B0013" w:rsidRDefault="009C044D" w:rsidP="00237138">
      <w:pPr>
        <w:jc w:val="both"/>
        <w:rPr>
          <w:color w:val="000000"/>
        </w:rPr>
      </w:pPr>
      <w:r w:rsidRPr="000B0013">
        <w:rPr>
          <w:b/>
          <w:color w:val="000000"/>
        </w:rPr>
        <w:t>Обсяг фінансування (тис. грн)</w:t>
      </w:r>
      <w:r w:rsidRPr="000B0013">
        <w:rPr>
          <w:color w:val="000000"/>
        </w:rPr>
        <w:t>: за весь період –2994,6 тис. грн, за 2024 рік –1033,3 тис. грн</w:t>
      </w:r>
    </w:p>
    <w:p w14:paraId="03BE2A9C" w14:textId="77777777" w:rsidR="009C044D" w:rsidRPr="000B0013" w:rsidRDefault="009C044D" w:rsidP="00237138">
      <w:pPr>
        <w:jc w:val="both"/>
        <w:rPr>
          <w:color w:val="000000"/>
        </w:rPr>
      </w:pPr>
      <w:r w:rsidRPr="000B0013">
        <w:rPr>
          <w:b/>
          <w:color w:val="000000"/>
        </w:rPr>
        <w:t>Джерело фінансування:</w:t>
      </w:r>
      <w:r w:rsidRPr="000B0013">
        <w:rPr>
          <w:color w:val="000000"/>
        </w:rPr>
        <w:t xml:space="preserve"> МОН </w:t>
      </w:r>
    </w:p>
    <w:p w14:paraId="7DDE3CD1" w14:textId="461E3C19" w:rsidR="009C044D" w:rsidRPr="000B0013" w:rsidRDefault="009C044D" w:rsidP="00237138">
      <w:pPr>
        <w:jc w:val="both"/>
        <w:rPr>
          <w:b/>
          <w:color w:val="000000"/>
        </w:rPr>
      </w:pPr>
      <w:r w:rsidRPr="000B0013">
        <w:rPr>
          <w:b/>
          <w:color w:val="000000"/>
        </w:rPr>
        <w:t>Короткий опис одержаного наукового результату, новизна, науковий рівень, значимість та практичне застосування</w:t>
      </w:r>
      <w:r w:rsidR="00237138" w:rsidRPr="000B0013">
        <w:rPr>
          <w:b/>
          <w:color w:val="000000"/>
        </w:rPr>
        <w:t xml:space="preserve">: </w:t>
      </w:r>
      <w:r w:rsidRPr="000B0013">
        <w:rPr>
          <w:color w:val="000000"/>
          <w:lang w:val="en-US"/>
        </w:rPr>
        <w:t>C</w:t>
      </w:r>
      <w:r w:rsidRPr="000B0013">
        <w:rPr>
          <w:color w:val="000000"/>
        </w:rPr>
        <w:t xml:space="preserve">интезовано та всебічно досліджено двадцять три органічні ліганди різної донорної природи (з яких 10 синтезовано вперше), двадцять два мідні комплексні сполуки моно- та поліядерного типу, дев’ять комплексних сполук паладію, дев’ять комплексних сполук платини та дві комплексні сполуки рутенію на їх основі. Встановлено особливості координаційної поведінки 1,2,4-триазолвмісних лігандів у присутності солей </w:t>
      </w:r>
      <w:r w:rsidRPr="000B0013">
        <w:rPr>
          <w:color w:val="000000"/>
          <w:lang w:val="en-US"/>
        </w:rPr>
        <w:t>Cu</w:t>
      </w:r>
      <w:r w:rsidRPr="000B0013">
        <w:rPr>
          <w:color w:val="000000"/>
        </w:rPr>
        <w:t>(</w:t>
      </w:r>
      <w:r w:rsidRPr="000B0013">
        <w:rPr>
          <w:color w:val="000000"/>
          <w:lang w:val="en-US"/>
        </w:rPr>
        <w:t>II</w:t>
      </w:r>
      <w:r w:rsidRPr="000B0013">
        <w:rPr>
          <w:color w:val="000000"/>
        </w:rPr>
        <w:t>) з різними аніонами (як допоміжних центрів координації), та середовища різної полярності (таких як вода, диметилформамід). Досліджено константи комплексоутворення серії лігандів заміщених триазолів з солями купруму(ІІ) та їх властивості в розчині. Шляхом реакції еквімолярних розчинів похідних 2-(1Н-1,2,4-триазол-3-</w:t>
      </w:r>
      <w:proofErr w:type="gramStart"/>
      <w:r w:rsidRPr="000B0013">
        <w:rPr>
          <w:color w:val="000000"/>
        </w:rPr>
        <w:t>іл)піридину</w:t>
      </w:r>
      <w:proofErr w:type="gramEnd"/>
      <w:r w:rsidRPr="000B0013">
        <w:rPr>
          <w:color w:val="000000"/>
        </w:rPr>
        <w:t xml:space="preserve"> та відповідних солей платини (</w:t>
      </w:r>
      <w:r w:rsidRPr="000B0013">
        <w:rPr>
          <w:color w:val="000000"/>
          <w:lang w:val="en-US"/>
        </w:rPr>
        <w:t>II</w:t>
      </w:r>
      <w:r w:rsidRPr="000B0013">
        <w:rPr>
          <w:color w:val="000000"/>
        </w:rPr>
        <w:t>), паладію (</w:t>
      </w:r>
      <w:r w:rsidRPr="000B0013">
        <w:rPr>
          <w:color w:val="000000"/>
          <w:lang w:val="en-US"/>
        </w:rPr>
        <w:t>II</w:t>
      </w:r>
      <w:r w:rsidRPr="000B0013">
        <w:rPr>
          <w:color w:val="000000"/>
        </w:rPr>
        <w:t>) та рутенію (ІІ) отримано двадцять нових координаційних сполук, для вісімнадцяти було проведено рентгеноструктурні дослідження. Досліджено протираковий потенціал для 20 комплексів платини (ІІ), паладію (ІІ) та путенію (ІІ) з похідними 2-(1Н-1,2,4-триазол-3-</w:t>
      </w:r>
      <w:proofErr w:type="gramStart"/>
      <w:r w:rsidRPr="000B0013">
        <w:rPr>
          <w:color w:val="000000"/>
        </w:rPr>
        <w:t>іл)піридину</w:t>
      </w:r>
      <w:proofErr w:type="gramEnd"/>
      <w:r w:rsidRPr="000B0013">
        <w:rPr>
          <w:color w:val="000000"/>
        </w:rPr>
        <w:t xml:space="preserve"> (МТТ- та резазуриновий тест) на 5 лініях клітин раку ссавців.</w:t>
      </w:r>
    </w:p>
    <w:p w14:paraId="67E9D648" w14:textId="77777777" w:rsidR="00ED06A9" w:rsidRPr="000B0013" w:rsidRDefault="00ED06A9" w:rsidP="00237138">
      <w:pPr>
        <w:jc w:val="both"/>
        <w:rPr>
          <w:color w:val="FF0000"/>
        </w:rPr>
      </w:pPr>
    </w:p>
    <w:p w14:paraId="57D2066B" w14:textId="750F9235" w:rsidR="00657894" w:rsidRPr="00402CD9" w:rsidRDefault="00524F87" w:rsidP="00237138">
      <w:pPr>
        <w:jc w:val="both"/>
        <w:rPr>
          <w:color w:val="000000"/>
          <w:lang w:val="uk-UA"/>
        </w:rPr>
      </w:pPr>
      <w:r w:rsidRPr="000B0013">
        <w:rPr>
          <w:color w:val="000000"/>
        </w:rPr>
        <w:t>6</w:t>
      </w:r>
      <w:r w:rsidR="00237138" w:rsidRPr="000B0013">
        <w:rPr>
          <w:color w:val="000000"/>
        </w:rPr>
        <w:t>.</w:t>
      </w:r>
      <w:r w:rsidR="00657894" w:rsidRPr="000B0013">
        <w:rPr>
          <w:b/>
          <w:color w:val="000000"/>
        </w:rPr>
        <w:t>Назва роботи:</w:t>
      </w:r>
      <w:r w:rsidR="00ED06A9" w:rsidRPr="000B0013">
        <w:rPr>
          <w:color w:val="000000"/>
        </w:rPr>
        <w:t xml:space="preserve"> </w:t>
      </w:r>
      <w:r w:rsidR="00657894" w:rsidRPr="000B0013">
        <w:rPr>
          <w:color w:val="000000"/>
        </w:rPr>
        <w:t>Структурні аспекти оптимізації функціональних властивостей складнооксидних сполук для сучасних люмінофорів, іонних пров</w:t>
      </w:r>
      <w:r w:rsidR="00ED06A9" w:rsidRPr="000B0013">
        <w:rPr>
          <w:color w:val="000000"/>
        </w:rPr>
        <w:t>ідників та магнітних матеріалів</w:t>
      </w:r>
      <w:r w:rsidR="00402CD9">
        <w:rPr>
          <w:color w:val="000000"/>
          <w:lang w:val="uk-UA"/>
        </w:rPr>
        <w:t xml:space="preserve">. </w:t>
      </w:r>
      <w:r w:rsidR="00402CD9">
        <w:rPr>
          <w:color w:val="000000"/>
        </w:rPr>
        <w:t>НДР № 22БФ037-01</w:t>
      </w:r>
    </w:p>
    <w:p w14:paraId="2F4D168E" w14:textId="77777777" w:rsidR="00657894" w:rsidRPr="000B0013" w:rsidRDefault="00657894" w:rsidP="00237138">
      <w:pPr>
        <w:jc w:val="both"/>
        <w:rPr>
          <w:color w:val="000000"/>
        </w:rPr>
      </w:pPr>
      <w:r w:rsidRPr="000B0013">
        <w:rPr>
          <w:b/>
          <w:color w:val="000000"/>
        </w:rPr>
        <w:t>Вид:</w:t>
      </w:r>
      <w:r w:rsidRPr="000B0013">
        <w:rPr>
          <w:color w:val="000000"/>
        </w:rPr>
        <w:t xml:space="preserve"> фундаментальне дослідження</w:t>
      </w:r>
    </w:p>
    <w:p w14:paraId="3B671DB4" w14:textId="77777777" w:rsidR="00657894" w:rsidRPr="000B0013" w:rsidRDefault="00657894" w:rsidP="00237138">
      <w:pPr>
        <w:jc w:val="both"/>
        <w:rPr>
          <w:color w:val="000000"/>
        </w:rPr>
      </w:pPr>
      <w:r w:rsidRPr="000B0013">
        <w:rPr>
          <w:b/>
          <w:color w:val="000000"/>
        </w:rPr>
        <w:t>Науковий керівник:</w:t>
      </w:r>
      <w:r w:rsidRPr="000B0013">
        <w:rPr>
          <w:color w:val="000000"/>
        </w:rPr>
        <w:t xml:space="preserve"> Слободяник Микола Семенович, д.х.н., професор</w:t>
      </w:r>
    </w:p>
    <w:p w14:paraId="7DEB4D3E" w14:textId="77777777" w:rsidR="00657894" w:rsidRPr="000B0013" w:rsidRDefault="00657894" w:rsidP="00237138">
      <w:pPr>
        <w:jc w:val="both"/>
        <w:rPr>
          <w:color w:val="000000"/>
        </w:rPr>
      </w:pPr>
      <w:r w:rsidRPr="000B0013">
        <w:rPr>
          <w:b/>
          <w:color w:val="000000"/>
        </w:rPr>
        <w:t>Обсяг фінансування (тис. грн)</w:t>
      </w:r>
      <w:r w:rsidRPr="000B0013">
        <w:rPr>
          <w:color w:val="000000"/>
        </w:rPr>
        <w:t>: за весь період –3027,142 тис. грн, за 2024 рік – 1039,942 тис. грн</w:t>
      </w:r>
    </w:p>
    <w:p w14:paraId="46FF2EF8" w14:textId="359EB169" w:rsidR="00657894" w:rsidRPr="000B0013" w:rsidRDefault="00657894" w:rsidP="00237138">
      <w:pPr>
        <w:jc w:val="both"/>
        <w:rPr>
          <w:color w:val="000000"/>
        </w:rPr>
      </w:pPr>
      <w:r w:rsidRPr="000B0013">
        <w:rPr>
          <w:color w:val="000000"/>
        </w:rPr>
        <w:t xml:space="preserve">Джерело фінансування: </w:t>
      </w:r>
      <w:r w:rsidR="00237138" w:rsidRPr="000B0013">
        <w:rPr>
          <w:color w:val="000000"/>
        </w:rPr>
        <w:t>МОН України</w:t>
      </w:r>
    </w:p>
    <w:p w14:paraId="46B9CC37" w14:textId="4A1AFFA1" w:rsidR="00657894" w:rsidRPr="000B0013" w:rsidRDefault="00237138" w:rsidP="00237138">
      <w:pPr>
        <w:jc w:val="both"/>
        <w:rPr>
          <w:color w:val="000000"/>
        </w:rPr>
      </w:pPr>
      <w:r w:rsidRPr="000B0013">
        <w:rPr>
          <w:b/>
          <w:color w:val="000000"/>
        </w:rPr>
        <w:t xml:space="preserve">Короткий опис одержаного наукового результату, новизна, науковий рівень, значимість та практичне застосування: </w:t>
      </w:r>
      <w:r w:rsidR="00657894" w:rsidRPr="000B0013">
        <w:rPr>
          <w:color w:val="000000"/>
        </w:rPr>
        <w:t xml:space="preserve">Для складно оксидних сполук різного складу та будови (у тому числі </w:t>
      </w:r>
      <w:r w:rsidR="00657894" w:rsidRPr="000B0013">
        <w:rPr>
          <w:color w:val="000000"/>
          <w:lang w:val="en-US"/>
        </w:rPr>
        <w:t>Ca</w:t>
      </w:r>
      <w:r w:rsidR="00657894" w:rsidRPr="000B0013">
        <w:rPr>
          <w:color w:val="000000"/>
        </w:rPr>
        <w:t>1-</w:t>
      </w:r>
      <w:r w:rsidR="00657894" w:rsidRPr="000B0013">
        <w:rPr>
          <w:color w:val="000000"/>
          <w:lang w:val="en-US"/>
        </w:rPr>
        <w:t>xBix</w:t>
      </w:r>
      <w:r w:rsidR="00657894" w:rsidRPr="000B0013">
        <w:rPr>
          <w:color w:val="000000"/>
        </w:rPr>
        <w:t>-0,05</w:t>
      </w:r>
      <w:r w:rsidR="00657894" w:rsidRPr="000B0013">
        <w:rPr>
          <w:color w:val="000000"/>
          <w:lang w:val="en-US"/>
        </w:rPr>
        <w:t>Eu</w:t>
      </w:r>
      <w:r w:rsidR="00657894" w:rsidRPr="000B0013">
        <w:rPr>
          <w:color w:val="000000"/>
        </w:rPr>
        <w:t>0,05</w:t>
      </w:r>
      <w:r w:rsidR="00657894" w:rsidRPr="000B0013">
        <w:rPr>
          <w:color w:val="000000"/>
          <w:lang w:val="en-US"/>
        </w:rPr>
        <w:t>Mo</w:t>
      </w:r>
      <w:r w:rsidR="00657894" w:rsidRPr="000B0013">
        <w:rPr>
          <w:color w:val="000000"/>
        </w:rPr>
        <w:t>1-</w:t>
      </w:r>
      <w:r w:rsidR="00657894" w:rsidRPr="000B0013">
        <w:rPr>
          <w:color w:val="000000"/>
          <w:lang w:val="en-US"/>
        </w:rPr>
        <w:t>xVxO</w:t>
      </w:r>
      <w:r w:rsidR="00657894" w:rsidRPr="000B0013">
        <w:rPr>
          <w:color w:val="000000"/>
        </w:rPr>
        <w:t xml:space="preserve">4 </w:t>
      </w:r>
      <w:r w:rsidR="00657894" w:rsidRPr="000B0013">
        <w:rPr>
          <w:color w:val="000000"/>
          <w:lang w:val="en-US"/>
        </w:rPr>
        <w:t>K</w:t>
      </w:r>
      <w:r w:rsidR="00657894" w:rsidRPr="000B0013">
        <w:rPr>
          <w:color w:val="000000"/>
        </w:rPr>
        <w:t>3</w:t>
      </w:r>
      <w:r w:rsidR="00657894" w:rsidRPr="000B0013">
        <w:rPr>
          <w:color w:val="000000"/>
          <w:lang w:val="en-US"/>
        </w:rPr>
        <w:t>Tb</w:t>
      </w:r>
      <w:r w:rsidR="00657894" w:rsidRPr="000B0013">
        <w:rPr>
          <w:color w:val="000000"/>
        </w:rPr>
        <w:t>(</w:t>
      </w:r>
      <w:r w:rsidR="00657894" w:rsidRPr="000B0013">
        <w:rPr>
          <w:color w:val="000000"/>
          <w:lang w:val="en-US"/>
        </w:rPr>
        <w:t>PO</w:t>
      </w:r>
      <w:r w:rsidR="00657894" w:rsidRPr="000B0013">
        <w:rPr>
          <w:color w:val="000000"/>
        </w:rPr>
        <w:t xml:space="preserve">4)2, </w:t>
      </w:r>
      <w:r w:rsidR="00657894" w:rsidRPr="000B0013">
        <w:rPr>
          <w:color w:val="000000"/>
          <w:lang w:val="en-US"/>
        </w:rPr>
        <w:t>Ba</w:t>
      </w:r>
      <w:r w:rsidR="00657894" w:rsidRPr="000B0013">
        <w:rPr>
          <w:color w:val="000000"/>
        </w:rPr>
        <w:t>1-х</w:t>
      </w:r>
      <w:r w:rsidR="00657894" w:rsidRPr="000B0013">
        <w:rPr>
          <w:color w:val="000000"/>
          <w:lang w:val="en-US"/>
        </w:rPr>
        <w:t>SrxNd</w:t>
      </w:r>
      <w:r w:rsidR="00657894" w:rsidRPr="000B0013">
        <w:rPr>
          <w:color w:val="000000"/>
        </w:rPr>
        <w:t>2</w:t>
      </w:r>
      <w:r w:rsidR="00657894" w:rsidRPr="000B0013">
        <w:rPr>
          <w:color w:val="000000"/>
          <w:lang w:val="en-US"/>
        </w:rPr>
        <w:t>In</w:t>
      </w:r>
      <w:r w:rsidR="00657894" w:rsidRPr="000B0013">
        <w:rPr>
          <w:color w:val="000000"/>
        </w:rPr>
        <w:t>2</w:t>
      </w:r>
      <w:r w:rsidR="00657894" w:rsidRPr="000B0013">
        <w:rPr>
          <w:color w:val="000000"/>
          <w:lang w:val="en-US"/>
        </w:rPr>
        <w:t>O</w:t>
      </w:r>
      <w:r w:rsidR="00657894" w:rsidRPr="000B0013">
        <w:rPr>
          <w:color w:val="000000"/>
        </w:rPr>
        <w:t xml:space="preserve">7, </w:t>
      </w:r>
      <w:r w:rsidR="00657894" w:rsidRPr="000B0013">
        <w:rPr>
          <w:color w:val="000000"/>
          <w:lang w:val="en-US"/>
        </w:rPr>
        <w:t>BaNdxSm</w:t>
      </w:r>
      <w:r w:rsidR="00657894" w:rsidRPr="000B0013">
        <w:rPr>
          <w:color w:val="000000"/>
        </w:rPr>
        <w:t>1-</w:t>
      </w:r>
      <w:r w:rsidR="00657894" w:rsidRPr="000B0013">
        <w:rPr>
          <w:color w:val="000000"/>
          <w:lang w:val="en-US"/>
        </w:rPr>
        <w:t>xIn</w:t>
      </w:r>
      <w:r w:rsidR="00657894" w:rsidRPr="000B0013">
        <w:rPr>
          <w:color w:val="000000"/>
        </w:rPr>
        <w:t>2</w:t>
      </w:r>
      <w:r w:rsidR="00657894" w:rsidRPr="000B0013">
        <w:rPr>
          <w:color w:val="000000"/>
          <w:lang w:val="en-US"/>
        </w:rPr>
        <w:t>O</w:t>
      </w:r>
      <w:r w:rsidR="00657894" w:rsidRPr="000B0013">
        <w:rPr>
          <w:color w:val="000000"/>
        </w:rPr>
        <w:t xml:space="preserve">7 </w:t>
      </w:r>
      <w:r w:rsidR="00657894" w:rsidRPr="000B0013">
        <w:rPr>
          <w:color w:val="000000"/>
          <w:lang w:val="en-US"/>
        </w:rPr>
        <w:t>Na</w:t>
      </w:r>
      <w:r w:rsidR="00657894" w:rsidRPr="000B0013">
        <w:rPr>
          <w:color w:val="000000"/>
        </w:rPr>
        <w:t>4-х</w:t>
      </w:r>
      <w:r w:rsidR="00657894" w:rsidRPr="000B0013">
        <w:rPr>
          <w:color w:val="000000"/>
          <w:lang w:val="en-US"/>
        </w:rPr>
        <w:t>M</w:t>
      </w:r>
      <w:r w:rsidR="00657894" w:rsidRPr="000B0013">
        <w:rPr>
          <w:color w:val="000000"/>
        </w:rPr>
        <w:t>ІхСо3(</w:t>
      </w:r>
      <w:r w:rsidR="00657894" w:rsidRPr="000B0013">
        <w:rPr>
          <w:color w:val="000000"/>
          <w:lang w:val="en-US"/>
        </w:rPr>
        <w:t>PO</w:t>
      </w:r>
      <w:r w:rsidR="00657894" w:rsidRPr="000B0013">
        <w:rPr>
          <w:color w:val="000000"/>
        </w:rPr>
        <w:t>4)2</w:t>
      </w:r>
      <w:r w:rsidR="00657894" w:rsidRPr="000B0013">
        <w:rPr>
          <w:color w:val="000000"/>
          <w:lang w:val="en-US"/>
        </w:rPr>
        <w:t>P</w:t>
      </w:r>
      <w:r w:rsidR="00657894" w:rsidRPr="000B0013">
        <w:rPr>
          <w:color w:val="000000"/>
        </w:rPr>
        <w:t>2</w:t>
      </w:r>
      <w:r w:rsidR="00657894" w:rsidRPr="000B0013">
        <w:rPr>
          <w:color w:val="000000"/>
          <w:lang w:val="en-US"/>
        </w:rPr>
        <w:t>O</w:t>
      </w:r>
      <w:r w:rsidR="00657894" w:rsidRPr="000B0013">
        <w:rPr>
          <w:color w:val="000000"/>
        </w:rPr>
        <w:t xml:space="preserve">7 та ін) вперше досліджено люмінесцентні, іонпровідні, магнітні властивості та встановлено перспективи їх використання у розробках матеріалів для потреб оптоелектроніки та освітлювальної техніки, при створенні високотемпературних та твердих електролітів і різного роду датчиків з нелінійними характеристиками та широким інтервалом робочої температури. Отримані стекла на основі фосфато-молібдатів, борато-фосфатів та склокераміки можуть знайти своє використання в якості активних покриттів світлодіодів на основі напівпровідникових чіпів, що випромінюють в синьому діапазоні. Вперше показано, що легування біфазних кальцій фосфатів, катіонами натрію, калію, цинку, дозволяє покращувати їх антимікробну дію щодо штамів </w:t>
      </w:r>
      <w:r w:rsidR="00657894" w:rsidRPr="000B0013">
        <w:rPr>
          <w:color w:val="000000"/>
          <w:lang w:val="en-US"/>
        </w:rPr>
        <w:t>S</w:t>
      </w:r>
      <w:r w:rsidR="00657894" w:rsidRPr="000B0013">
        <w:rPr>
          <w:color w:val="000000"/>
        </w:rPr>
        <w:t xml:space="preserve">. </w:t>
      </w:r>
      <w:r w:rsidR="00657894" w:rsidRPr="000B0013">
        <w:rPr>
          <w:color w:val="000000"/>
          <w:lang w:val="en-US"/>
        </w:rPr>
        <w:t>Aureus</w:t>
      </w:r>
      <w:r w:rsidR="00657894" w:rsidRPr="000B0013">
        <w:rPr>
          <w:color w:val="000000"/>
        </w:rPr>
        <w:t xml:space="preserve"> і </w:t>
      </w:r>
      <w:r w:rsidR="00657894" w:rsidRPr="000B0013">
        <w:rPr>
          <w:color w:val="000000"/>
          <w:lang w:val="en-US"/>
        </w:rPr>
        <w:t>P</w:t>
      </w:r>
      <w:r w:rsidR="00657894" w:rsidRPr="000B0013">
        <w:rPr>
          <w:color w:val="000000"/>
        </w:rPr>
        <w:t xml:space="preserve">. </w:t>
      </w:r>
      <w:r w:rsidR="00657894" w:rsidRPr="000B0013">
        <w:rPr>
          <w:color w:val="000000"/>
          <w:lang w:val="en-US"/>
        </w:rPr>
        <w:t>Aeruginosa</w:t>
      </w:r>
      <w:r w:rsidR="00657894" w:rsidRPr="000B0013">
        <w:rPr>
          <w:color w:val="000000"/>
        </w:rPr>
        <w:t xml:space="preserve"> та розширяти можливості їх використання у випадках що потребують регулювання рН середовища при їх застосуванні у ортопедії. </w:t>
      </w:r>
    </w:p>
    <w:p w14:paraId="7975CF2C" w14:textId="77777777" w:rsidR="00ED06A9" w:rsidRPr="000B0013" w:rsidRDefault="00ED06A9" w:rsidP="00237138">
      <w:pPr>
        <w:jc w:val="both"/>
        <w:rPr>
          <w:color w:val="000000"/>
        </w:rPr>
      </w:pPr>
    </w:p>
    <w:p w14:paraId="164E43C4" w14:textId="41D7A373" w:rsidR="00C7294A" w:rsidRPr="00402CD9" w:rsidRDefault="00524F87" w:rsidP="00237138">
      <w:pPr>
        <w:jc w:val="both"/>
        <w:rPr>
          <w:color w:val="000000"/>
          <w:lang w:val="uk-UA"/>
        </w:rPr>
      </w:pPr>
      <w:r w:rsidRPr="000B0013">
        <w:rPr>
          <w:color w:val="000000"/>
        </w:rPr>
        <w:lastRenderedPageBreak/>
        <w:t>7</w:t>
      </w:r>
      <w:r w:rsidR="00237138" w:rsidRPr="000B0013">
        <w:rPr>
          <w:color w:val="000000"/>
        </w:rPr>
        <w:t xml:space="preserve">. </w:t>
      </w:r>
      <w:r w:rsidR="00C7294A" w:rsidRPr="000B0013">
        <w:rPr>
          <w:b/>
          <w:color w:val="000000"/>
        </w:rPr>
        <w:t>Назва роботи:</w:t>
      </w:r>
      <w:r w:rsidR="00402CD9">
        <w:rPr>
          <w:color w:val="000000"/>
        </w:rPr>
        <w:t xml:space="preserve"> </w:t>
      </w:r>
      <w:r w:rsidR="00C7294A" w:rsidRPr="000B0013">
        <w:rPr>
          <w:color w:val="000000"/>
        </w:rPr>
        <w:t xml:space="preserve">Органічно модифіковані і функціоналізовані поліоксометалати, оксиди та піразолати металів для процесів </w:t>
      </w:r>
      <w:r w:rsidR="00402CD9">
        <w:rPr>
          <w:color w:val="000000"/>
        </w:rPr>
        <w:t>каталізу і перетворення енергії</w:t>
      </w:r>
      <w:r w:rsidR="00402CD9">
        <w:rPr>
          <w:color w:val="000000"/>
          <w:lang w:val="uk-UA"/>
        </w:rPr>
        <w:t xml:space="preserve"> </w:t>
      </w:r>
      <w:r w:rsidR="00402CD9">
        <w:rPr>
          <w:color w:val="000000"/>
        </w:rPr>
        <w:t>НДР № 22БФ037-11</w:t>
      </w:r>
    </w:p>
    <w:p w14:paraId="538A6448" w14:textId="77777777" w:rsidR="00C7294A" w:rsidRPr="000B0013" w:rsidRDefault="00C7294A" w:rsidP="00237138">
      <w:pPr>
        <w:jc w:val="both"/>
        <w:rPr>
          <w:color w:val="000000"/>
        </w:rPr>
      </w:pPr>
      <w:r w:rsidRPr="000B0013">
        <w:rPr>
          <w:b/>
          <w:color w:val="000000"/>
        </w:rPr>
        <w:t>Вид:</w:t>
      </w:r>
      <w:r w:rsidRPr="000B0013">
        <w:rPr>
          <w:color w:val="000000"/>
        </w:rPr>
        <w:t xml:space="preserve"> фундаментальне дослідження</w:t>
      </w:r>
    </w:p>
    <w:p w14:paraId="7F361331" w14:textId="173D5F5E" w:rsidR="00C7294A" w:rsidRPr="000B0013" w:rsidRDefault="00C7294A" w:rsidP="00237138">
      <w:pPr>
        <w:jc w:val="both"/>
        <w:rPr>
          <w:color w:val="000000"/>
        </w:rPr>
      </w:pPr>
      <w:r w:rsidRPr="000B0013">
        <w:rPr>
          <w:b/>
          <w:color w:val="000000"/>
        </w:rPr>
        <w:t>Науковий керівник:</w:t>
      </w:r>
      <w:r w:rsidR="00ED06A9" w:rsidRPr="000B0013">
        <w:rPr>
          <w:color w:val="000000"/>
        </w:rPr>
        <w:t xml:space="preserve"> </w:t>
      </w:r>
      <w:r w:rsidRPr="000B0013">
        <w:rPr>
          <w:color w:val="000000"/>
        </w:rPr>
        <w:t>Домасевич Костянтин Валентинович, старший науковий співробітник, доктор хімічних наук</w:t>
      </w:r>
    </w:p>
    <w:p w14:paraId="588B345D" w14:textId="77777777" w:rsidR="00C7294A" w:rsidRPr="000B0013" w:rsidRDefault="00C7294A" w:rsidP="00237138">
      <w:pPr>
        <w:jc w:val="both"/>
        <w:rPr>
          <w:color w:val="000000"/>
        </w:rPr>
      </w:pPr>
      <w:r w:rsidRPr="000B0013">
        <w:rPr>
          <w:b/>
          <w:color w:val="000000"/>
        </w:rPr>
        <w:t>Обсяг фінансування (тис. грн):</w:t>
      </w:r>
      <w:r w:rsidRPr="000B0013">
        <w:rPr>
          <w:color w:val="000000"/>
        </w:rPr>
        <w:t xml:space="preserve"> за весь період – 2999,8 тис. грн, за 2024 рік – 1037,7 тис. грн</w:t>
      </w:r>
    </w:p>
    <w:p w14:paraId="6F64AD79" w14:textId="77777777" w:rsidR="00C7294A" w:rsidRPr="000B0013" w:rsidRDefault="00C7294A" w:rsidP="00237138">
      <w:pPr>
        <w:jc w:val="both"/>
        <w:rPr>
          <w:color w:val="000000"/>
        </w:rPr>
      </w:pPr>
      <w:r w:rsidRPr="000B0013">
        <w:rPr>
          <w:b/>
          <w:color w:val="000000"/>
        </w:rPr>
        <w:t>Джерело фінансування:</w:t>
      </w:r>
      <w:r w:rsidRPr="000B0013">
        <w:rPr>
          <w:color w:val="000000"/>
        </w:rPr>
        <w:t xml:space="preserve"> за рахунок коштів державного бюджету</w:t>
      </w:r>
    </w:p>
    <w:p w14:paraId="3F10FF52" w14:textId="7CFDAA99" w:rsidR="00C7294A" w:rsidRPr="000B0013" w:rsidRDefault="00C7294A" w:rsidP="00237138">
      <w:pPr>
        <w:jc w:val="both"/>
        <w:rPr>
          <w:b/>
          <w:color w:val="000000"/>
        </w:rPr>
      </w:pPr>
      <w:r w:rsidRPr="000B0013">
        <w:rPr>
          <w:b/>
          <w:color w:val="000000"/>
        </w:rPr>
        <w:t>Короткий опис одержаного наукового результату, новизна, науковий рівень, значимі</w:t>
      </w:r>
      <w:r w:rsidR="00237138" w:rsidRPr="000B0013">
        <w:rPr>
          <w:b/>
          <w:color w:val="000000"/>
        </w:rPr>
        <w:t xml:space="preserve">сть та практичне застосування: </w:t>
      </w:r>
      <w:r w:rsidRPr="000B0013">
        <w:rPr>
          <w:color w:val="000000"/>
        </w:rPr>
        <w:t>Розроблено нові способи отримання та методики синтезу похідних піразолу та 1,2,4-тріазолу як лігандів для структури каркасних координаційних полімерів та нітропохідних біпіразолів як нових перспективних енергетичних матеріалів. З’ясовані особливості перебігу гідротермальних реакцій в багатокомпонентних системах оксидів, солей металів і органічних лігандів, визначені концентраційні діаграми кристалізації індивідуальних продуктів та отримано широке коло гібридних органо-неорганічних матеріалів на основі оксидів, оксофторидів та оксометалатів (</w:t>
      </w:r>
      <w:r w:rsidRPr="000B0013">
        <w:rPr>
          <w:color w:val="000000"/>
          <w:lang w:val="en-US"/>
        </w:rPr>
        <w:t>V</w:t>
      </w:r>
      <w:r w:rsidRPr="000B0013">
        <w:rPr>
          <w:color w:val="000000"/>
        </w:rPr>
        <w:t xml:space="preserve">, </w:t>
      </w:r>
      <w:r w:rsidRPr="000B0013">
        <w:rPr>
          <w:color w:val="000000"/>
          <w:lang w:val="en-US"/>
        </w:rPr>
        <w:t>Nb</w:t>
      </w:r>
      <w:r w:rsidRPr="000B0013">
        <w:rPr>
          <w:color w:val="000000"/>
        </w:rPr>
        <w:t xml:space="preserve">, </w:t>
      </w:r>
      <w:r w:rsidRPr="000B0013">
        <w:rPr>
          <w:color w:val="000000"/>
          <w:lang w:val="en-US"/>
        </w:rPr>
        <w:t>Ta</w:t>
      </w:r>
      <w:r w:rsidRPr="000B0013">
        <w:rPr>
          <w:color w:val="000000"/>
        </w:rPr>
        <w:t xml:space="preserve">, </w:t>
      </w:r>
      <w:r w:rsidRPr="000B0013">
        <w:rPr>
          <w:color w:val="000000"/>
          <w:lang w:val="en-US"/>
        </w:rPr>
        <w:t>Mo</w:t>
      </w:r>
      <w:r w:rsidRPr="000B0013">
        <w:rPr>
          <w:color w:val="000000"/>
        </w:rPr>
        <w:t xml:space="preserve">, </w:t>
      </w:r>
      <w:r w:rsidRPr="000B0013">
        <w:rPr>
          <w:color w:val="000000"/>
          <w:lang w:val="en-US"/>
        </w:rPr>
        <w:t>W</w:t>
      </w:r>
      <w:r w:rsidRPr="000B0013">
        <w:rPr>
          <w:color w:val="000000"/>
        </w:rPr>
        <w:t>) та йонів 3</w:t>
      </w:r>
      <w:r w:rsidRPr="000B0013">
        <w:rPr>
          <w:color w:val="000000"/>
          <w:lang w:val="en-US"/>
        </w:rPr>
        <w:t>d</w:t>
      </w:r>
      <w:r w:rsidRPr="000B0013">
        <w:rPr>
          <w:color w:val="000000"/>
        </w:rPr>
        <w:t xml:space="preserve">-металів. Рентгеноструктурний аналіз координаційних та органічних сполук дозволив визначити особливості кристалічної структури, характер міжмолекулярних взаємодій, наявність кристалічних мікропорожнин та їх метричні параметри. </w:t>
      </w:r>
    </w:p>
    <w:p w14:paraId="743D5057" w14:textId="73625495" w:rsidR="00C7294A" w:rsidRPr="000B0013" w:rsidRDefault="00C7294A" w:rsidP="00C7294A">
      <w:pPr>
        <w:jc w:val="both"/>
        <w:rPr>
          <w:color w:val="000000"/>
        </w:rPr>
      </w:pPr>
      <w:r w:rsidRPr="000B0013">
        <w:rPr>
          <w:color w:val="000000"/>
        </w:rPr>
        <w:t>Стабільність отриманих сполук і їх придатність як матеріалів для практичних застосувань засвідчується результатами термохімічних досліджень, причому показано, що найвища стійкість властива молібденоксидним координаційним гібридам, типовий діапазон розкладу яких 300-380°</w:t>
      </w:r>
      <w:r w:rsidRPr="000B0013">
        <w:rPr>
          <w:color w:val="000000"/>
          <w:lang w:val="en-US"/>
        </w:rPr>
        <w:t>C</w:t>
      </w:r>
      <w:r w:rsidRPr="000B0013">
        <w:rPr>
          <w:color w:val="000000"/>
        </w:rPr>
        <w:t xml:space="preserve"> і досягає максимуму в 450°</w:t>
      </w:r>
      <w:r w:rsidRPr="000B0013">
        <w:rPr>
          <w:color w:val="000000"/>
          <w:lang w:val="en-US"/>
        </w:rPr>
        <w:t>C</w:t>
      </w:r>
      <w:r w:rsidRPr="000B0013">
        <w:rPr>
          <w:color w:val="000000"/>
        </w:rPr>
        <w:t>. Визначено каталітичну активність метал-оксидних сполук в реакціях гомогенного епоксидування олефінів, дегідрування спиртів, окиснення альдегідів та сульфідів. Синтезовані матеріали показали себе як перспективні хімічностабільні каталізатори широкого спектру дії, що відповідають кращим прототипам. Найбільш перспективними за показниками селективності та ступеня конверсії виявилися молібден-оксидні сполуки одновимірної будови, причому координа-ційні гібриди 1,2,4-тріазол-</w:t>
      </w:r>
      <w:proofErr w:type="gramStart"/>
      <w:r w:rsidRPr="000B0013">
        <w:rPr>
          <w:color w:val="000000"/>
        </w:rPr>
        <w:t>карбоксилатів  проявляють</w:t>
      </w:r>
      <w:proofErr w:type="gramEnd"/>
      <w:r w:rsidRPr="000B0013">
        <w:rPr>
          <w:color w:val="000000"/>
        </w:rPr>
        <w:t xml:space="preserve"> властивості гомогенних каталіза-торів,  котрі самоосаджуються у кінці каталітичного циклу (</w:t>
      </w:r>
      <w:r w:rsidRPr="000B0013">
        <w:rPr>
          <w:color w:val="000000"/>
          <w:lang w:val="en-US"/>
        </w:rPr>
        <w:t>RISS</w:t>
      </w:r>
      <w:r w:rsidRPr="000B0013">
        <w:rPr>
          <w:color w:val="000000"/>
        </w:rPr>
        <w:t>-каталізатор). Показано, що біпіразолати С</w:t>
      </w:r>
      <w:r w:rsidRPr="000B0013">
        <w:rPr>
          <w:color w:val="000000"/>
          <w:lang w:val="en-US"/>
        </w:rPr>
        <w:t>o</w:t>
      </w:r>
      <w:r w:rsidRPr="000B0013">
        <w:rPr>
          <w:color w:val="000000"/>
        </w:rPr>
        <w:t xml:space="preserve">, </w:t>
      </w:r>
      <w:r w:rsidRPr="000B0013">
        <w:rPr>
          <w:color w:val="000000"/>
          <w:lang w:val="en-US"/>
        </w:rPr>
        <w:t>Cu</w:t>
      </w:r>
      <w:r w:rsidRPr="000B0013">
        <w:rPr>
          <w:color w:val="000000"/>
        </w:rPr>
        <w:t xml:space="preserve"> та </w:t>
      </w:r>
      <w:r w:rsidRPr="000B0013">
        <w:rPr>
          <w:color w:val="000000"/>
          <w:lang w:val="en-US"/>
        </w:rPr>
        <w:t>Zn</w:t>
      </w:r>
      <w:r w:rsidRPr="000B0013">
        <w:rPr>
          <w:color w:val="000000"/>
        </w:rPr>
        <w:t xml:space="preserve"> виявляють каталітичну активність в реакціях СО2 і активованих епоксидів з утворенням циклічних карбонатів, а також активні як селективні гетерогенні каталізатори окиснення кумолу киснем повітря в гідропероксид. Визначені фотохромні властивості отриманих сполук, в то</w:t>
      </w:r>
      <w:r w:rsidR="00237138" w:rsidRPr="000B0013">
        <w:rPr>
          <w:color w:val="000000"/>
        </w:rPr>
        <w:t xml:space="preserve">му числі щодо видимого світла. </w:t>
      </w:r>
      <w:bookmarkStart w:id="2" w:name="_GoBack"/>
      <w:r w:rsidRPr="000B0013">
        <w:rPr>
          <w:color w:val="000000"/>
        </w:rPr>
        <w:t>Досліджені енергетичні властивості нових матеріалів на основі тетранітро-4,4</w:t>
      </w:r>
      <w:r w:rsidRPr="000B0013">
        <w:rPr>
          <w:color w:val="000000"/>
          <w:lang w:val="en-US"/>
        </w:rPr>
        <w:t></w:t>
      </w:r>
      <w:r w:rsidRPr="000B0013">
        <w:rPr>
          <w:color w:val="000000"/>
        </w:rPr>
        <w:t xml:space="preserve">-біпіразолу та його молекулярних і йонних похідних, в тому числі визначені параметри швидкості, тиску і потужності детонації, чутливості </w:t>
      </w:r>
      <w:proofErr w:type="gramStart"/>
      <w:r w:rsidRPr="000B0013">
        <w:rPr>
          <w:color w:val="000000"/>
        </w:rPr>
        <w:t>до удару</w:t>
      </w:r>
      <w:proofErr w:type="gramEnd"/>
      <w:r w:rsidRPr="000B0013">
        <w:rPr>
          <w:color w:val="000000"/>
        </w:rPr>
        <w:t xml:space="preserve">, тертя та електричного розряду, а також біосумісності в тестах з біолюмінісцентними бактеріями. Показано, що </w:t>
      </w:r>
      <w:proofErr w:type="gramStart"/>
      <w:r w:rsidRPr="000B0013">
        <w:rPr>
          <w:color w:val="000000"/>
        </w:rPr>
        <w:t>за  параметрами</w:t>
      </w:r>
      <w:proofErr w:type="gramEnd"/>
      <w:r w:rsidRPr="000B0013">
        <w:rPr>
          <w:color w:val="000000"/>
        </w:rPr>
        <w:t xml:space="preserve"> детонації окремі з отриманих матеріалів відповідають, а за термостабіль-ністю і нетоксичністю перевищують промисловий матеріал </w:t>
      </w:r>
      <w:r w:rsidRPr="000B0013">
        <w:rPr>
          <w:color w:val="000000"/>
          <w:lang w:val="en-US"/>
        </w:rPr>
        <w:t>RDX</w:t>
      </w:r>
      <w:r w:rsidR="00237138" w:rsidRPr="000B0013">
        <w:rPr>
          <w:color w:val="000000"/>
        </w:rPr>
        <w:t xml:space="preserve">. </w:t>
      </w:r>
      <w:bookmarkEnd w:id="2"/>
      <w:r w:rsidRPr="000B0013">
        <w:rPr>
          <w:color w:val="000000"/>
        </w:rPr>
        <w:t xml:space="preserve">Отримані результати можуть знайти застосування для технології органічного синтезу, очистки і покращення якості рідкого палива, розробки способів і технології утилізації диоксиду карбону, створення енергетичних матеріалів нового покоління, в тому числі вибухових і піротехнічних.  </w:t>
      </w:r>
    </w:p>
    <w:p w14:paraId="4622737C" w14:textId="03F053A2" w:rsidR="00705D42" w:rsidRPr="000B0013" w:rsidRDefault="00524F87" w:rsidP="00237138">
      <w:pPr>
        <w:jc w:val="both"/>
        <w:rPr>
          <w:color w:val="000000"/>
        </w:rPr>
      </w:pPr>
      <w:r w:rsidRPr="000B0013">
        <w:rPr>
          <w:color w:val="000000"/>
        </w:rPr>
        <w:t>8</w:t>
      </w:r>
      <w:r w:rsidR="00237138" w:rsidRPr="000B0013">
        <w:rPr>
          <w:color w:val="000000"/>
        </w:rPr>
        <w:t>.</w:t>
      </w:r>
      <w:r w:rsidR="00237138" w:rsidRPr="000B0013">
        <w:rPr>
          <w:b/>
          <w:color w:val="000000"/>
        </w:rPr>
        <w:t xml:space="preserve"> </w:t>
      </w:r>
      <w:r w:rsidR="00705D42" w:rsidRPr="000B0013">
        <w:rPr>
          <w:b/>
          <w:color w:val="000000"/>
        </w:rPr>
        <w:t>Назва роботи:</w:t>
      </w:r>
      <w:r w:rsidR="00402CD9">
        <w:rPr>
          <w:color w:val="000000"/>
        </w:rPr>
        <w:t xml:space="preserve"> </w:t>
      </w:r>
      <w:r w:rsidR="00705D42" w:rsidRPr="000B0013">
        <w:rPr>
          <w:color w:val="000000"/>
        </w:rPr>
        <w:t xml:space="preserve">Хімічний дизайн мультифункціональних координаційних сполук та бістабільних </w:t>
      </w:r>
      <w:r w:rsidR="00705D42" w:rsidRPr="000B0013">
        <w:rPr>
          <w:color w:val="000000"/>
          <w:lang w:val="en-US"/>
        </w:rPr>
        <w:t>c</w:t>
      </w:r>
      <w:r w:rsidR="00402CD9">
        <w:rPr>
          <w:color w:val="000000"/>
        </w:rPr>
        <w:t>упрамолекулярних матеріалів. НДР</w:t>
      </w:r>
      <w:r w:rsidR="00705D42" w:rsidRPr="000B0013">
        <w:rPr>
          <w:color w:val="000000"/>
        </w:rPr>
        <w:t xml:space="preserve"> № 22БФ037-03</w:t>
      </w:r>
    </w:p>
    <w:p w14:paraId="32B52973" w14:textId="77777777" w:rsidR="00705D42" w:rsidRPr="000B0013" w:rsidRDefault="00705D42" w:rsidP="00237138">
      <w:pPr>
        <w:jc w:val="both"/>
        <w:rPr>
          <w:color w:val="000000"/>
        </w:rPr>
      </w:pPr>
      <w:r w:rsidRPr="000B0013">
        <w:rPr>
          <w:b/>
          <w:color w:val="000000"/>
        </w:rPr>
        <w:t>Вид:</w:t>
      </w:r>
      <w:r w:rsidRPr="000B0013">
        <w:rPr>
          <w:color w:val="000000"/>
        </w:rPr>
        <w:t xml:space="preserve"> фундаментальне дослідження</w:t>
      </w:r>
    </w:p>
    <w:p w14:paraId="6B03EC9A" w14:textId="3E268C86" w:rsidR="00705D42" w:rsidRPr="000B0013" w:rsidRDefault="00705D42" w:rsidP="00237138">
      <w:pPr>
        <w:jc w:val="both"/>
        <w:rPr>
          <w:color w:val="000000"/>
        </w:rPr>
      </w:pPr>
      <w:r w:rsidRPr="000B0013">
        <w:rPr>
          <w:b/>
          <w:color w:val="000000"/>
        </w:rPr>
        <w:t>Науковий керівник:</w:t>
      </w:r>
      <w:r w:rsidRPr="000B0013">
        <w:rPr>
          <w:color w:val="000000"/>
        </w:rPr>
        <w:t xml:space="preserve"> Фрицький Ігор </w:t>
      </w:r>
      <w:proofErr w:type="gramStart"/>
      <w:r w:rsidRPr="000B0013">
        <w:rPr>
          <w:color w:val="000000"/>
        </w:rPr>
        <w:t>Олегови</w:t>
      </w:r>
      <w:r w:rsidR="00ED06A9" w:rsidRPr="000B0013">
        <w:rPr>
          <w:color w:val="000000"/>
        </w:rPr>
        <w:t>ч</w:t>
      </w:r>
      <w:r w:rsidRPr="000B0013">
        <w:rPr>
          <w:color w:val="000000"/>
        </w:rPr>
        <w:t>,проф.</w:t>
      </w:r>
      <w:proofErr w:type="gramEnd"/>
      <w:r w:rsidRPr="000B0013">
        <w:rPr>
          <w:color w:val="000000"/>
        </w:rPr>
        <w:t>, член-кор. НАНУ, д.х.н.</w:t>
      </w:r>
    </w:p>
    <w:p w14:paraId="1098C942" w14:textId="77777777" w:rsidR="00705D42" w:rsidRPr="000B0013" w:rsidRDefault="00705D42" w:rsidP="00237138">
      <w:pPr>
        <w:jc w:val="both"/>
        <w:rPr>
          <w:color w:val="000000"/>
        </w:rPr>
      </w:pPr>
      <w:r w:rsidRPr="000B0013">
        <w:rPr>
          <w:b/>
          <w:color w:val="000000"/>
        </w:rPr>
        <w:t xml:space="preserve">Обсяг фінансування (тис. грн): </w:t>
      </w:r>
      <w:r w:rsidRPr="000B0013">
        <w:rPr>
          <w:color w:val="000000"/>
        </w:rPr>
        <w:t xml:space="preserve">за весь період – </w:t>
      </w:r>
      <w:proofErr w:type="gramStart"/>
      <w:r w:rsidRPr="000B0013">
        <w:rPr>
          <w:color w:val="000000"/>
        </w:rPr>
        <w:t>3027.142  тис</w:t>
      </w:r>
      <w:proofErr w:type="gramEnd"/>
      <w:r w:rsidRPr="000B0013">
        <w:rPr>
          <w:color w:val="000000"/>
        </w:rPr>
        <w:t>. грн, за 2024 рік – 1039.942тис. грн</w:t>
      </w:r>
    </w:p>
    <w:p w14:paraId="506D9F73" w14:textId="588A2838" w:rsidR="00705D42" w:rsidRPr="000B0013" w:rsidRDefault="00705D42" w:rsidP="00237138">
      <w:pPr>
        <w:jc w:val="both"/>
        <w:rPr>
          <w:color w:val="000000"/>
        </w:rPr>
      </w:pPr>
      <w:r w:rsidRPr="000B0013">
        <w:rPr>
          <w:b/>
          <w:color w:val="000000"/>
        </w:rPr>
        <w:t>Джерело фінансування:</w:t>
      </w:r>
      <w:r w:rsidRPr="000B0013">
        <w:rPr>
          <w:color w:val="000000"/>
        </w:rPr>
        <w:t xml:space="preserve"> МОН</w:t>
      </w:r>
      <w:r w:rsidR="00237138" w:rsidRPr="000B0013">
        <w:rPr>
          <w:color w:val="000000"/>
        </w:rPr>
        <w:t xml:space="preserve"> України</w:t>
      </w:r>
    </w:p>
    <w:p w14:paraId="21F29395" w14:textId="793C79FD" w:rsidR="00705D42" w:rsidRPr="000B0013" w:rsidRDefault="00705D42" w:rsidP="00237138">
      <w:pPr>
        <w:jc w:val="both"/>
        <w:rPr>
          <w:b/>
          <w:color w:val="000000"/>
        </w:rPr>
      </w:pPr>
      <w:r w:rsidRPr="000B0013">
        <w:rPr>
          <w:b/>
          <w:color w:val="000000"/>
        </w:rPr>
        <w:lastRenderedPageBreak/>
        <w:t>Короткий опис одержаного наукового результату, новизна, науковий рівень, значимі</w:t>
      </w:r>
      <w:r w:rsidR="00237138" w:rsidRPr="000B0013">
        <w:rPr>
          <w:b/>
          <w:color w:val="000000"/>
        </w:rPr>
        <w:t xml:space="preserve">сть та практичне застосування: </w:t>
      </w:r>
      <w:r w:rsidRPr="000B0013">
        <w:rPr>
          <w:color w:val="000000"/>
        </w:rPr>
        <w:t xml:space="preserve">В результаті виконання проєкту розроблено методики синтезу, напрацьовано сполуки та результати їх ідентифікації, оптимізовано синтез нових </w:t>
      </w:r>
      <w:r w:rsidRPr="000B0013">
        <w:rPr>
          <w:color w:val="000000"/>
          <w:lang w:val="en-US"/>
        </w:rPr>
        <w:t>O</w:t>
      </w:r>
      <w:r w:rsidRPr="000B0013">
        <w:rPr>
          <w:color w:val="000000"/>
        </w:rPr>
        <w:t xml:space="preserve">- і </w:t>
      </w:r>
      <w:r w:rsidRPr="000B0013">
        <w:rPr>
          <w:color w:val="000000"/>
          <w:lang w:val="en-US"/>
        </w:rPr>
        <w:t>N</w:t>
      </w:r>
      <w:r w:rsidRPr="000B0013">
        <w:rPr>
          <w:color w:val="000000"/>
        </w:rPr>
        <w:t xml:space="preserve">-донорних лігандних систем ароїлгідразонового, гідразидного та </w:t>
      </w:r>
      <w:r w:rsidRPr="000B0013">
        <w:rPr>
          <w:color w:val="000000"/>
          <w:lang w:val="en-US"/>
        </w:rPr>
        <w:t>N</w:t>
      </w:r>
      <w:r w:rsidRPr="000B0013">
        <w:rPr>
          <w:color w:val="000000"/>
        </w:rPr>
        <w:t>-</w:t>
      </w:r>
      <w:proofErr w:type="gramStart"/>
      <w:r w:rsidRPr="000B0013">
        <w:rPr>
          <w:color w:val="000000"/>
        </w:rPr>
        <w:t>гетероциклічного  типу</w:t>
      </w:r>
      <w:proofErr w:type="gramEnd"/>
      <w:r w:rsidRPr="000B0013">
        <w:rPr>
          <w:color w:val="000000"/>
        </w:rPr>
        <w:t xml:space="preserve">, здатних до депротонування. Розроблено нові варіанти методик, що базуються на хімічному дизайні та процесах самоорганізації, для одержання бістабільних координаційних сполук на основі лігандних систем. Описано синтез і охарактеризування сполук </w:t>
      </w:r>
      <w:r w:rsidRPr="000B0013">
        <w:rPr>
          <w:color w:val="000000"/>
          <w:lang w:val="en-US"/>
        </w:rPr>
        <w:t>Fe</w:t>
      </w:r>
      <w:r w:rsidRPr="000B0013">
        <w:rPr>
          <w:color w:val="000000"/>
        </w:rPr>
        <w:t xml:space="preserve">(ІІ) нового типу, які демонструють широкий гістерезис в області кімнатної температури до 105 К і високе значення релаксації фотогенерованої високоспінової фази. Встановлено структурні причини спостережуваних властивостей комплексних сполук. Отримано нові двовимірні метал-органічні каркаси з іонами </w:t>
      </w:r>
      <w:r w:rsidRPr="000B0013">
        <w:rPr>
          <w:color w:val="000000"/>
          <w:lang w:val="en-US"/>
        </w:rPr>
        <w:t>Fe</w:t>
      </w:r>
      <w:r w:rsidRPr="000B0013">
        <w:rPr>
          <w:color w:val="000000"/>
        </w:rPr>
        <w:t xml:space="preserve">(ІІ) на основі ціаноборгідриду та піразину, а також металоціанідів з одноетапними переходами та гістерезисом, вивчено залежність переходу від гостьових молекул та поліморфізму. Одержано нові нейтральні комплекси, придатні до випаровування у вакуумі і осадження у вигляді субмоношарових шарів на </w:t>
      </w:r>
      <w:r w:rsidRPr="000B0013">
        <w:rPr>
          <w:color w:val="000000"/>
          <w:lang w:val="en-US"/>
        </w:rPr>
        <w:t>Ag</w:t>
      </w:r>
      <w:r w:rsidRPr="000B0013">
        <w:rPr>
          <w:color w:val="000000"/>
        </w:rPr>
        <w:t xml:space="preserve">, </w:t>
      </w:r>
      <w:r w:rsidRPr="000B0013">
        <w:rPr>
          <w:color w:val="000000"/>
          <w:lang w:val="en-US"/>
        </w:rPr>
        <w:t>Au</w:t>
      </w:r>
      <w:r w:rsidRPr="000B0013">
        <w:rPr>
          <w:color w:val="000000"/>
        </w:rPr>
        <w:t xml:space="preserve"> та </w:t>
      </w:r>
      <w:r w:rsidRPr="000B0013">
        <w:rPr>
          <w:color w:val="000000"/>
          <w:lang w:val="en-US"/>
        </w:rPr>
        <w:t>SiO</w:t>
      </w:r>
      <w:r w:rsidRPr="000B0013">
        <w:rPr>
          <w:color w:val="000000"/>
        </w:rPr>
        <w:t xml:space="preserve">2. За допомогою інжекції електронів досягнуто перемикання спінового стану одиничних комплексних молекул на </w:t>
      </w:r>
      <w:r w:rsidRPr="000B0013">
        <w:rPr>
          <w:color w:val="000000"/>
          <w:lang w:val="en-US"/>
        </w:rPr>
        <w:t>Ag</w:t>
      </w:r>
      <w:r w:rsidRPr="000B0013">
        <w:rPr>
          <w:color w:val="000000"/>
        </w:rPr>
        <w:t xml:space="preserve">(111). У випадку тонких шарів продемонстровано повний спіновий термоперехід між спіновими станами, а також перехід при поглинанні фотонів. </w:t>
      </w:r>
      <w:r w:rsidRPr="000B0013">
        <w:rPr>
          <w:color w:val="000000"/>
          <w:lang w:val="en-US"/>
        </w:rPr>
        <w:t xml:space="preserve">Результати досліджень повідомлені у журналах світового рівня (Journal of the American Chemical Society, Chemistry of Materials, Inorganic Chemistry Frontiers). </w:t>
      </w:r>
      <w:r w:rsidRPr="000B0013">
        <w:rPr>
          <w:color w:val="000000"/>
        </w:rPr>
        <w:t>Одержані результати сприятимуть подальшому дослідженню бістабільних сполук для їх застосування в якості робочих тіл елементів пам’яті, створенню спінтронних пристроїв.</w:t>
      </w:r>
    </w:p>
    <w:p w14:paraId="721471F9" w14:textId="77777777" w:rsidR="00705D42" w:rsidRPr="000B0013" w:rsidRDefault="00705D42" w:rsidP="00705D42">
      <w:pPr>
        <w:jc w:val="both"/>
        <w:rPr>
          <w:color w:val="000000"/>
          <w:highlight w:val="yellow"/>
        </w:rPr>
      </w:pPr>
    </w:p>
    <w:p w14:paraId="15655C2A" w14:textId="7F35505D" w:rsidR="00705D42" w:rsidRPr="000B0013" w:rsidRDefault="00524F87" w:rsidP="00237138">
      <w:pPr>
        <w:jc w:val="both"/>
        <w:rPr>
          <w:color w:val="000000"/>
        </w:rPr>
      </w:pPr>
      <w:r w:rsidRPr="000B0013">
        <w:rPr>
          <w:color w:val="000000"/>
        </w:rPr>
        <w:t>9</w:t>
      </w:r>
      <w:r w:rsidR="00237138" w:rsidRPr="000B0013">
        <w:rPr>
          <w:color w:val="000000"/>
        </w:rPr>
        <w:t>.</w:t>
      </w:r>
      <w:r w:rsidR="00705D42" w:rsidRPr="000B0013">
        <w:rPr>
          <w:b/>
          <w:color w:val="000000"/>
        </w:rPr>
        <w:t>Назва роботи:</w:t>
      </w:r>
      <w:r w:rsidR="00402CD9">
        <w:rPr>
          <w:color w:val="000000"/>
        </w:rPr>
        <w:t xml:space="preserve"> </w:t>
      </w:r>
      <w:r w:rsidR="00705D42" w:rsidRPr="000B0013">
        <w:rPr>
          <w:color w:val="000000"/>
        </w:rPr>
        <w:t>Нанопористі металічні каталізато</w:t>
      </w:r>
      <w:r w:rsidR="00402CD9">
        <w:rPr>
          <w:color w:val="000000"/>
        </w:rPr>
        <w:t>ри на основі перехідних металів.</w:t>
      </w:r>
      <w:r w:rsidR="00402CD9">
        <w:rPr>
          <w:color w:val="000000"/>
          <w:lang w:val="uk-UA"/>
        </w:rPr>
        <w:t xml:space="preserve"> НДР</w:t>
      </w:r>
      <w:r w:rsidR="00705D42" w:rsidRPr="000B0013">
        <w:rPr>
          <w:color w:val="000000"/>
        </w:rPr>
        <w:t xml:space="preserve"> 22БФ037-10</w:t>
      </w:r>
    </w:p>
    <w:p w14:paraId="6C8D70BA" w14:textId="77777777" w:rsidR="00705D42" w:rsidRPr="000B0013" w:rsidRDefault="00705D42" w:rsidP="00237138">
      <w:pPr>
        <w:jc w:val="both"/>
        <w:rPr>
          <w:color w:val="000000"/>
        </w:rPr>
      </w:pPr>
      <w:r w:rsidRPr="000B0013">
        <w:rPr>
          <w:b/>
          <w:color w:val="000000"/>
        </w:rPr>
        <w:t>Вид:</w:t>
      </w:r>
      <w:r w:rsidRPr="000B0013">
        <w:rPr>
          <w:color w:val="000000"/>
        </w:rPr>
        <w:t xml:space="preserve"> фундаментальне дослідження</w:t>
      </w:r>
    </w:p>
    <w:p w14:paraId="092A75A0" w14:textId="77777777" w:rsidR="00705D42" w:rsidRPr="000B0013" w:rsidRDefault="00705D42" w:rsidP="00237138">
      <w:pPr>
        <w:jc w:val="both"/>
        <w:rPr>
          <w:color w:val="000000"/>
        </w:rPr>
      </w:pPr>
      <w:r w:rsidRPr="000B0013">
        <w:rPr>
          <w:b/>
          <w:color w:val="000000"/>
        </w:rPr>
        <w:t>Науковий керівник:</w:t>
      </w:r>
      <w:r w:rsidRPr="000B0013">
        <w:rPr>
          <w:color w:val="000000"/>
        </w:rPr>
        <w:t xml:space="preserve"> Роїк Олександр </w:t>
      </w:r>
      <w:proofErr w:type="gramStart"/>
      <w:r w:rsidRPr="000B0013">
        <w:rPr>
          <w:color w:val="000000"/>
        </w:rPr>
        <w:t>Сергійович,проф.</w:t>
      </w:r>
      <w:proofErr w:type="gramEnd"/>
      <w:r w:rsidRPr="000B0013">
        <w:rPr>
          <w:color w:val="000000"/>
        </w:rPr>
        <w:t>, д.х.н.</w:t>
      </w:r>
    </w:p>
    <w:p w14:paraId="3CEF3DE3" w14:textId="77777777" w:rsidR="00705D42" w:rsidRPr="000B0013" w:rsidRDefault="00705D42" w:rsidP="00237138">
      <w:pPr>
        <w:jc w:val="both"/>
        <w:rPr>
          <w:color w:val="000000"/>
        </w:rPr>
      </w:pPr>
      <w:r w:rsidRPr="000B0013">
        <w:rPr>
          <w:b/>
          <w:color w:val="000000"/>
        </w:rPr>
        <w:t>Обсяг фінансування (тис. грн):</w:t>
      </w:r>
      <w:r w:rsidRPr="000B0013">
        <w:rPr>
          <w:color w:val="000000"/>
        </w:rPr>
        <w:t xml:space="preserve"> за весь період – </w:t>
      </w:r>
      <w:proofErr w:type="gramStart"/>
      <w:r w:rsidRPr="000B0013">
        <w:rPr>
          <w:color w:val="000000"/>
        </w:rPr>
        <w:t>3025.3  тис</w:t>
      </w:r>
      <w:proofErr w:type="gramEnd"/>
      <w:r w:rsidRPr="000B0013">
        <w:rPr>
          <w:color w:val="000000"/>
        </w:rPr>
        <w:t>. грн, за 2024 рік – 1040 тис. грн</w:t>
      </w:r>
    </w:p>
    <w:p w14:paraId="4126013C" w14:textId="2FDC9A8D" w:rsidR="00705D42" w:rsidRPr="000B0013" w:rsidRDefault="00705D42" w:rsidP="00237138">
      <w:pPr>
        <w:jc w:val="both"/>
        <w:rPr>
          <w:color w:val="000000"/>
        </w:rPr>
      </w:pPr>
      <w:r w:rsidRPr="000B0013">
        <w:rPr>
          <w:b/>
          <w:color w:val="000000"/>
        </w:rPr>
        <w:t xml:space="preserve">Джерело фінансування: </w:t>
      </w:r>
      <w:r w:rsidRPr="000B0013">
        <w:rPr>
          <w:color w:val="000000"/>
        </w:rPr>
        <w:t>МОН</w:t>
      </w:r>
      <w:r w:rsidR="00237138" w:rsidRPr="000B0013">
        <w:rPr>
          <w:color w:val="000000"/>
        </w:rPr>
        <w:t xml:space="preserve"> України</w:t>
      </w:r>
    </w:p>
    <w:p w14:paraId="377AD44F" w14:textId="46FDA6A0" w:rsidR="00705D42" w:rsidRPr="000B0013" w:rsidRDefault="00705D42" w:rsidP="00237138">
      <w:pPr>
        <w:jc w:val="both"/>
        <w:rPr>
          <w:b/>
          <w:color w:val="000000"/>
        </w:rPr>
      </w:pPr>
      <w:r w:rsidRPr="000B0013">
        <w:rPr>
          <w:b/>
          <w:color w:val="000000"/>
        </w:rPr>
        <w:t>Короткий опис одержаного наукового результату, новизна, науковий рівень, значимі</w:t>
      </w:r>
      <w:r w:rsidR="00237138" w:rsidRPr="000B0013">
        <w:rPr>
          <w:b/>
          <w:color w:val="000000"/>
        </w:rPr>
        <w:t xml:space="preserve">сть та практичне застосування: </w:t>
      </w:r>
      <w:r w:rsidRPr="000B0013">
        <w:rPr>
          <w:color w:val="000000"/>
        </w:rPr>
        <w:t xml:space="preserve">Розроблено та інстальовано на кафедрі фізичної хімії обладнання для парофазної відгонки цинку із сплавів прекурсорів. Розроблено та апробовано методику отримання багатокомпонентних нанопористих металічних матеріалів.  Проведено дослідження морфології поверхні, фазовий та хімічний аналіз вихідних сплавів (прекурсорів) різних систем: </w:t>
      </w:r>
      <w:r w:rsidRPr="000B0013">
        <w:rPr>
          <w:color w:val="000000"/>
          <w:lang w:val="en-US"/>
        </w:rPr>
        <w:t>Cu</w:t>
      </w:r>
      <w:r w:rsidRPr="000B0013">
        <w:rPr>
          <w:color w:val="000000"/>
        </w:rPr>
        <w:t>-</w:t>
      </w:r>
      <w:r w:rsidRPr="000B0013">
        <w:rPr>
          <w:color w:val="000000"/>
          <w:lang w:val="en-US"/>
        </w:rPr>
        <w:t>Zn</w:t>
      </w:r>
      <w:r w:rsidRPr="000B0013">
        <w:rPr>
          <w:color w:val="000000"/>
        </w:rPr>
        <w:t xml:space="preserve">, </w:t>
      </w:r>
      <w:r w:rsidRPr="000B0013">
        <w:rPr>
          <w:color w:val="000000"/>
          <w:lang w:val="en-US"/>
        </w:rPr>
        <w:t>Co</w:t>
      </w:r>
      <w:r w:rsidRPr="000B0013">
        <w:rPr>
          <w:color w:val="000000"/>
        </w:rPr>
        <w:t>(</w:t>
      </w:r>
      <w:r w:rsidRPr="000B0013">
        <w:rPr>
          <w:color w:val="000000"/>
          <w:lang w:val="en-US"/>
        </w:rPr>
        <w:t>Ni</w:t>
      </w:r>
      <w:r w:rsidRPr="000B0013">
        <w:rPr>
          <w:color w:val="000000"/>
        </w:rPr>
        <w:t>)-</w:t>
      </w:r>
      <w:r w:rsidRPr="000B0013">
        <w:rPr>
          <w:color w:val="000000"/>
          <w:lang w:val="en-US"/>
        </w:rPr>
        <w:t>Cu</w:t>
      </w:r>
      <w:r w:rsidRPr="000B0013">
        <w:rPr>
          <w:color w:val="000000"/>
        </w:rPr>
        <w:t>-</w:t>
      </w:r>
      <w:r w:rsidRPr="000B0013">
        <w:rPr>
          <w:color w:val="000000"/>
          <w:lang w:val="en-US"/>
        </w:rPr>
        <w:t>Zn</w:t>
      </w:r>
      <w:r w:rsidRPr="000B0013">
        <w:rPr>
          <w:color w:val="000000"/>
        </w:rPr>
        <w:t xml:space="preserve">, </w:t>
      </w:r>
      <w:r w:rsidRPr="000B0013">
        <w:rPr>
          <w:color w:val="000000"/>
          <w:lang w:val="en-US"/>
        </w:rPr>
        <w:t>Co</w:t>
      </w:r>
      <w:r w:rsidRPr="000B0013">
        <w:rPr>
          <w:color w:val="000000"/>
        </w:rPr>
        <w:t>-</w:t>
      </w:r>
      <w:r w:rsidRPr="000B0013">
        <w:rPr>
          <w:color w:val="000000"/>
          <w:lang w:val="en-US"/>
        </w:rPr>
        <w:t>Ni</w:t>
      </w:r>
      <w:r w:rsidRPr="000B0013">
        <w:rPr>
          <w:color w:val="000000"/>
        </w:rPr>
        <w:t>-</w:t>
      </w:r>
      <w:r w:rsidRPr="000B0013">
        <w:rPr>
          <w:color w:val="000000"/>
          <w:lang w:val="en-US"/>
        </w:rPr>
        <w:t>Cu</w:t>
      </w:r>
      <w:r w:rsidRPr="000B0013">
        <w:rPr>
          <w:color w:val="000000"/>
        </w:rPr>
        <w:t>-</w:t>
      </w:r>
      <w:r w:rsidRPr="000B0013">
        <w:rPr>
          <w:color w:val="000000"/>
          <w:lang w:val="en-US"/>
        </w:rPr>
        <w:t>Zn</w:t>
      </w:r>
      <w:r w:rsidRPr="000B0013">
        <w:rPr>
          <w:color w:val="000000"/>
        </w:rPr>
        <w:t xml:space="preserve">, </w:t>
      </w:r>
      <w:r w:rsidRPr="000B0013">
        <w:rPr>
          <w:color w:val="000000"/>
          <w:lang w:val="en-US"/>
        </w:rPr>
        <w:t>Fe</w:t>
      </w:r>
      <w:r w:rsidRPr="000B0013">
        <w:rPr>
          <w:color w:val="000000"/>
        </w:rPr>
        <w:t>-</w:t>
      </w:r>
      <w:r w:rsidRPr="000B0013">
        <w:rPr>
          <w:color w:val="000000"/>
          <w:lang w:val="en-US"/>
        </w:rPr>
        <w:t>Co</w:t>
      </w:r>
      <w:r w:rsidRPr="000B0013">
        <w:rPr>
          <w:color w:val="000000"/>
        </w:rPr>
        <w:t>-</w:t>
      </w:r>
      <w:r w:rsidRPr="000B0013">
        <w:rPr>
          <w:color w:val="000000"/>
          <w:lang w:val="en-US"/>
        </w:rPr>
        <w:t>Ni</w:t>
      </w:r>
      <w:r w:rsidRPr="000B0013">
        <w:rPr>
          <w:color w:val="000000"/>
        </w:rPr>
        <w:t>-</w:t>
      </w:r>
      <w:r w:rsidRPr="000B0013">
        <w:rPr>
          <w:color w:val="000000"/>
          <w:lang w:val="en-US"/>
        </w:rPr>
        <w:t>Cu</w:t>
      </w:r>
      <w:r w:rsidRPr="000B0013">
        <w:rPr>
          <w:color w:val="000000"/>
        </w:rPr>
        <w:t>-</w:t>
      </w:r>
      <w:r w:rsidRPr="000B0013">
        <w:rPr>
          <w:color w:val="000000"/>
          <w:lang w:val="en-US"/>
        </w:rPr>
        <w:t>Zn</w:t>
      </w:r>
      <w:r w:rsidRPr="000B0013">
        <w:rPr>
          <w:color w:val="000000"/>
        </w:rPr>
        <w:t xml:space="preserve"> та </w:t>
      </w:r>
      <w:r w:rsidRPr="000B0013">
        <w:rPr>
          <w:color w:val="000000"/>
          <w:lang w:val="en-US"/>
        </w:rPr>
        <w:t>Mn</w:t>
      </w:r>
      <w:r w:rsidRPr="000B0013">
        <w:rPr>
          <w:color w:val="000000"/>
        </w:rPr>
        <w:t>-</w:t>
      </w:r>
      <w:r w:rsidRPr="000B0013">
        <w:rPr>
          <w:color w:val="000000"/>
          <w:lang w:val="en-US"/>
        </w:rPr>
        <w:t>Fe</w:t>
      </w:r>
      <w:r w:rsidRPr="000B0013">
        <w:rPr>
          <w:color w:val="000000"/>
        </w:rPr>
        <w:t>-</w:t>
      </w:r>
      <w:r w:rsidRPr="000B0013">
        <w:rPr>
          <w:color w:val="000000"/>
          <w:lang w:val="en-US"/>
        </w:rPr>
        <w:t>Co</w:t>
      </w:r>
      <w:r w:rsidRPr="000B0013">
        <w:rPr>
          <w:color w:val="000000"/>
        </w:rPr>
        <w:t>-</w:t>
      </w:r>
      <w:r w:rsidRPr="000B0013">
        <w:rPr>
          <w:color w:val="000000"/>
          <w:lang w:val="en-US"/>
        </w:rPr>
        <w:t>Ni</w:t>
      </w:r>
      <w:r w:rsidRPr="000B0013">
        <w:rPr>
          <w:color w:val="000000"/>
        </w:rPr>
        <w:t>-</w:t>
      </w:r>
      <w:r w:rsidRPr="000B0013">
        <w:rPr>
          <w:color w:val="000000"/>
          <w:lang w:val="en-US"/>
        </w:rPr>
        <w:t>Cu</w:t>
      </w:r>
      <w:r w:rsidRPr="000B0013">
        <w:rPr>
          <w:color w:val="000000"/>
        </w:rPr>
        <w:t>-</w:t>
      </w:r>
      <w:r w:rsidRPr="000B0013">
        <w:rPr>
          <w:color w:val="000000"/>
          <w:lang w:val="en-US"/>
        </w:rPr>
        <w:t>Zn</w:t>
      </w:r>
      <w:r w:rsidRPr="000B0013">
        <w:rPr>
          <w:color w:val="000000"/>
        </w:rPr>
        <w:t xml:space="preserve"> та результуючих пористих металічних матеріалів. Вперше встановлено вплив хімічної природи компонентів та складу багатокомпонентних загартованих сплавів-прекурсорів, температури та часу парофазної відгонки більш леткого компоненту на мікроструктуру, фазовий склад та морфологію нанопористих сплавів. Здійснено дослідження каталітичної активності пористих багатокомпонентних сплавів у електрохімічних процесах виділення водню (</w:t>
      </w:r>
      <w:r w:rsidRPr="000B0013">
        <w:rPr>
          <w:color w:val="000000"/>
          <w:lang w:val="en-US"/>
        </w:rPr>
        <w:t>HER</w:t>
      </w:r>
      <w:r w:rsidRPr="000B0013">
        <w:rPr>
          <w:color w:val="000000"/>
        </w:rPr>
        <w:t xml:space="preserve">) </w:t>
      </w:r>
      <w:proofErr w:type="gramStart"/>
      <w:r w:rsidRPr="000B0013">
        <w:rPr>
          <w:color w:val="000000"/>
        </w:rPr>
        <w:t>та  виділення</w:t>
      </w:r>
      <w:proofErr w:type="gramEnd"/>
      <w:r w:rsidRPr="000B0013">
        <w:rPr>
          <w:color w:val="000000"/>
        </w:rPr>
        <w:t xml:space="preserve"> кисню (</w:t>
      </w:r>
      <w:r w:rsidRPr="000B0013">
        <w:rPr>
          <w:color w:val="000000"/>
          <w:lang w:val="en-US"/>
        </w:rPr>
        <w:t>OER</w:t>
      </w:r>
      <w:r w:rsidRPr="000B0013">
        <w:rPr>
          <w:color w:val="000000"/>
        </w:rPr>
        <w:t>).</w:t>
      </w:r>
      <w:r w:rsidR="00237138" w:rsidRPr="000B0013">
        <w:rPr>
          <w:b/>
          <w:color w:val="000000"/>
        </w:rPr>
        <w:t xml:space="preserve"> </w:t>
      </w:r>
      <w:r w:rsidRPr="000B0013">
        <w:rPr>
          <w:color w:val="000000"/>
        </w:rPr>
        <w:t>Отримані результати показали, що метод парофазної відгонки леткого компоненту із сплавів-прекурсорів можна застосовувати для цілеспрямованого отримання багатокомпонентних пористих матеріалів на основі перехідних металів, включаючи високоентропійні металічні сплави. Отримані матеріали є досить перспективними для застосування у якості каталізаторів електрохімічних процесів.</w:t>
      </w:r>
    </w:p>
    <w:p w14:paraId="6C8B5B2A" w14:textId="77777777" w:rsidR="004A3513" w:rsidRPr="000B0013" w:rsidRDefault="004A3513" w:rsidP="00705D42">
      <w:pPr>
        <w:jc w:val="both"/>
        <w:rPr>
          <w:color w:val="000000"/>
        </w:rPr>
      </w:pPr>
    </w:p>
    <w:p w14:paraId="475EBAFD" w14:textId="349AD12A" w:rsidR="004A3513" w:rsidRPr="000B0013" w:rsidRDefault="00524F87" w:rsidP="00237138">
      <w:pPr>
        <w:jc w:val="both"/>
        <w:rPr>
          <w:color w:val="000000"/>
        </w:rPr>
      </w:pPr>
      <w:r w:rsidRPr="000B0013">
        <w:rPr>
          <w:bCs/>
          <w:color w:val="000000"/>
        </w:rPr>
        <w:t>10</w:t>
      </w:r>
      <w:r w:rsidR="00237138" w:rsidRPr="000B0013">
        <w:rPr>
          <w:bCs/>
          <w:color w:val="000000"/>
        </w:rPr>
        <w:t>.</w:t>
      </w:r>
      <w:r w:rsidR="004A3513" w:rsidRPr="000B0013">
        <w:rPr>
          <w:b/>
          <w:bCs/>
          <w:color w:val="000000"/>
        </w:rPr>
        <w:t>Назва роботи</w:t>
      </w:r>
      <w:r w:rsidR="004A3513" w:rsidRPr="000B0013">
        <w:rPr>
          <w:color w:val="000000"/>
        </w:rPr>
        <w:t>: Дизайн поліфункціональних металокомплексів на основі нових поліхелатуючих лігандів з магніто-люмінесцентними власти</w:t>
      </w:r>
      <w:r w:rsidR="00402CD9">
        <w:rPr>
          <w:color w:val="000000"/>
        </w:rPr>
        <w:t>востями для сучасних технологій.</w:t>
      </w:r>
      <w:r w:rsidR="00402CD9">
        <w:rPr>
          <w:color w:val="000000"/>
          <w:lang w:val="uk-UA"/>
        </w:rPr>
        <w:t xml:space="preserve"> НДР</w:t>
      </w:r>
      <w:r w:rsidR="00402CD9">
        <w:rPr>
          <w:color w:val="000000"/>
        </w:rPr>
        <w:t xml:space="preserve"> </w:t>
      </w:r>
      <w:r w:rsidR="00402CD9" w:rsidRPr="000B0013">
        <w:rPr>
          <w:color w:val="000000"/>
        </w:rPr>
        <w:t>22БФ037-04</w:t>
      </w:r>
    </w:p>
    <w:p w14:paraId="1838688F" w14:textId="77777777" w:rsidR="004A3513" w:rsidRPr="000B0013" w:rsidRDefault="004A3513" w:rsidP="00237138">
      <w:pPr>
        <w:jc w:val="both"/>
        <w:rPr>
          <w:color w:val="000000"/>
        </w:rPr>
      </w:pPr>
      <w:r w:rsidRPr="000B0013">
        <w:rPr>
          <w:b/>
          <w:color w:val="000000"/>
        </w:rPr>
        <w:lastRenderedPageBreak/>
        <w:t>Вид:</w:t>
      </w:r>
      <w:r w:rsidRPr="000B0013">
        <w:rPr>
          <w:color w:val="000000"/>
        </w:rPr>
        <w:t xml:space="preserve"> фундаментальне дослідження фундаментальне дослідження, прикладне дослідження, науково-технічна (експериментальна) розробка</w:t>
      </w:r>
    </w:p>
    <w:p w14:paraId="470FF7F6" w14:textId="77777777" w:rsidR="004A3513" w:rsidRPr="000B0013" w:rsidRDefault="004A3513" w:rsidP="00237138">
      <w:pPr>
        <w:jc w:val="both"/>
        <w:rPr>
          <w:color w:val="000000"/>
        </w:rPr>
      </w:pPr>
      <w:r w:rsidRPr="000B0013">
        <w:rPr>
          <w:b/>
          <w:color w:val="000000"/>
        </w:rPr>
        <w:t>Науковий керівник:</w:t>
      </w:r>
      <w:r w:rsidRPr="000B0013">
        <w:rPr>
          <w:color w:val="000000"/>
        </w:rPr>
        <w:t xml:space="preserve"> Амірханов Володимир Михайлович, професор, д.х.н. Прізвище ім'я по батькові, вчене звання, науковий ступінь</w:t>
      </w:r>
    </w:p>
    <w:p w14:paraId="4AA8732E" w14:textId="352CFFF6" w:rsidR="004A3513" w:rsidRPr="000B0013" w:rsidRDefault="004A3513" w:rsidP="00237138">
      <w:pPr>
        <w:jc w:val="both"/>
        <w:rPr>
          <w:color w:val="000000"/>
        </w:rPr>
      </w:pPr>
      <w:r w:rsidRPr="000B0013">
        <w:rPr>
          <w:b/>
          <w:color w:val="000000"/>
        </w:rPr>
        <w:t>Обсяг фінансування (тис. грн):</w:t>
      </w:r>
      <w:r w:rsidRPr="000B0013">
        <w:rPr>
          <w:color w:val="000000"/>
        </w:rPr>
        <w:t xml:space="preserve"> за весь період –_____ тис. грн, за 2024 рік –</w:t>
      </w:r>
      <w:r w:rsidR="00402CD9">
        <w:rPr>
          <w:color w:val="000000"/>
          <w:lang w:val="uk-UA"/>
        </w:rPr>
        <w:t>1039,942</w:t>
      </w:r>
      <w:r w:rsidRPr="000B0013">
        <w:rPr>
          <w:color w:val="000000"/>
        </w:rPr>
        <w:t xml:space="preserve"> грн</w:t>
      </w:r>
    </w:p>
    <w:p w14:paraId="3B578B3F" w14:textId="77777777" w:rsidR="004A3513" w:rsidRPr="000B0013" w:rsidRDefault="004A3513" w:rsidP="00237138">
      <w:pPr>
        <w:jc w:val="both"/>
        <w:rPr>
          <w:color w:val="000000"/>
        </w:rPr>
      </w:pPr>
      <w:r w:rsidRPr="000B0013">
        <w:rPr>
          <w:b/>
          <w:color w:val="000000"/>
        </w:rPr>
        <w:t>Джерело фінансування:</w:t>
      </w:r>
      <w:r w:rsidRPr="000B0013">
        <w:rPr>
          <w:color w:val="000000"/>
        </w:rPr>
        <w:t xml:space="preserve"> МОН України</w:t>
      </w:r>
    </w:p>
    <w:p w14:paraId="2885BA11" w14:textId="77777777" w:rsidR="004A3513" w:rsidRPr="000B0013" w:rsidRDefault="004A3513" w:rsidP="00237138">
      <w:pPr>
        <w:jc w:val="both"/>
        <w:rPr>
          <w:b/>
          <w:color w:val="000000"/>
        </w:rPr>
      </w:pPr>
      <w:r w:rsidRPr="000B0013">
        <w:rPr>
          <w:b/>
          <w:color w:val="000000"/>
        </w:rPr>
        <w:t xml:space="preserve">Короткий опис одержаного наукового результату, новизна, науковий рівень, значимість та практичне застосування: </w:t>
      </w:r>
    </w:p>
    <w:p w14:paraId="4F7D2B5F" w14:textId="59B77BB4" w:rsidR="004A3513" w:rsidRPr="000B0013" w:rsidRDefault="004A3513" w:rsidP="00066131">
      <w:pPr>
        <w:jc w:val="both"/>
        <w:rPr>
          <w:color w:val="000000"/>
        </w:rPr>
      </w:pPr>
      <w:r w:rsidRPr="000B0013">
        <w:rPr>
          <w:color w:val="000000"/>
        </w:rPr>
        <w:t>Синтезовано та досліджено нові комплекси лантаноїдів з біс-хелатуючими та амполідентатними лігандами карбоніламідофосфатного та сульфоніламідофосфатного типів. За допомогою РСА лігандів та комплексів охарактеризовано детальну кристалічну та молекулярну будову одержаних сполук, досліджено їх магніто-</w:t>
      </w:r>
      <w:proofErr w:type="gramStart"/>
      <w:r w:rsidRPr="000B0013">
        <w:rPr>
          <w:color w:val="000000"/>
        </w:rPr>
        <w:t>люмінесцентні  функціональні</w:t>
      </w:r>
      <w:proofErr w:type="gramEnd"/>
      <w:r w:rsidRPr="000B0013">
        <w:rPr>
          <w:color w:val="000000"/>
        </w:rPr>
        <w:t xml:space="preserve"> властивости, придатні для викор</w:t>
      </w:r>
      <w:r w:rsidR="00237138" w:rsidRPr="000B0013">
        <w:rPr>
          <w:color w:val="000000"/>
        </w:rPr>
        <w:t xml:space="preserve">истання у сучасних технологіях. </w:t>
      </w:r>
      <w:r w:rsidRPr="000B0013">
        <w:rPr>
          <w:color w:val="000000"/>
        </w:rPr>
        <w:t xml:space="preserve">Новизна підходу полягає в застосуванні принципів хімічного дизайну, які включають молекулярне моделювання поліхелатуючих лігандних систем з наявних молекулярних блоків, оцінка необхідної стерики комплексних молекул, функціональних груп з урахуванням їх природи, полярності, виникаючих внутрішньо- і міжмолекулярних взаємодій, важливих при утворенні кристалічної гратки та мезофаз, а також їх впливу на фізичні властивості речовин, які враховувалися при отриманні мультифункціональних металокомплексів з карбациламідофосфатними, сульфоніламідофосфатними та </w:t>
      </w:r>
      <w:r w:rsidRPr="000B0013">
        <w:rPr>
          <w:color w:val="000000"/>
          <w:lang w:val="en-US"/>
        </w:rPr>
        <w:t>N</w:t>
      </w:r>
      <w:r w:rsidRPr="000B0013">
        <w:rPr>
          <w:color w:val="000000"/>
        </w:rPr>
        <w:t>-гетероциклічними лігандами.</w:t>
      </w:r>
      <w:r w:rsidR="00066131" w:rsidRPr="000B0013">
        <w:rPr>
          <w:color w:val="000000"/>
        </w:rPr>
        <w:t xml:space="preserve"> </w:t>
      </w:r>
      <w:r w:rsidRPr="000B0013">
        <w:rPr>
          <w:color w:val="000000"/>
        </w:rPr>
        <w:t>Науковий рівень підтверджується публікацією результатів у високорей</w:t>
      </w:r>
      <w:r w:rsidR="00066131" w:rsidRPr="000B0013">
        <w:rPr>
          <w:color w:val="000000"/>
        </w:rPr>
        <w:t xml:space="preserve">тінгових міжнародних журналах. </w:t>
      </w:r>
      <w:r w:rsidRPr="000B0013">
        <w:rPr>
          <w:color w:val="000000"/>
        </w:rPr>
        <w:t>Одержані комплекси потенційно можуть бути застосовані при створенні нового покоління мультифункціональних матеріалів в якості фото- та електролюмінофорів, МРТ контрастних речовин, люмінесцентних часточок для візуалізації біологічних об’єктів, мезогенних фаз зі спінзмінними властивостями та фоточутливістю для дистанційного керування люмінесценцією та магнітними властивостями</w:t>
      </w:r>
    </w:p>
    <w:p w14:paraId="439C2ACD" w14:textId="77777777" w:rsidR="00ED06A9" w:rsidRPr="000B0013" w:rsidRDefault="00ED06A9" w:rsidP="00657894">
      <w:pPr>
        <w:jc w:val="both"/>
        <w:rPr>
          <w:color w:val="000000"/>
        </w:rPr>
      </w:pPr>
    </w:p>
    <w:p w14:paraId="505B3CB0" w14:textId="7FD35C2D" w:rsidR="00B050B1" w:rsidRPr="000B0013" w:rsidRDefault="00524F87" w:rsidP="00B050B1">
      <w:pPr>
        <w:pBdr>
          <w:top w:val="nil"/>
          <w:left w:val="nil"/>
          <w:bottom w:val="nil"/>
          <w:right w:val="nil"/>
          <w:between w:val="nil"/>
        </w:pBdr>
        <w:jc w:val="both"/>
        <w:rPr>
          <w:bCs/>
          <w:color w:val="000000"/>
        </w:rPr>
      </w:pPr>
      <w:r w:rsidRPr="000B0013">
        <w:rPr>
          <w:bCs/>
          <w:color w:val="000000"/>
        </w:rPr>
        <w:t>11</w:t>
      </w:r>
      <w:r w:rsidR="00ED06A9" w:rsidRPr="000B0013">
        <w:rPr>
          <w:bCs/>
          <w:color w:val="000000"/>
        </w:rPr>
        <w:t xml:space="preserve">. </w:t>
      </w:r>
      <w:r w:rsidR="00402CD9">
        <w:rPr>
          <w:b/>
          <w:color w:val="000000"/>
        </w:rPr>
        <w:t xml:space="preserve">Назва роботи: </w:t>
      </w:r>
      <w:r w:rsidR="00B050B1" w:rsidRPr="000B0013">
        <w:rPr>
          <w:bCs/>
          <w:color w:val="000000"/>
        </w:rPr>
        <w:t>Нові біоміметичні каталізатори розщеплення нуклеїнових кислот, фосфорорганічних токсикантів та ан</w:t>
      </w:r>
      <w:r w:rsidR="00402CD9">
        <w:rPr>
          <w:bCs/>
          <w:color w:val="000000"/>
        </w:rPr>
        <w:t>алогів бойових отруйних речовин.</w:t>
      </w:r>
      <w:r w:rsidR="00402CD9">
        <w:rPr>
          <w:bCs/>
          <w:color w:val="000000"/>
          <w:lang w:val="uk-UA"/>
        </w:rPr>
        <w:t xml:space="preserve"> НДР</w:t>
      </w:r>
      <w:r w:rsidR="00402CD9">
        <w:rPr>
          <w:bCs/>
          <w:color w:val="000000"/>
        </w:rPr>
        <w:t xml:space="preserve"> </w:t>
      </w:r>
      <w:r w:rsidR="00402CD9">
        <w:rPr>
          <w:color w:val="000000"/>
        </w:rPr>
        <w:t>22БФ037-09</w:t>
      </w:r>
    </w:p>
    <w:p w14:paraId="57340EFE" w14:textId="77777777" w:rsidR="00B050B1" w:rsidRPr="000B0013" w:rsidRDefault="00B050B1" w:rsidP="00B050B1">
      <w:pPr>
        <w:pBdr>
          <w:top w:val="nil"/>
          <w:left w:val="nil"/>
          <w:bottom w:val="nil"/>
          <w:right w:val="nil"/>
          <w:between w:val="nil"/>
        </w:pBdr>
        <w:jc w:val="both"/>
        <w:rPr>
          <w:color w:val="000000"/>
        </w:rPr>
      </w:pPr>
      <w:r w:rsidRPr="000B0013">
        <w:rPr>
          <w:b/>
          <w:color w:val="000000"/>
          <w:highlight w:val="white"/>
        </w:rPr>
        <w:t>Вид</w:t>
      </w:r>
      <w:r w:rsidRPr="000B0013">
        <w:rPr>
          <w:color w:val="000000"/>
          <w:highlight w:val="white"/>
        </w:rPr>
        <w:t xml:space="preserve">: </w:t>
      </w:r>
      <w:r w:rsidRPr="000B0013">
        <w:rPr>
          <w:iCs/>
          <w:highlight w:val="white"/>
        </w:rPr>
        <w:t>фундаментальне дослідження</w:t>
      </w:r>
      <w:r w:rsidRPr="000B0013">
        <w:rPr>
          <w:i/>
          <w:color w:val="808080"/>
          <w:highlight w:val="white"/>
        </w:rPr>
        <w:t xml:space="preserve">, </w:t>
      </w:r>
    </w:p>
    <w:p w14:paraId="03300510" w14:textId="77777777" w:rsidR="00B050B1" w:rsidRPr="000B0013" w:rsidRDefault="00B050B1" w:rsidP="00B050B1">
      <w:pPr>
        <w:pBdr>
          <w:top w:val="nil"/>
          <w:left w:val="nil"/>
          <w:bottom w:val="nil"/>
          <w:right w:val="nil"/>
          <w:between w:val="nil"/>
        </w:pBdr>
        <w:jc w:val="both"/>
        <w:rPr>
          <w:i/>
          <w:color w:val="808080"/>
          <w:highlight w:val="white"/>
        </w:rPr>
      </w:pPr>
      <w:r w:rsidRPr="000B0013">
        <w:rPr>
          <w:b/>
          <w:color w:val="000000"/>
          <w:highlight w:val="white"/>
        </w:rPr>
        <w:t xml:space="preserve">Науковий керівник: </w:t>
      </w:r>
      <w:r w:rsidRPr="000B0013">
        <w:rPr>
          <w:iCs/>
          <w:highlight w:val="white"/>
        </w:rPr>
        <w:t>Павленко Вадим Олександрович, доктор хімічних наук, доцент, професор кафедри неорганічної хімії</w:t>
      </w:r>
    </w:p>
    <w:p w14:paraId="643EE1AB" w14:textId="77777777" w:rsidR="00B050B1" w:rsidRPr="000B0013" w:rsidRDefault="00B050B1" w:rsidP="00B050B1">
      <w:pPr>
        <w:jc w:val="both"/>
        <w:rPr>
          <w:color w:val="000000"/>
        </w:rPr>
      </w:pPr>
      <w:r w:rsidRPr="000B0013">
        <w:rPr>
          <w:b/>
          <w:color w:val="000000"/>
        </w:rPr>
        <w:t xml:space="preserve">Обсяг фінансування (тис. грн): </w:t>
      </w:r>
      <w:r w:rsidRPr="000B0013">
        <w:rPr>
          <w:color w:val="000000"/>
        </w:rPr>
        <w:t>за весь період –</w:t>
      </w:r>
      <w:r w:rsidRPr="000B0013">
        <w:rPr>
          <w:b/>
          <w:bCs/>
          <w:color w:val="000000"/>
        </w:rPr>
        <w:t xml:space="preserve"> </w:t>
      </w:r>
      <w:r w:rsidRPr="000B0013">
        <w:rPr>
          <w:color w:val="000000"/>
        </w:rPr>
        <w:t>3027,142</w:t>
      </w:r>
      <w:r w:rsidRPr="000B0013">
        <w:rPr>
          <w:b/>
          <w:bCs/>
          <w:color w:val="000000"/>
        </w:rPr>
        <w:t xml:space="preserve"> </w:t>
      </w:r>
      <w:r w:rsidRPr="000B0013">
        <w:rPr>
          <w:color w:val="000000"/>
        </w:rPr>
        <w:t xml:space="preserve">тис. грн, за </w:t>
      </w:r>
      <w:r w:rsidRPr="000B0013">
        <w:rPr>
          <w:color w:val="000000"/>
          <w:highlight w:val="white"/>
        </w:rPr>
        <w:t>2024 р</w:t>
      </w:r>
      <w:r w:rsidRPr="000B0013">
        <w:rPr>
          <w:color w:val="000000"/>
        </w:rPr>
        <w:t>ік –</w:t>
      </w:r>
      <w:r w:rsidRPr="000B0013">
        <w:rPr>
          <w:color w:val="000000"/>
          <w:u w:val="single"/>
        </w:rPr>
        <w:t xml:space="preserve"> </w:t>
      </w:r>
      <w:r w:rsidRPr="000B0013">
        <w:rPr>
          <w:color w:val="000000"/>
        </w:rPr>
        <w:t>1039,942 тис. грн</w:t>
      </w:r>
    </w:p>
    <w:p w14:paraId="5B64596E" w14:textId="77777777" w:rsidR="00B050B1" w:rsidRPr="000B0013" w:rsidRDefault="00B050B1" w:rsidP="00B050B1">
      <w:pPr>
        <w:pBdr>
          <w:top w:val="nil"/>
          <w:left w:val="nil"/>
          <w:bottom w:val="nil"/>
          <w:right w:val="nil"/>
          <w:between w:val="nil"/>
        </w:pBdr>
        <w:jc w:val="both"/>
        <w:rPr>
          <w:color w:val="000000"/>
        </w:rPr>
      </w:pPr>
      <w:r w:rsidRPr="000B0013">
        <w:rPr>
          <w:b/>
          <w:color w:val="000000"/>
        </w:rPr>
        <w:t xml:space="preserve">Джерело фінансування: </w:t>
      </w:r>
      <w:r w:rsidRPr="000B0013">
        <w:rPr>
          <w:bCs/>
          <w:color w:val="000000"/>
        </w:rPr>
        <w:t>загальний фонд Державного бюджету України</w:t>
      </w:r>
    </w:p>
    <w:p w14:paraId="33C7A88E" w14:textId="77777777" w:rsidR="00B050B1" w:rsidRPr="000B0013" w:rsidRDefault="00B050B1" w:rsidP="00B050B1">
      <w:pPr>
        <w:pBdr>
          <w:top w:val="nil"/>
          <w:left w:val="nil"/>
          <w:bottom w:val="nil"/>
          <w:right w:val="nil"/>
          <w:between w:val="nil"/>
        </w:pBdr>
        <w:rPr>
          <w:color w:val="000000"/>
        </w:rPr>
      </w:pPr>
      <w:r w:rsidRPr="000B0013">
        <w:rPr>
          <w:b/>
          <w:color w:val="000000"/>
          <w:highlight w:val="white"/>
        </w:rPr>
        <w:t>Короткий опис одержаного наукового результату, новизна, науковий рівень, значимість та практичне застосування</w:t>
      </w:r>
      <w:r w:rsidRPr="000B0013">
        <w:rPr>
          <w:color w:val="000000"/>
          <w:highlight w:val="white"/>
        </w:rPr>
        <w:t>: </w:t>
      </w:r>
    </w:p>
    <w:p w14:paraId="0D9A1007" w14:textId="77777777" w:rsidR="00B050B1" w:rsidRPr="000B0013" w:rsidRDefault="00B050B1" w:rsidP="00B050B1"/>
    <w:p w14:paraId="002198CA" w14:textId="25581827" w:rsidR="00ED06A9" w:rsidRPr="000B0013" w:rsidRDefault="00B050B1" w:rsidP="00B050B1">
      <w:pPr>
        <w:jc w:val="both"/>
      </w:pPr>
      <w:r w:rsidRPr="000B0013">
        <w:t>Розроблено методики синтезу та одержано нові координаційні сполуки, вивчені їх ідентифікаційні характеристики. Оптимізовано методики синтезу нових 3,5-дизаміщених похідних 1Н-піразолу.Одержано на їх основі нові моно- та біядерні координаційні сполуки із некоординованими функціональними групами. Одержано дані щодо фізико-хімічних та функціональних властивостей нових координаційних сполук, зокрема каталітичної активності синтезованих піразолвмісних комплексів у реакціях деградації вибраних фосфорорганічних пестицидів та підтверджено ефективність їх застосування. Розроблено рекомендації щодо подальшого вдосконалення функціональних матеріалів для створення високоефективних каталітичних систем для розщеплення фосфорорганічних екотоксикантів.</w:t>
      </w:r>
    </w:p>
    <w:p w14:paraId="3D4972B8" w14:textId="77777777" w:rsidR="00CD75C8" w:rsidRPr="000B0013" w:rsidRDefault="00CD75C8" w:rsidP="00066131">
      <w:pPr>
        <w:jc w:val="both"/>
        <w:rPr>
          <w:bCs/>
          <w:color w:val="000000"/>
        </w:rPr>
      </w:pPr>
    </w:p>
    <w:p w14:paraId="0CEA332F" w14:textId="77777777" w:rsidR="00FE6B61" w:rsidRPr="000B0013" w:rsidRDefault="00FE6B61" w:rsidP="00FE6B61">
      <w:pPr>
        <w:pBdr>
          <w:top w:val="nil"/>
          <w:left w:val="nil"/>
          <w:bottom w:val="nil"/>
          <w:right w:val="nil"/>
          <w:between w:val="nil"/>
        </w:pBdr>
        <w:jc w:val="both"/>
        <w:rPr>
          <w:color w:val="000000"/>
        </w:rPr>
      </w:pPr>
      <w:r w:rsidRPr="000B0013">
        <w:rPr>
          <w:color w:val="000000"/>
        </w:rPr>
        <w:t xml:space="preserve">б) про основні наукові результати НДР </w:t>
      </w:r>
      <w:r w:rsidRPr="000B0013">
        <w:rPr>
          <w:b/>
          <w:color w:val="000000"/>
          <w:u w:val="single"/>
        </w:rPr>
        <w:t>за усіма</w:t>
      </w:r>
      <w:r w:rsidRPr="000B0013">
        <w:rPr>
          <w:color w:val="000000"/>
          <w:u w:val="single"/>
        </w:rPr>
        <w:t xml:space="preserve"> </w:t>
      </w:r>
      <w:r w:rsidRPr="000B0013">
        <w:rPr>
          <w:color w:val="000000"/>
        </w:rPr>
        <w:t xml:space="preserve">науковими дослідженнями і розробками, виконання яких розпочалося, або продовжилося </w:t>
      </w:r>
      <w:r w:rsidRPr="000B0013">
        <w:rPr>
          <w:b/>
          <w:color w:val="000000"/>
        </w:rPr>
        <w:t>у 2024 році</w:t>
      </w:r>
      <w:r w:rsidRPr="000B0013">
        <w:rPr>
          <w:color w:val="000000"/>
        </w:rPr>
        <w:t xml:space="preserve">, за рахунок коштів з усіх </w:t>
      </w:r>
      <w:r w:rsidRPr="000B0013">
        <w:rPr>
          <w:color w:val="000000"/>
        </w:rPr>
        <w:lastRenderedPageBreak/>
        <w:t>джерел, у т. ч. за рахунок коштів державного бюджету (якщо таких не виконувалося, то зазначаються наукові результати НДР, які виконувались за рахунок коштів з інших джерел).</w:t>
      </w:r>
    </w:p>
    <w:p w14:paraId="0FBA50F1" w14:textId="77777777" w:rsidR="00FE6B61" w:rsidRPr="000B0013" w:rsidRDefault="00FE6B61" w:rsidP="00FE6B61">
      <w:pPr>
        <w:pBdr>
          <w:top w:val="nil"/>
          <w:left w:val="nil"/>
          <w:bottom w:val="nil"/>
          <w:right w:val="nil"/>
          <w:between w:val="nil"/>
        </w:pBdr>
        <w:jc w:val="both"/>
        <w:rPr>
          <w:color w:val="000000"/>
        </w:rPr>
      </w:pPr>
    </w:p>
    <w:p w14:paraId="5863186F" w14:textId="77777777" w:rsidR="00ED06A9" w:rsidRPr="000B0013" w:rsidRDefault="00ED06A9" w:rsidP="00066131">
      <w:pPr>
        <w:jc w:val="both"/>
        <w:rPr>
          <w:bCs/>
          <w:color w:val="000000"/>
        </w:rPr>
      </w:pPr>
    </w:p>
    <w:p w14:paraId="4C2FBB7F" w14:textId="2F64B245" w:rsidR="00ED06A9" w:rsidRPr="000B0013" w:rsidRDefault="00ED06A9" w:rsidP="00ED06A9">
      <w:pPr>
        <w:jc w:val="both"/>
        <w:rPr>
          <w:bCs/>
          <w:color w:val="000000"/>
        </w:rPr>
      </w:pPr>
      <w:r w:rsidRPr="000B0013">
        <w:rPr>
          <w:bCs/>
          <w:color w:val="000000"/>
        </w:rPr>
        <w:t xml:space="preserve">1. </w:t>
      </w:r>
      <w:r w:rsidRPr="000B0013">
        <w:rPr>
          <w:b/>
          <w:bCs/>
          <w:color w:val="000000"/>
        </w:rPr>
        <w:t>Назва роботи:</w:t>
      </w:r>
      <w:r w:rsidRPr="000B0013">
        <w:rPr>
          <w:bCs/>
          <w:color w:val="000000"/>
        </w:rPr>
        <w:t xml:space="preserve"> Фундаментальні засади створення нових полімерно-композиційних середовищ для інформаційних технологій і чистої енергетики з програмованими хіміко-фізичними властивостями (23БФ037-01)</w:t>
      </w:r>
    </w:p>
    <w:p w14:paraId="5E38E342" w14:textId="77777777" w:rsidR="00ED06A9" w:rsidRPr="000B0013" w:rsidRDefault="00ED06A9" w:rsidP="00ED06A9">
      <w:pPr>
        <w:jc w:val="both"/>
        <w:rPr>
          <w:bCs/>
          <w:color w:val="000000"/>
        </w:rPr>
      </w:pPr>
      <w:r w:rsidRPr="000B0013">
        <w:rPr>
          <w:b/>
          <w:bCs/>
          <w:color w:val="000000"/>
        </w:rPr>
        <w:t>Вид:</w:t>
      </w:r>
      <w:r w:rsidRPr="000B0013">
        <w:rPr>
          <w:bCs/>
          <w:color w:val="000000"/>
        </w:rPr>
        <w:t xml:space="preserve"> фундаментальне дослідження</w:t>
      </w:r>
    </w:p>
    <w:p w14:paraId="477338F0" w14:textId="77777777" w:rsidR="00ED06A9" w:rsidRPr="000B0013" w:rsidRDefault="00ED06A9" w:rsidP="00ED06A9">
      <w:pPr>
        <w:jc w:val="both"/>
        <w:rPr>
          <w:bCs/>
          <w:color w:val="000000"/>
        </w:rPr>
      </w:pPr>
      <w:r w:rsidRPr="000B0013">
        <w:rPr>
          <w:b/>
          <w:bCs/>
          <w:color w:val="000000"/>
        </w:rPr>
        <w:t>Науковий керівник:</w:t>
      </w:r>
      <w:r w:rsidRPr="000B0013">
        <w:rPr>
          <w:bCs/>
          <w:color w:val="000000"/>
        </w:rPr>
        <w:t xml:space="preserve"> Студзинський Сергій Леонідович, доктор хімічних наук</w:t>
      </w:r>
    </w:p>
    <w:p w14:paraId="2A5C207D" w14:textId="77777777" w:rsidR="00ED06A9" w:rsidRPr="000B0013" w:rsidRDefault="00ED06A9" w:rsidP="00ED06A9">
      <w:pPr>
        <w:jc w:val="both"/>
        <w:rPr>
          <w:bCs/>
          <w:color w:val="000000"/>
        </w:rPr>
      </w:pPr>
      <w:r w:rsidRPr="000B0013">
        <w:rPr>
          <w:b/>
          <w:bCs/>
          <w:color w:val="000000"/>
        </w:rPr>
        <w:t>Обсяг фінансування (тис. грн):</w:t>
      </w:r>
      <w:r w:rsidRPr="000B0013">
        <w:rPr>
          <w:bCs/>
          <w:color w:val="000000"/>
        </w:rPr>
        <w:t xml:space="preserve"> за весь період – 3150,00 тис. грн, за 2024 рік – 1050 тис. грн</w:t>
      </w:r>
    </w:p>
    <w:p w14:paraId="2B5711F6" w14:textId="77777777" w:rsidR="00ED06A9" w:rsidRPr="000B0013" w:rsidRDefault="00ED06A9" w:rsidP="00ED06A9">
      <w:pPr>
        <w:jc w:val="both"/>
        <w:rPr>
          <w:bCs/>
          <w:color w:val="000000"/>
        </w:rPr>
      </w:pPr>
      <w:r w:rsidRPr="000B0013">
        <w:rPr>
          <w:b/>
          <w:bCs/>
          <w:color w:val="000000"/>
        </w:rPr>
        <w:t xml:space="preserve">Джерело фінансування: </w:t>
      </w:r>
      <w:r w:rsidRPr="000B0013">
        <w:rPr>
          <w:bCs/>
          <w:color w:val="000000"/>
        </w:rPr>
        <w:t>МОН України</w:t>
      </w:r>
    </w:p>
    <w:p w14:paraId="4658C6D6" w14:textId="77777777" w:rsidR="00ED06A9" w:rsidRPr="000B0013" w:rsidRDefault="00ED06A9" w:rsidP="00ED06A9">
      <w:pPr>
        <w:jc w:val="both"/>
        <w:rPr>
          <w:bCs/>
          <w:color w:val="000000"/>
        </w:rPr>
      </w:pPr>
      <w:r w:rsidRPr="000B0013">
        <w:rPr>
          <w:b/>
          <w:bCs/>
          <w:color w:val="000000"/>
        </w:rPr>
        <w:t xml:space="preserve">Короткий опис одержаного наукового результату, новизна, науковий рівень, значимість та практичне застосування: </w:t>
      </w:r>
      <w:r w:rsidRPr="000B0013">
        <w:rPr>
          <w:bCs/>
          <w:color w:val="000000"/>
        </w:rPr>
        <w:t xml:space="preserve">Синтезовано та досліджено особливості полімеризації ряду нових хінолінвмісних азометинових гомо- та кополімерів метакрильного ряду. Методами </w:t>
      </w:r>
      <w:r w:rsidRPr="000B0013">
        <w:rPr>
          <w:bCs/>
          <w:color w:val="000000"/>
          <w:lang w:val="en-US"/>
        </w:rPr>
        <w:t>UV</w:t>
      </w:r>
      <w:r w:rsidRPr="000B0013">
        <w:rPr>
          <w:bCs/>
          <w:color w:val="000000"/>
        </w:rPr>
        <w:t>–</w:t>
      </w:r>
      <w:r w:rsidRPr="000B0013">
        <w:rPr>
          <w:bCs/>
          <w:color w:val="000000"/>
          <w:lang w:val="en-US"/>
        </w:rPr>
        <w:t>VIS</w:t>
      </w:r>
      <w:r w:rsidRPr="000B0013">
        <w:rPr>
          <w:bCs/>
          <w:color w:val="000000"/>
        </w:rPr>
        <w:t xml:space="preserve"> спектроскопії та поляризаційної голографії охарактеризовано їх фотофізичні та інформаційні властивості і доведено їх придатність для створення на їх основі нових реверсивних поляризаційно-чутливих голографічних реєструючи середовищ (ГРС). Вперше досліджено особливості спектральних та фотохімічних властивостей ряду нових заміщених сполук пентазодієнового ряду (4,4’-заміщених 3-гідроксиетил-пентаза-1,4-дієнів) та в залежності від природи замісника. На основі поліедральних олігосилсесквіоксанів, що містять в обрамленні здатні до фотоізомеризації фрагменти азобарвників та родаміну В створено високоефективні (дифр. еф. </w:t>
      </w:r>
      <w:r w:rsidRPr="000B0013">
        <w:rPr>
          <w:bCs/>
          <w:color w:val="000000"/>
          <w:lang w:val="en-US"/>
        </w:rPr>
        <w:t>η</w:t>
      </w:r>
      <w:r w:rsidRPr="000B0013">
        <w:rPr>
          <w:bCs/>
          <w:color w:val="000000"/>
        </w:rPr>
        <w:t xml:space="preserve"> ~ 6-12%) поліфункціональні ГРС з широким спектральним діапазоном фоточутливості, придатні як до фототермопластичного (ФТП) так і до поляризаційного голографічного запису. Вперше встановлено природу ефекту “пост-голографічного запису” виявленого в подібних ГРС. Досліджено інформаційні властивості ряду нових метакрилатних кополімерів азотіазольного ряду і на їх основі одержано нові ефективні поляризаційно-чутливі ГРС (дифракційна ефективність ~ 4%) з ефектом «пост-голографічного запису». Встановлено зв'язок голографічних властивостей зазначених ГРС, зокрема, характеру відповідної фотоіндукованої дифракційної гратки та динаміки поляризаційного запису та пономерного складу і природи заміщення в азотіазольному хромофорі досліджуваних полімерів. Синтезовано зазначені кополімери з оптимальним співвідношенням хромофорних фрагментів та голографічно-інертного комо номеру. Досліджено властивості нових поляризаційних ГРС на базі нових </w:t>
      </w:r>
      <w:proofErr w:type="gramStart"/>
      <w:r w:rsidRPr="000B0013">
        <w:rPr>
          <w:bCs/>
          <w:color w:val="000000"/>
        </w:rPr>
        <w:t>азо- та</w:t>
      </w:r>
      <w:proofErr w:type="gramEnd"/>
      <w:r w:rsidRPr="000B0013">
        <w:rPr>
          <w:bCs/>
          <w:color w:val="000000"/>
        </w:rPr>
        <w:t xml:space="preserve"> азометанові хінолінвмісних гомо- та кополімерів метакрильного типу з різною топологією приєднання хінолінового фрагменту до полімерного макроланцюга. Синтезовано та досліджено нові фоточутливі гетерометалічні </w:t>
      </w:r>
      <w:r w:rsidRPr="000B0013">
        <w:rPr>
          <w:bCs/>
          <w:color w:val="000000"/>
          <w:lang w:val="en-US"/>
        </w:rPr>
        <w:t>Ni</w:t>
      </w:r>
      <w:r w:rsidRPr="000B0013">
        <w:rPr>
          <w:bCs/>
          <w:color w:val="000000"/>
        </w:rPr>
        <w:t>/</w:t>
      </w:r>
      <w:r w:rsidRPr="000B0013">
        <w:rPr>
          <w:bCs/>
          <w:color w:val="000000"/>
          <w:lang w:val="en-US"/>
        </w:rPr>
        <w:t>Cd</w:t>
      </w:r>
      <w:r w:rsidRPr="000B0013">
        <w:rPr>
          <w:bCs/>
          <w:color w:val="000000"/>
        </w:rPr>
        <w:t xml:space="preserve">-металокомплекси та </w:t>
      </w:r>
      <w:r w:rsidRPr="000B0013">
        <w:rPr>
          <w:bCs/>
          <w:color w:val="000000"/>
          <w:lang w:val="en-US"/>
        </w:rPr>
        <w:t>Cd</w:t>
      </w:r>
      <w:r w:rsidRPr="000B0013">
        <w:rPr>
          <w:bCs/>
          <w:color w:val="000000"/>
        </w:rPr>
        <w:t xml:space="preserve">-вмісні металополімерні системи і досліджено їх фотоелектричні властивості, зокрема встановлено фотодифузійну природу фотовольтаїчного відклику в плівкових полімерних композитах на їх основі. На основі електронодонорних та електроноакцепторних азобензольних полімерів, допованих новими триазолільними комплексами паладію різної будови </w:t>
      </w:r>
      <w:r w:rsidRPr="000B0013">
        <w:rPr>
          <w:bCs/>
          <w:color w:val="000000"/>
          <w:lang w:val="en-US"/>
        </w:rPr>
        <w:t>PdL</w:t>
      </w:r>
      <w:r w:rsidRPr="000B0013">
        <w:rPr>
          <w:bCs/>
          <w:color w:val="000000"/>
        </w:rPr>
        <w:t xml:space="preserve">2, </w:t>
      </w:r>
      <w:r w:rsidRPr="000B0013">
        <w:rPr>
          <w:bCs/>
          <w:color w:val="000000"/>
          <w:lang w:val="en-US"/>
        </w:rPr>
        <w:t>Pd</w:t>
      </w:r>
      <w:r w:rsidRPr="000B0013">
        <w:rPr>
          <w:bCs/>
          <w:color w:val="000000"/>
        </w:rPr>
        <w:t>(</w:t>
      </w:r>
      <w:r w:rsidRPr="000B0013">
        <w:rPr>
          <w:bCs/>
          <w:color w:val="000000"/>
          <w:lang w:val="en-US"/>
        </w:rPr>
        <w:t>HL</w:t>
      </w:r>
      <w:r w:rsidRPr="000B0013">
        <w:rPr>
          <w:bCs/>
          <w:color w:val="000000"/>
        </w:rPr>
        <w:t>)</w:t>
      </w:r>
      <w:r w:rsidRPr="000B0013">
        <w:rPr>
          <w:bCs/>
          <w:color w:val="000000"/>
          <w:lang w:val="en-US"/>
        </w:rPr>
        <w:t>Cl</w:t>
      </w:r>
      <w:r w:rsidRPr="000B0013">
        <w:rPr>
          <w:bCs/>
          <w:color w:val="000000"/>
        </w:rPr>
        <w:t xml:space="preserve">2 та </w:t>
      </w:r>
      <w:r w:rsidRPr="000B0013">
        <w:rPr>
          <w:bCs/>
          <w:color w:val="000000"/>
          <w:lang w:val="en-US"/>
        </w:rPr>
        <w:t>Pd</w:t>
      </w:r>
      <w:r w:rsidRPr="000B0013">
        <w:rPr>
          <w:bCs/>
          <w:color w:val="000000"/>
        </w:rPr>
        <w:t>4</w:t>
      </w:r>
      <w:r w:rsidRPr="000B0013">
        <w:rPr>
          <w:bCs/>
          <w:color w:val="000000"/>
          <w:lang w:val="en-US"/>
        </w:rPr>
        <w:t>L</w:t>
      </w:r>
      <w:r w:rsidRPr="000B0013">
        <w:rPr>
          <w:bCs/>
          <w:color w:val="000000"/>
        </w:rPr>
        <w:t>4</w:t>
      </w:r>
      <w:r w:rsidRPr="000B0013">
        <w:rPr>
          <w:bCs/>
          <w:color w:val="000000"/>
          <w:lang w:val="en-US"/>
        </w:rPr>
        <w:t>Cl</w:t>
      </w:r>
      <w:r w:rsidRPr="000B0013">
        <w:rPr>
          <w:bCs/>
          <w:color w:val="000000"/>
        </w:rPr>
        <w:t>4∙2</w:t>
      </w:r>
      <w:r w:rsidRPr="000B0013">
        <w:rPr>
          <w:bCs/>
          <w:color w:val="000000"/>
          <w:lang w:val="en-US"/>
        </w:rPr>
        <w:t>DMF</w:t>
      </w:r>
      <w:r w:rsidRPr="000B0013">
        <w:rPr>
          <w:bCs/>
          <w:color w:val="000000"/>
        </w:rPr>
        <w:t xml:space="preserve"> де </w:t>
      </w:r>
      <w:r w:rsidRPr="000B0013">
        <w:rPr>
          <w:bCs/>
          <w:color w:val="000000"/>
          <w:lang w:val="en-US"/>
        </w:rPr>
        <w:t>L</w:t>
      </w:r>
      <w:r w:rsidRPr="000B0013">
        <w:rPr>
          <w:bCs/>
          <w:color w:val="000000"/>
        </w:rPr>
        <w:t xml:space="preserve"> – відповідний триазолілвмісний ліганд одержано нові фотопровідні полімерні композити, що проявляють фотовольтаїчні властивості та охарактеризовано їх фото електрофізичні властивості. Встановлено природу впливу відповідного паладієвого комплексу як каталізатора спінової конверсії в фотогенерованих електрон-діркових парах на фотовольтаїчний ефект та фотопровідність в створених композитах. Створено нові фотопровідні полімерні композити- фотовольтаїки на основі нафталімідвмісних метакрильних кополімерів різного складу, сенсибілізовані катіонними поліметиновими барвниками. Досліджено їх спектральні та фотоелектричні властивості і встановлено природу залежності внутрішнього фотоефекту в таких системах від структурних особливостей барвника-сенсибілізатора, зокрема від довжини поліметинового ланцюга та </w:t>
      </w:r>
      <w:r w:rsidRPr="000B0013">
        <w:rPr>
          <w:bCs/>
          <w:color w:val="000000"/>
        </w:rPr>
        <w:lastRenderedPageBreak/>
        <w:t xml:space="preserve">природи незабарвленого протийону відповідного барвника. Одержані під час виконання етапу роботи ГРС можуть бути застосовані як нові ефективні мультифункціональні та </w:t>
      </w:r>
      <w:proofErr w:type="gramStart"/>
      <w:r w:rsidRPr="000B0013">
        <w:rPr>
          <w:bCs/>
          <w:color w:val="000000"/>
        </w:rPr>
        <w:t>мультикеровані  середовища</w:t>
      </w:r>
      <w:proofErr w:type="gramEnd"/>
      <w:r w:rsidRPr="000B0013">
        <w:rPr>
          <w:bCs/>
          <w:color w:val="000000"/>
        </w:rPr>
        <w:t xml:space="preserve"> молекулярної фотоніки для різних її застосувань.</w:t>
      </w:r>
    </w:p>
    <w:p w14:paraId="221CD9C9" w14:textId="77777777" w:rsidR="00ED06A9" w:rsidRPr="000B0013" w:rsidRDefault="00ED06A9" w:rsidP="00ED06A9">
      <w:pPr>
        <w:jc w:val="both"/>
        <w:rPr>
          <w:color w:val="000000"/>
        </w:rPr>
      </w:pPr>
      <w:r w:rsidRPr="000B0013">
        <w:rPr>
          <w:color w:val="000000"/>
        </w:rPr>
        <w:t>2.</w:t>
      </w:r>
      <w:r w:rsidRPr="000B0013">
        <w:rPr>
          <w:b/>
          <w:color w:val="000000"/>
        </w:rPr>
        <w:t>Назва роботи:</w:t>
      </w:r>
      <w:r w:rsidRPr="000B0013">
        <w:rPr>
          <w:color w:val="000000"/>
        </w:rPr>
        <w:t xml:space="preserve"> Полімерні системи та нанокомпозити для використання в оптоелектроніці</w:t>
      </w:r>
    </w:p>
    <w:p w14:paraId="47DBA9D1" w14:textId="77777777" w:rsidR="00ED06A9" w:rsidRPr="000B0013" w:rsidRDefault="00ED06A9" w:rsidP="00ED06A9">
      <w:pPr>
        <w:jc w:val="both"/>
        <w:rPr>
          <w:i/>
          <w:color w:val="000000"/>
        </w:rPr>
      </w:pPr>
      <w:r w:rsidRPr="000B0013">
        <w:rPr>
          <w:b/>
          <w:color w:val="000000"/>
        </w:rPr>
        <w:t>Вид:</w:t>
      </w:r>
      <w:r w:rsidRPr="000B0013">
        <w:rPr>
          <w:color w:val="000000"/>
        </w:rPr>
        <w:t xml:space="preserve"> </w:t>
      </w:r>
      <w:r w:rsidRPr="000B0013">
        <w:rPr>
          <w:i/>
          <w:color w:val="000000"/>
        </w:rPr>
        <w:t>фундаментальне дослідження</w:t>
      </w:r>
    </w:p>
    <w:p w14:paraId="510EA0CC" w14:textId="77777777" w:rsidR="00ED06A9" w:rsidRPr="000B0013" w:rsidRDefault="00ED06A9" w:rsidP="00ED06A9">
      <w:pPr>
        <w:jc w:val="both"/>
        <w:rPr>
          <w:color w:val="000000"/>
        </w:rPr>
      </w:pPr>
      <w:r w:rsidRPr="000B0013">
        <w:rPr>
          <w:b/>
          <w:color w:val="000000"/>
        </w:rPr>
        <w:t>Науковий керівник:</w:t>
      </w:r>
      <w:r w:rsidRPr="000B0013">
        <w:rPr>
          <w:color w:val="000000"/>
        </w:rPr>
        <w:t xml:space="preserve"> Смокал Віталій Олегович, кандидат хімічних наук</w:t>
      </w:r>
    </w:p>
    <w:p w14:paraId="393BA533" w14:textId="77777777" w:rsidR="00ED06A9" w:rsidRPr="000B0013" w:rsidRDefault="00ED06A9" w:rsidP="00ED06A9">
      <w:pPr>
        <w:jc w:val="both"/>
        <w:rPr>
          <w:color w:val="000000"/>
        </w:rPr>
      </w:pPr>
      <w:r w:rsidRPr="000B0013">
        <w:rPr>
          <w:b/>
          <w:color w:val="000000"/>
        </w:rPr>
        <w:t>Обсяг фінансування (тис. грн):</w:t>
      </w:r>
      <w:r w:rsidRPr="000B0013">
        <w:rPr>
          <w:color w:val="000000"/>
        </w:rPr>
        <w:t xml:space="preserve"> за весь період –3602470,00 тис. грн, за 2024 рік –960000 тис. грн</w:t>
      </w:r>
    </w:p>
    <w:p w14:paraId="403D6F5E" w14:textId="77777777" w:rsidR="00ED06A9" w:rsidRPr="000B0013" w:rsidRDefault="00ED06A9" w:rsidP="00ED06A9">
      <w:pPr>
        <w:jc w:val="both"/>
        <w:rPr>
          <w:b/>
          <w:color w:val="000000"/>
        </w:rPr>
      </w:pPr>
      <w:r w:rsidRPr="000B0013">
        <w:rPr>
          <w:b/>
          <w:color w:val="000000"/>
        </w:rPr>
        <w:t xml:space="preserve">Джерело фінансування: </w:t>
      </w:r>
      <w:r w:rsidRPr="000B0013">
        <w:rPr>
          <w:rFonts w:eastAsia="MS Mincho"/>
        </w:rPr>
        <w:t>МОН України</w:t>
      </w:r>
    </w:p>
    <w:p w14:paraId="0FE63AD3" w14:textId="77777777" w:rsidR="00ED06A9" w:rsidRPr="000B0013" w:rsidRDefault="00ED06A9" w:rsidP="00ED06A9">
      <w:pPr>
        <w:jc w:val="both"/>
        <w:rPr>
          <w:b/>
          <w:color w:val="000000"/>
        </w:rPr>
      </w:pPr>
      <w:r w:rsidRPr="000B0013">
        <w:rPr>
          <w:b/>
          <w:color w:val="000000"/>
        </w:rPr>
        <w:t xml:space="preserve">Короткий опис одержаного наукового результату, новизна, науковий рівень, значимість та практичне застосування: </w:t>
      </w:r>
      <w:r w:rsidRPr="000B0013">
        <w:rPr>
          <w:color w:val="000000"/>
        </w:rPr>
        <w:t>Одержані в роботі азометинові полімери на відміну від широко досліджених азо-полімерів є менш чутливими до фотохімічної та термічної деградації, що позитивно впливає на перспективу створення на їх основі матеріалів, властивості яких незмінні в часі експлуатації. Синтезовані полімери ковалентно з’єднані з хромофорними фрагментами в боковому ланцюзі що виключає небажані ефекти характерні для систем «гість-господар» наприклад розділення фаз, або мікрокристалізацю. Електрооптичні характеристики одержаних полімерів дають можливість створювати на їх основі фотоактивні матеріали, що характеризуются передбаченими цільовими спектральними властивостями. Крім того, фоточутливі елементи багатокомпонентних нанокомпозитів можуть взаємодіяти між собою, забезпечуючи взаємне підсилення оптичних характеристик. Завдяки цьому ефекту, дози опромінення значно нижчі ніж відомих аналогів при збереженні необхідних характеристик. Розроблено підхід до оптимізації синтезу полімерів певної структури та визначення механізму впливу структури полімерів на їх фізико-хімічні та оптичні властивості. Встановленно вплив замісника на умови одержання похідних з хромофорними фрагментами, розроблено оптимальні методики синтезу мономерів, полімерів та нанокомпозитів на їх основі. Визначенно особливості проходження полімеризаційних процесів. Синтезовано полімери з оптимальним співвідношенням хромофорних фрагментів.</w:t>
      </w:r>
    </w:p>
    <w:p w14:paraId="6CAD374F" w14:textId="77777777" w:rsidR="00ED06A9" w:rsidRPr="000B0013" w:rsidRDefault="00ED06A9" w:rsidP="00066131">
      <w:pPr>
        <w:jc w:val="both"/>
        <w:rPr>
          <w:bCs/>
          <w:color w:val="000000"/>
        </w:rPr>
      </w:pPr>
    </w:p>
    <w:p w14:paraId="6C3A817D" w14:textId="48DBD870" w:rsidR="00CD75C8" w:rsidRPr="000B0013" w:rsidRDefault="00ED06A9" w:rsidP="00514898">
      <w:pPr>
        <w:jc w:val="both"/>
        <w:rPr>
          <w:bCs/>
          <w:color w:val="000000"/>
        </w:rPr>
      </w:pPr>
      <w:r w:rsidRPr="000B0013">
        <w:rPr>
          <w:bCs/>
          <w:color w:val="000000"/>
        </w:rPr>
        <w:t>3</w:t>
      </w:r>
      <w:r w:rsidR="00514898" w:rsidRPr="000B0013">
        <w:rPr>
          <w:b/>
          <w:bCs/>
          <w:color w:val="000000"/>
        </w:rPr>
        <w:t>.</w:t>
      </w:r>
      <w:r w:rsidR="00CD75C8" w:rsidRPr="000B0013">
        <w:rPr>
          <w:b/>
          <w:bCs/>
          <w:color w:val="000000"/>
        </w:rPr>
        <w:t>Назва роботи:</w:t>
      </w:r>
      <w:r w:rsidR="00CD75C8" w:rsidRPr="000B0013">
        <w:rPr>
          <w:bCs/>
          <w:color w:val="000000"/>
        </w:rPr>
        <w:t xml:space="preserve"> «Бістабільні сполуки для адаптивного маскування, енергоощадних "зелених" технологій і молекулярної електроніки» Тема № № 24БФ037-03</w:t>
      </w:r>
    </w:p>
    <w:p w14:paraId="1B868D4D" w14:textId="77777777" w:rsidR="00CD75C8" w:rsidRPr="000B0013" w:rsidRDefault="00CD75C8" w:rsidP="00514898">
      <w:pPr>
        <w:jc w:val="both"/>
        <w:rPr>
          <w:bCs/>
          <w:color w:val="000000"/>
        </w:rPr>
      </w:pPr>
      <w:r w:rsidRPr="000B0013">
        <w:rPr>
          <w:b/>
          <w:bCs/>
          <w:color w:val="000000"/>
        </w:rPr>
        <w:t>Вид:</w:t>
      </w:r>
      <w:r w:rsidRPr="000B0013">
        <w:rPr>
          <w:bCs/>
          <w:color w:val="000000"/>
        </w:rPr>
        <w:t xml:space="preserve"> фундаментальне дослідження</w:t>
      </w:r>
    </w:p>
    <w:p w14:paraId="13E7843D" w14:textId="77777777" w:rsidR="00CD75C8" w:rsidRPr="000B0013" w:rsidRDefault="00CD75C8" w:rsidP="00514898">
      <w:pPr>
        <w:jc w:val="both"/>
        <w:rPr>
          <w:bCs/>
          <w:color w:val="000000"/>
        </w:rPr>
      </w:pPr>
      <w:r w:rsidRPr="000B0013">
        <w:rPr>
          <w:b/>
          <w:bCs/>
          <w:color w:val="000000"/>
        </w:rPr>
        <w:t>Науковий керівник:</w:t>
      </w:r>
      <w:r w:rsidRPr="000B0013">
        <w:rPr>
          <w:bCs/>
          <w:color w:val="000000"/>
        </w:rPr>
        <w:t xml:space="preserve"> Середюк Максим Леонідович., с.н.с., д.х.н.</w:t>
      </w:r>
    </w:p>
    <w:p w14:paraId="33C8D3A7" w14:textId="77777777" w:rsidR="00CD75C8" w:rsidRPr="000B0013" w:rsidRDefault="00CD75C8" w:rsidP="00514898">
      <w:pPr>
        <w:jc w:val="both"/>
        <w:rPr>
          <w:bCs/>
          <w:color w:val="000000"/>
        </w:rPr>
      </w:pPr>
      <w:r w:rsidRPr="000B0013">
        <w:rPr>
          <w:b/>
          <w:bCs/>
          <w:color w:val="000000"/>
        </w:rPr>
        <w:t>Обсяг фінансування (тис. грн):</w:t>
      </w:r>
      <w:r w:rsidRPr="000B0013">
        <w:rPr>
          <w:bCs/>
          <w:color w:val="000000"/>
        </w:rPr>
        <w:t xml:space="preserve"> за весь період – 3832.68   тис. грн, за 2024 рік – 957.84тис. грн</w:t>
      </w:r>
    </w:p>
    <w:p w14:paraId="3A6C900D" w14:textId="082FC43F" w:rsidR="00CD75C8" w:rsidRPr="000B0013" w:rsidRDefault="00CD75C8" w:rsidP="00514898">
      <w:pPr>
        <w:jc w:val="both"/>
        <w:rPr>
          <w:bCs/>
          <w:color w:val="000000"/>
        </w:rPr>
      </w:pPr>
      <w:r w:rsidRPr="000B0013">
        <w:rPr>
          <w:b/>
          <w:bCs/>
          <w:color w:val="000000"/>
        </w:rPr>
        <w:t>Джерело фінансування:</w:t>
      </w:r>
      <w:r w:rsidRPr="000B0013">
        <w:rPr>
          <w:bCs/>
          <w:color w:val="000000"/>
        </w:rPr>
        <w:t xml:space="preserve"> МОН</w:t>
      </w:r>
      <w:r w:rsidR="00514898" w:rsidRPr="000B0013">
        <w:rPr>
          <w:bCs/>
          <w:color w:val="000000"/>
        </w:rPr>
        <w:t xml:space="preserve"> України</w:t>
      </w:r>
    </w:p>
    <w:p w14:paraId="146F137C" w14:textId="26A1D141" w:rsidR="00CD75C8" w:rsidRPr="000B0013" w:rsidRDefault="00CD75C8" w:rsidP="00514898">
      <w:pPr>
        <w:jc w:val="both"/>
        <w:rPr>
          <w:b/>
          <w:bCs/>
          <w:color w:val="000000"/>
        </w:rPr>
      </w:pPr>
      <w:r w:rsidRPr="000B0013">
        <w:rPr>
          <w:b/>
          <w:bCs/>
          <w:color w:val="000000"/>
        </w:rPr>
        <w:t>Короткий опис одержаного наукового результату, новизна, науковий рівень, значимі</w:t>
      </w:r>
      <w:r w:rsidR="00514898" w:rsidRPr="000B0013">
        <w:rPr>
          <w:b/>
          <w:bCs/>
          <w:color w:val="000000"/>
        </w:rPr>
        <w:t xml:space="preserve">сть та практичне застосування: </w:t>
      </w:r>
      <w:r w:rsidRPr="000B0013">
        <w:rPr>
          <w:bCs/>
          <w:color w:val="000000"/>
        </w:rPr>
        <w:t>Розроблено підходи для відбору лігандних систем за критеріями топології, електронної будови і супрамолекулярного зв’язування, придатних для створення металокомплек</w:t>
      </w:r>
      <w:r w:rsidRPr="000B0013">
        <w:rPr>
          <w:bCs/>
          <w:color w:val="000000"/>
          <w:lang w:val="en-US"/>
        </w:rPr>
        <w:t>c</w:t>
      </w:r>
      <w:r w:rsidRPr="000B0013">
        <w:rPr>
          <w:bCs/>
          <w:color w:val="000000"/>
        </w:rPr>
        <w:t xml:space="preserve">ів з бістабільними властивостями, зокрема, для барокалоричних застосувань. Синтезовано комплекси в зарядженій і нейтральній формах. Досліджено фізико-хімічні властивості отриманих матеріалів та встановлено залежність структура-властивості. Встановлено, що одна з одержаних сполук внаслідок різкого безгістерезисного спінового переходу нижче кімнатної температури проявляє реверсивну колосальну зміну ізотермічної ентропії ~114 Дж / кг–1 К–1 і реверсивну адіабатичну зміну температури на ~16 </w:t>
      </w:r>
      <w:r w:rsidRPr="000B0013">
        <w:rPr>
          <w:bCs/>
          <w:color w:val="000000"/>
          <w:lang w:val="en-US"/>
        </w:rPr>
        <w:t>K</w:t>
      </w:r>
      <w:r w:rsidRPr="000B0013">
        <w:rPr>
          <w:bCs/>
          <w:color w:val="000000"/>
        </w:rPr>
        <w:t xml:space="preserve"> при робочому тиску 1 кбар, демонструючи виключно високий коефіцієнт корисної дії холодоагенту порівняно з іншими твердотільними сполуками, включаючи спінкросоверні комплекси. Одержані результати опубліковані в журналі з високим імпакт фактором. Одержані результати сприятимуть подальшим дослідження сполук зі спінкросовером як барокалорійних холодоагентів, чиї властивості залежать від будови органічного ліганду.</w:t>
      </w:r>
    </w:p>
    <w:p w14:paraId="044B2855" w14:textId="77777777" w:rsidR="00CD75C8" w:rsidRPr="000B0013" w:rsidRDefault="00CD75C8" w:rsidP="00CD75C8">
      <w:pPr>
        <w:jc w:val="both"/>
        <w:rPr>
          <w:bCs/>
          <w:color w:val="000000"/>
        </w:rPr>
      </w:pPr>
    </w:p>
    <w:p w14:paraId="525705C4" w14:textId="03E91708" w:rsidR="00CD75C8" w:rsidRPr="000B0013" w:rsidRDefault="00ED06A9" w:rsidP="00514898">
      <w:pPr>
        <w:jc w:val="both"/>
        <w:rPr>
          <w:bCs/>
          <w:color w:val="000000"/>
        </w:rPr>
      </w:pPr>
      <w:r w:rsidRPr="000B0013">
        <w:rPr>
          <w:bCs/>
          <w:color w:val="000000"/>
        </w:rPr>
        <w:lastRenderedPageBreak/>
        <w:t>4</w:t>
      </w:r>
      <w:r w:rsidR="00514898" w:rsidRPr="000B0013">
        <w:rPr>
          <w:bCs/>
          <w:color w:val="000000"/>
        </w:rPr>
        <w:t>.</w:t>
      </w:r>
      <w:r w:rsidR="00CD75C8" w:rsidRPr="000B0013">
        <w:rPr>
          <w:b/>
          <w:bCs/>
          <w:color w:val="000000"/>
        </w:rPr>
        <w:t>Назва роботи:</w:t>
      </w:r>
      <w:r w:rsidR="00CD75C8" w:rsidRPr="000B0013">
        <w:rPr>
          <w:bCs/>
          <w:color w:val="000000"/>
        </w:rPr>
        <w:t xml:space="preserve"> «Гібридні органічно-неорганічні металгалогенідні перовськіти як перспективні функціональні матеріали» Тема № 24БФ037-02</w:t>
      </w:r>
    </w:p>
    <w:p w14:paraId="6F851594" w14:textId="77777777" w:rsidR="00CD75C8" w:rsidRPr="000B0013" w:rsidRDefault="00CD75C8" w:rsidP="00514898">
      <w:pPr>
        <w:jc w:val="both"/>
        <w:rPr>
          <w:bCs/>
          <w:color w:val="000000"/>
        </w:rPr>
      </w:pPr>
      <w:r w:rsidRPr="000B0013">
        <w:rPr>
          <w:b/>
          <w:bCs/>
          <w:color w:val="000000"/>
        </w:rPr>
        <w:t xml:space="preserve">Вид: </w:t>
      </w:r>
      <w:r w:rsidRPr="000B0013">
        <w:rPr>
          <w:bCs/>
          <w:color w:val="000000"/>
        </w:rPr>
        <w:t>фундаментальне дослідження</w:t>
      </w:r>
    </w:p>
    <w:p w14:paraId="5F99C5C0" w14:textId="77777777" w:rsidR="00CD75C8" w:rsidRPr="000B0013" w:rsidRDefault="00CD75C8" w:rsidP="00514898">
      <w:pPr>
        <w:jc w:val="both"/>
        <w:rPr>
          <w:bCs/>
          <w:color w:val="000000"/>
        </w:rPr>
      </w:pPr>
      <w:r w:rsidRPr="000B0013">
        <w:rPr>
          <w:b/>
          <w:bCs/>
          <w:color w:val="000000"/>
        </w:rPr>
        <w:t>Науковий керівник:</w:t>
      </w:r>
      <w:r w:rsidRPr="000B0013">
        <w:rPr>
          <w:bCs/>
          <w:color w:val="000000"/>
        </w:rPr>
        <w:t xml:space="preserve"> Гуральський Ілля </w:t>
      </w:r>
      <w:proofErr w:type="gramStart"/>
      <w:r w:rsidRPr="000B0013">
        <w:rPr>
          <w:bCs/>
          <w:color w:val="000000"/>
        </w:rPr>
        <w:t>Олександрович,с.н.с.</w:t>
      </w:r>
      <w:proofErr w:type="gramEnd"/>
      <w:r w:rsidRPr="000B0013">
        <w:rPr>
          <w:bCs/>
          <w:color w:val="000000"/>
        </w:rPr>
        <w:t>, д.х.н.</w:t>
      </w:r>
    </w:p>
    <w:p w14:paraId="294441AD" w14:textId="77777777" w:rsidR="00CD75C8" w:rsidRPr="000B0013" w:rsidRDefault="00CD75C8" w:rsidP="00514898">
      <w:pPr>
        <w:jc w:val="both"/>
        <w:rPr>
          <w:bCs/>
          <w:color w:val="000000"/>
        </w:rPr>
      </w:pPr>
      <w:r w:rsidRPr="000B0013">
        <w:rPr>
          <w:b/>
          <w:bCs/>
          <w:color w:val="000000"/>
        </w:rPr>
        <w:t>Обсяг фінансування (тис. грн):</w:t>
      </w:r>
      <w:r w:rsidRPr="000B0013">
        <w:rPr>
          <w:bCs/>
          <w:color w:val="000000"/>
        </w:rPr>
        <w:t xml:space="preserve"> за весь період – 3837,</w:t>
      </w:r>
      <w:proofErr w:type="gramStart"/>
      <w:r w:rsidRPr="000B0013">
        <w:rPr>
          <w:bCs/>
          <w:color w:val="000000"/>
        </w:rPr>
        <w:t>75  тис</w:t>
      </w:r>
      <w:proofErr w:type="gramEnd"/>
      <w:r w:rsidRPr="000B0013">
        <w:rPr>
          <w:bCs/>
          <w:color w:val="000000"/>
        </w:rPr>
        <w:t>. грн, за 2024 рік – 1198,25 тис. грн</w:t>
      </w:r>
    </w:p>
    <w:p w14:paraId="17EFC560" w14:textId="77777777" w:rsidR="00514898" w:rsidRPr="000B0013" w:rsidRDefault="00CD75C8" w:rsidP="00514898">
      <w:pPr>
        <w:jc w:val="both"/>
        <w:rPr>
          <w:b/>
          <w:bCs/>
          <w:color w:val="000000"/>
        </w:rPr>
      </w:pPr>
      <w:r w:rsidRPr="000B0013">
        <w:rPr>
          <w:b/>
          <w:bCs/>
          <w:color w:val="000000"/>
        </w:rPr>
        <w:t>Джерело фінансування: МОН</w:t>
      </w:r>
      <w:r w:rsidR="00514898" w:rsidRPr="000B0013">
        <w:rPr>
          <w:b/>
          <w:bCs/>
          <w:color w:val="000000"/>
        </w:rPr>
        <w:t xml:space="preserve"> України</w:t>
      </w:r>
    </w:p>
    <w:p w14:paraId="7AE494C7" w14:textId="13CA1C63" w:rsidR="00CD75C8" w:rsidRPr="000B0013" w:rsidRDefault="00CD75C8" w:rsidP="00514898">
      <w:pPr>
        <w:jc w:val="both"/>
        <w:rPr>
          <w:bCs/>
          <w:color w:val="000000"/>
        </w:rPr>
      </w:pPr>
      <w:r w:rsidRPr="000B0013">
        <w:rPr>
          <w:b/>
          <w:bCs/>
          <w:color w:val="000000"/>
        </w:rPr>
        <w:t>Короткий опис одержаного наукового результату, новизна, науковий рівень, значим</w:t>
      </w:r>
      <w:r w:rsidR="00514898" w:rsidRPr="000B0013">
        <w:rPr>
          <w:b/>
          <w:bCs/>
          <w:color w:val="000000"/>
        </w:rPr>
        <w:t xml:space="preserve">ість та практичне </w:t>
      </w:r>
      <w:proofErr w:type="gramStart"/>
      <w:r w:rsidR="00514898" w:rsidRPr="000B0013">
        <w:rPr>
          <w:b/>
          <w:bCs/>
          <w:color w:val="000000"/>
        </w:rPr>
        <w:t>застосування:</w:t>
      </w:r>
      <w:r w:rsidRPr="000B0013">
        <w:rPr>
          <w:bCs/>
          <w:color w:val="000000"/>
        </w:rPr>
        <w:t>Розвиток</w:t>
      </w:r>
      <w:proofErr w:type="gramEnd"/>
      <w:r w:rsidRPr="000B0013">
        <w:rPr>
          <w:bCs/>
          <w:color w:val="000000"/>
        </w:rPr>
        <w:t xml:space="preserve"> сучасної хімії матеріалів спрямований на пошук нових напівпровідникових речовин, які можуть використовуватися як активні компоненти в сонячних елементах, високоефективних джерелах світла та оптичних сенсорах. У результаті виконання проєкту синтезовано нові гібридні перовськіти з заданими структурними характеристиками. Досліджено фізико-хімічні властивості отриманих матеріалів та встановлено їх залежність від структури і морфології. У ході виконання проєкту вперше було отримано серію азиридинієвих перовськітів зі змішаними аніонами, що складає новизну отриманих результатів. Синтезовані перовськіти є перспективними для подальшого застосування у оптоелектроніці та фотовольтаїці.</w:t>
      </w:r>
    </w:p>
    <w:p w14:paraId="328818D4" w14:textId="77777777" w:rsidR="00524F87" w:rsidRPr="000B0013" w:rsidRDefault="00524F87" w:rsidP="00524F87">
      <w:pPr>
        <w:jc w:val="both"/>
        <w:rPr>
          <w:bCs/>
          <w:color w:val="000000"/>
        </w:rPr>
      </w:pPr>
    </w:p>
    <w:p w14:paraId="2A3B8613" w14:textId="1FF91ADB" w:rsidR="00524F87" w:rsidRPr="000B0013" w:rsidRDefault="00524F87" w:rsidP="00524F87">
      <w:pPr>
        <w:jc w:val="both"/>
        <w:rPr>
          <w:bCs/>
          <w:color w:val="000000"/>
        </w:rPr>
      </w:pPr>
      <w:r w:rsidRPr="000B0013">
        <w:rPr>
          <w:bCs/>
          <w:color w:val="000000"/>
        </w:rPr>
        <w:t>5.</w:t>
      </w:r>
      <w:r w:rsidRPr="000B0013">
        <w:rPr>
          <w:b/>
          <w:bCs/>
          <w:color w:val="000000"/>
        </w:rPr>
        <w:t>Назва роботи:</w:t>
      </w:r>
      <w:r w:rsidRPr="000B0013">
        <w:rPr>
          <w:bCs/>
          <w:color w:val="000000"/>
        </w:rPr>
        <w:t xml:space="preserve"> 24БФ037-04 «Хемо-, регіо- та стереоселективні реакції для контрольованого синтезу біологічно активних сполук»</w:t>
      </w:r>
    </w:p>
    <w:p w14:paraId="489341B9" w14:textId="77777777" w:rsidR="00524F87" w:rsidRPr="000B0013" w:rsidRDefault="00524F87" w:rsidP="00524F87">
      <w:pPr>
        <w:jc w:val="both"/>
        <w:rPr>
          <w:bCs/>
          <w:color w:val="000000"/>
        </w:rPr>
      </w:pPr>
      <w:r w:rsidRPr="000B0013">
        <w:rPr>
          <w:b/>
          <w:bCs/>
          <w:color w:val="000000"/>
        </w:rPr>
        <w:t>Вид:</w:t>
      </w:r>
      <w:r w:rsidRPr="000B0013">
        <w:rPr>
          <w:bCs/>
          <w:color w:val="000000"/>
        </w:rPr>
        <w:t xml:space="preserve"> фундаментальне дослідження </w:t>
      </w:r>
    </w:p>
    <w:p w14:paraId="544D203C" w14:textId="77777777" w:rsidR="00524F87" w:rsidRPr="000B0013" w:rsidRDefault="00524F87" w:rsidP="00524F87">
      <w:pPr>
        <w:jc w:val="both"/>
        <w:rPr>
          <w:bCs/>
          <w:color w:val="000000"/>
        </w:rPr>
      </w:pPr>
      <w:r w:rsidRPr="000B0013">
        <w:rPr>
          <w:b/>
          <w:bCs/>
          <w:color w:val="000000"/>
        </w:rPr>
        <w:t>Науковий керівник:</w:t>
      </w:r>
      <w:r w:rsidRPr="000B0013">
        <w:rPr>
          <w:bCs/>
          <w:color w:val="000000"/>
        </w:rPr>
        <w:t xml:space="preserve"> Михайлюк Павло Костянтинович, д-р. хім наук, старший дослідник </w:t>
      </w:r>
    </w:p>
    <w:p w14:paraId="2DDA8952" w14:textId="77777777" w:rsidR="00524F87" w:rsidRPr="000B0013" w:rsidRDefault="00524F87" w:rsidP="00524F87">
      <w:pPr>
        <w:jc w:val="both"/>
        <w:rPr>
          <w:bCs/>
          <w:color w:val="000000"/>
        </w:rPr>
      </w:pPr>
      <w:r w:rsidRPr="000B0013">
        <w:rPr>
          <w:b/>
          <w:bCs/>
          <w:color w:val="000000"/>
        </w:rPr>
        <w:t>Обсяг фінансування (тис. грн):</w:t>
      </w:r>
      <w:r w:rsidRPr="000B0013">
        <w:rPr>
          <w:bCs/>
          <w:color w:val="000000"/>
        </w:rPr>
        <w:t xml:space="preserve"> за весь період –960,0 тис. грн, за 2024 рік –960,0 тис. грн</w:t>
      </w:r>
    </w:p>
    <w:p w14:paraId="33D2DB5E" w14:textId="77777777" w:rsidR="00524F87" w:rsidRPr="000B0013" w:rsidRDefault="00524F87" w:rsidP="00524F87">
      <w:pPr>
        <w:jc w:val="both"/>
        <w:rPr>
          <w:bCs/>
          <w:color w:val="000000"/>
        </w:rPr>
      </w:pPr>
      <w:r w:rsidRPr="000B0013">
        <w:rPr>
          <w:bCs/>
          <w:color w:val="000000"/>
        </w:rPr>
        <w:t>Джерело фінансування: МОН України</w:t>
      </w:r>
    </w:p>
    <w:p w14:paraId="3B36710D" w14:textId="77777777" w:rsidR="00524F87" w:rsidRPr="000B0013" w:rsidRDefault="00524F87" w:rsidP="00524F87">
      <w:pPr>
        <w:jc w:val="both"/>
        <w:rPr>
          <w:bCs/>
          <w:color w:val="000000"/>
        </w:rPr>
      </w:pPr>
      <w:r w:rsidRPr="000B0013">
        <w:rPr>
          <w:bCs/>
          <w:color w:val="000000"/>
        </w:rPr>
        <w:t>Короткий опис одержаного наукового результату, новизна, науковий рівень, значимість та практичне застосування: Обрано найбільш імовірні шляхи контрольованого синтезу нових біологічно активних сполук на основі аналізу літератури та тестових реакцій, проведених у невеликих кількостях. Всі сформульовані концепції, розроблені методи синтезу та синтезовані сполуки є новими. Отримано наукові результати світового рівня, що підтверджується порівняннями з аналогами та публікаціями у провідних фахових журналах світу. Розробка ефективних препаративних методів синтезу дозволить одержувати цільові сполуки в кількостях, необхідних для вирішення задач суміжних галузей, знайдені нами методи збагатять синтетичну органічну хімію.</w:t>
      </w:r>
    </w:p>
    <w:p w14:paraId="2E2C8B1C" w14:textId="77777777" w:rsidR="00CD75C8" w:rsidRPr="000B0013" w:rsidRDefault="00CD75C8" w:rsidP="00514898">
      <w:pPr>
        <w:jc w:val="both"/>
        <w:rPr>
          <w:bCs/>
          <w:color w:val="000000"/>
        </w:rPr>
      </w:pPr>
    </w:p>
    <w:p w14:paraId="7DE16B8A" w14:textId="7845556F" w:rsidR="00CD75C8" w:rsidRPr="000B0013" w:rsidRDefault="00524F87" w:rsidP="00514898">
      <w:pPr>
        <w:jc w:val="both"/>
        <w:rPr>
          <w:bCs/>
          <w:color w:val="000000"/>
        </w:rPr>
      </w:pPr>
      <w:r w:rsidRPr="000B0013">
        <w:rPr>
          <w:bCs/>
          <w:color w:val="000000"/>
        </w:rPr>
        <w:t>6</w:t>
      </w:r>
      <w:r w:rsidR="00514898" w:rsidRPr="000B0013">
        <w:rPr>
          <w:bCs/>
          <w:color w:val="000000"/>
        </w:rPr>
        <w:t>.</w:t>
      </w:r>
      <w:r w:rsidR="00CD75C8" w:rsidRPr="000B0013">
        <w:rPr>
          <w:b/>
          <w:bCs/>
          <w:color w:val="000000"/>
        </w:rPr>
        <w:t>Назва роботи:</w:t>
      </w:r>
      <w:r w:rsidR="00514898" w:rsidRPr="000B0013">
        <w:rPr>
          <w:bCs/>
          <w:color w:val="000000"/>
        </w:rPr>
        <w:t xml:space="preserve"> </w:t>
      </w:r>
      <w:r w:rsidR="00CD75C8" w:rsidRPr="000B0013">
        <w:rPr>
          <w:bCs/>
          <w:color w:val="000000"/>
        </w:rPr>
        <w:t xml:space="preserve">Каркасні матеріали з хіральною структурою для </w:t>
      </w:r>
      <w:r w:rsidR="00402CD9">
        <w:rPr>
          <w:bCs/>
          <w:color w:val="000000"/>
        </w:rPr>
        <w:t>потреб сучасної оптоелектроніки. Н</w:t>
      </w:r>
      <w:r w:rsidR="00402CD9">
        <w:rPr>
          <w:bCs/>
          <w:color w:val="000000"/>
          <w:lang w:val="uk-UA"/>
        </w:rPr>
        <w:t>ДР</w:t>
      </w:r>
      <w:r w:rsidR="00CD75C8" w:rsidRPr="000B0013">
        <w:rPr>
          <w:bCs/>
          <w:color w:val="000000"/>
        </w:rPr>
        <w:t xml:space="preserve"> 24БФ037-01М</w:t>
      </w:r>
    </w:p>
    <w:p w14:paraId="4BE77A14" w14:textId="77777777" w:rsidR="00CD75C8" w:rsidRPr="000B0013" w:rsidRDefault="00CD75C8" w:rsidP="00514898">
      <w:pPr>
        <w:jc w:val="both"/>
        <w:rPr>
          <w:bCs/>
          <w:color w:val="000000"/>
        </w:rPr>
      </w:pPr>
      <w:r w:rsidRPr="000B0013">
        <w:rPr>
          <w:b/>
          <w:bCs/>
          <w:color w:val="000000"/>
        </w:rPr>
        <w:t>Вид:</w:t>
      </w:r>
      <w:r w:rsidRPr="000B0013">
        <w:rPr>
          <w:bCs/>
          <w:color w:val="000000"/>
        </w:rPr>
        <w:t xml:space="preserve"> фундаментальне дослідження, </w:t>
      </w:r>
    </w:p>
    <w:p w14:paraId="0A432F4E" w14:textId="77777777" w:rsidR="00CD75C8" w:rsidRPr="000B0013" w:rsidRDefault="00CD75C8" w:rsidP="00514898">
      <w:pPr>
        <w:jc w:val="both"/>
        <w:rPr>
          <w:bCs/>
          <w:color w:val="000000"/>
        </w:rPr>
      </w:pPr>
      <w:r w:rsidRPr="000B0013">
        <w:rPr>
          <w:b/>
          <w:bCs/>
          <w:color w:val="000000"/>
        </w:rPr>
        <w:t>Науковий керівник:</w:t>
      </w:r>
      <w:r w:rsidRPr="000B0013">
        <w:rPr>
          <w:bCs/>
          <w:color w:val="000000"/>
        </w:rPr>
        <w:t xml:space="preserve"> Кучерів Олеся Ільківна, д-р філософії спец. «Хімія»</w:t>
      </w:r>
    </w:p>
    <w:p w14:paraId="4E7A753D" w14:textId="77777777" w:rsidR="00CD75C8" w:rsidRPr="000B0013" w:rsidRDefault="00CD75C8" w:rsidP="00514898">
      <w:pPr>
        <w:jc w:val="both"/>
        <w:rPr>
          <w:bCs/>
          <w:color w:val="000000"/>
        </w:rPr>
      </w:pPr>
      <w:r w:rsidRPr="000B0013">
        <w:rPr>
          <w:b/>
          <w:bCs/>
          <w:color w:val="000000"/>
        </w:rPr>
        <w:t>Обсяг фінансування (тис. грн):</w:t>
      </w:r>
      <w:r w:rsidRPr="000B0013">
        <w:rPr>
          <w:bCs/>
          <w:color w:val="000000"/>
        </w:rPr>
        <w:t xml:space="preserve"> за весь період –3202,0 тис. грн, за 2024 рік – 1000,0 тис. грн</w:t>
      </w:r>
    </w:p>
    <w:p w14:paraId="4AF07DF3" w14:textId="3B5BD720" w:rsidR="00CD75C8" w:rsidRPr="000B0013" w:rsidRDefault="00CD75C8" w:rsidP="00514898">
      <w:pPr>
        <w:jc w:val="both"/>
        <w:rPr>
          <w:bCs/>
          <w:color w:val="000000"/>
        </w:rPr>
      </w:pPr>
      <w:r w:rsidRPr="000B0013">
        <w:rPr>
          <w:b/>
          <w:bCs/>
          <w:color w:val="000000"/>
        </w:rPr>
        <w:t>Джерело фінансування:</w:t>
      </w:r>
      <w:r w:rsidRPr="000B0013">
        <w:rPr>
          <w:bCs/>
          <w:color w:val="000000"/>
        </w:rPr>
        <w:t xml:space="preserve"> МОН</w:t>
      </w:r>
      <w:r w:rsidR="00514898" w:rsidRPr="000B0013">
        <w:rPr>
          <w:bCs/>
          <w:color w:val="000000"/>
        </w:rPr>
        <w:t xml:space="preserve"> України (Молодіжна тема) </w:t>
      </w:r>
    </w:p>
    <w:p w14:paraId="17DD76D9" w14:textId="0C09B4B0" w:rsidR="00EC6809" w:rsidRPr="000B0013" w:rsidRDefault="00CD75C8" w:rsidP="00514898">
      <w:pPr>
        <w:jc w:val="both"/>
        <w:rPr>
          <w:b/>
          <w:bCs/>
          <w:color w:val="000000"/>
        </w:rPr>
      </w:pPr>
      <w:r w:rsidRPr="000B0013">
        <w:rPr>
          <w:b/>
          <w:bCs/>
          <w:color w:val="000000"/>
        </w:rPr>
        <w:t>Короткий опис одержаного наукового результату, новизна, науковий рівень, значимі</w:t>
      </w:r>
      <w:r w:rsidR="00514898" w:rsidRPr="000B0013">
        <w:rPr>
          <w:b/>
          <w:bCs/>
          <w:color w:val="000000"/>
        </w:rPr>
        <w:t xml:space="preserve">сть та практичне застосування: </w:t>
      </w:r>
      <w:r w:rsidRPr="000B0013">
        <w:rPr>
          <w:bCs/>
          <w:color w:val="000000"/>
        </w:rPr>
        <w:t>Шаруваті 2</w:t>
      </w:r>
      <w:r w:rsidRPr="000B0013">
        <w:rPr>
          <w:bCs/>
          <w:color w:val="000000"/>
          <w:lang w:val="en-US"/>
        </w:rPr>
        <w:t>D</w:t>
      </w:r>
      <w:r w:rsidRPr="000B0013">
        <w:rPr>
          <w:bCs/>
          <w:color w:val="000000"/>
        </w:rPr>
        <w:t>-гібридні органічно-неорганічні перовскіти демонструють відмінний набір властивостей, включаючи надзвичайну структурну гнучкість, підвищену стійкість до вологи та оптоелектронні характеристики, цінні для практичного застосування. Як наслідок, ці матеріали сьогодні широко визнані як ключові компоненти в оптичних та оптоелектронних технологіях. У цій роботі отримано нову серію 2</w:t>
      </w:r>
      <w:r w:rsidRPr="000B0013">
        <w:rPr>
          <w:bCs/>
          <w:color w:val="000000"/>
          <w:lang w:val="en-US"/>
        </w:rPr>
        <w:t>D</w:t>
      </w:r>
      <w:r w:rsidRPr="000B0013">
        <w:rPr>
          <w:bCs/>
          <w:color w:val="000000"/>
        </w:rPr>
        <w:t>-гібридних галогенідів олова із загальною формулою (</w:t>
      </w:r>
      <w:r w:rsidRPr="000B0013">
        <w:rPr>
          <w:bCs/>
          <w:color w:val="000000"/>
          <w:lang w:val="en-US"/>
        </w:rPr>
        <w:t>L</w:t>
      </w:r>
      <w:r w:rsidRPr="000B0013">
        <w:rPr>
          <w:bCs/>
          <w:color w:val="000000"/>
        </w:rPr>
        <w:t>-</w:t>
      </w:r>
      <w:r w:rsidRPr="000B0013">
        <w:rPr>
          <w:bCs/>
          <w:color w:val="000000"/>
          <w:lang w:val="en-US"/>
        </w:rPr>
        <w:t>HisH</w:t>
      </w:r>
      <w:r w:rsidRPr="000B0013">
        <w:rPr>
          <w:bCs/>
          <w:color w:val="000000"/>
        </w:rPr>
        <w:t xml:space="preserve">) 2 </w:t>
      </w:r>
      <w:r w:rsidRPr="000B0013">
        <w:rPr>
          <w:bCs/>
          <w:color w:val="000000"/>
          <w:lang w:val="en-US"/>
        </w:rPr>
        <w:t>SnBr</w:t>
      </w:r>
      <w:r w:rsidRPr="000B0013">
        <w:rPr>
          <w:bCs/>
          <w:color w:val="000000"/>
        </w:rPr>
        <w:t xml:space="preserve"> </w:t>
      </w:r>
      <w:r w:rsidRPr="000B0013">
        <w:rPr>
          <w:bCs/>
          <w:color w:val="000000"/>
          <w:lang w:val="en-US"/>
        </w:rPr>
        <w:t>x</w:t>
      </w:r>
      <w:r w:rsidRPr="000B0013">
        <w:rPr>
          <w:bCs/>
          <w:color w:val="000000"/>
        </w:rPr>
        <w:t xml:space="preserve"> </w:t>
      </w:r>
      <w:r w:rsidRPr="000B0013">
        <w:rPr>
          <w:bCs/>
          <w:color w:val="000000"/>
          <w:lang w:val="en-US"/>
        </w:rPr>
        <w:t>I</w:t>
      </w:r>
      <w:r w:rsidRPr="000B0013">
        <w:rPr>
          <w:bCs/>
          <w:color w:val="000000"/>
        </w:rPr>
        <w:t xml:space="preserve"> 4-</w:t>
      </w:r>
      <w:r w:rsidRPr="000B0013">
        <w:rPr>
          <w:bCs/>
          <w:color w:val="000000"/>
          <w:lang w:val="en-US"/>
        </w:rPr>
        <w:t>x</w:t>
      </w:r>
      <w:r w:rsidRPr="000B0013">
        <w:rPr>
          <w:bCs/>
          <w:color w:val="000000"/>
        </w:rPr>
        <w:t xml:space="preserve"> (де </w:t>
      </w:r>
      <w:r w:rsidRPr="000B0013">
        <w:rPr>
          <w:bCs/>
          <w:color w:val="000000"/>
          <w:lang w:val="en-US"/>
        </w:rPr>
        <w:t>L</w:t>
      </w:r>
      <w:r w:rsidRPr="000B0013">
        <w:rPr>
          <w:bCs/>
          <w:color w:val="000000"/>
        </w:rPr>
        <w:t>-</w:t>
      </w:r>
      <w:r w:rsidRPr="000B0013">
        <w:rPr>
          <w:bCs/>
          <w:color w:val="000000"/>
          <w:lang w:val="en-US"/>
        </w:rPr>
        <w:t>His</w:t>
      </w:r>
      <w:r w:rsidRPr="000B0013">
        <w:rPr>
          <w:bCs/>
          <w:color w:val="000000"/>
        </w:rPr>
        <w:t xml:space="preserve"> = </w:t>
      </w:r>
      <w:r w:rsidRPr="000B0013">
        <w:rPr>
          <w:bCs/>
          <w:color w:val="000000"/>
          <w:lang w:val="en-US"/>
        </w:rPr>
        <w:t>L</w:t>
      </w:r>
      <w:r w:rsidRPr="000B0013">
        <w:rPr>
          <w:bCs/>
          <w:color w:val="000000"/>
        </w:rPr>
        <w:t xml:space="preserve">-гістидин, </w:t>
      </w:r>
      <w:r w:rsidRPr="000B0013">
        <w:rPr>
          <w:bCs/>
          <w:color w:val="000000"/>
          <w:lang w:val="en-US"/>
        </w:rPr>
        <w:t>x</w:t>
      </w:r>
      <w:r w:rsidRPr="000B0013">
        <w:rPr>
          <w:bCs/>
          <w:color w:val="000000"/>
        </w:rPr>
        <w:t xml:space="preserve"> = 4, 3.37, 1.70, 0.56, 0.44 і 0), для яких ширина забороненої зони може досягати рекордно вузьких значень, що не характерно для 2</w:t>
      </w:r>
      <w:r w:rsidRPr="000B0013">
        <w:rPr>
          <w:bCs/>
          <w:color w:val="000000"/>
          <w:lang w:val="en-US"/>
        </w:rPr>
        <w:t>D</w:t>
      </w:r>
      <w:r w:rsidRPr="000B0013">
        <w:rPr>
          <w:bCs/>
          <w:color w:val="000000"/>
        </w:rPr>
        <w:t xml:space="preserve"> гібридних</w:t>
      </w:r>
      <w:r w:rsidR="00514898" w:rsidRPr="000B0013">
        <w:rPr>
          <w:b/>
          <w:bCs/>
          <w:color w:val="000000"/>
        </w:rPr>
        <w:t xml:space="preserve"> </w:t>
      </w:r>
      <w:r w:rsidRPr="000B0013">
        <w:rPr>
          <w:bCs/>
          <w:color w:val="000000"/>
        </w:rPr>
        <w:t xml:space="preserve">перовськітів. Ці сполуки можуть бути легко отримані в широкому композиційному діапазоні за допомогою методу галогенідного заміщення. Важливо, що ці нові матеріали забезпечують </w:t>
      </w:r>
      <w:r w:rsidRPr="000B0013">
        <w:rPr>
          <w:bCs/>
          <w:color w:val="000000"/>
        </w:rPr>
        <w:lastRenderedPageBreak/>
        <w:t>високий ступінь гнучкості в налаштуванні їхніх заборонених зон по всьому спектру видимого світла, що охоплює діапазон від 1,82 до 3,05 еВ. Виробництво напівпровідникових матеріалів зі змінною шириною оптичної забороненої зони є ключем до більш універсального і різноманітного застосування цих матеріалів в активних компонентах сучасних оптоелектронних пристроїв.</w:t>
      </w:r>
    </w:p>
    <w:p w14:paraId="387BEA98" w14:textId="44531E8B" w:rsidR="00A93123" w:rsidRPr="000B0013" w:rsidRDefault="00ED06A9">
      <w:pPr>
        <w:pBdr>
          <w:top w:val="nil"/>
          <w:left w:val="nil"/>
          <w:bottom w:val="nil"/>
          <w:right w:val="nil"/>
          <w:between w:val="nil"/>
        </w:pBdr>
        <w:jc w:val="both"/>
        <w:rPr>
          <w:b/>
          <w:i/>
          <w:color w:val="000000"/>
        </w:rPr>
      </w:pPr>
      <w:r w:rsidRPr="000B0013">
        <w:rPr>
          <w:b/>
          <w:i/>
          <w:color w:val="000000"/>
        </w:rPr>
        <w:t>НФДУ</w:t>
      </w:r>
    </w:p>
    <w:p w14:paraId="706140B9" w14:textId="16EB70A6" w:rsidR="007F72B5" w:rsidRPr="000B0013" w:rsidRDefault="00FE6B61" w:rsidP="00514898">
      <w:pPr>
        <w:jc w:val="both"/>
        <w:rPr>
          <w:bCs/>
          <w:color w:val="000000"/>
        </w:rPr>
      </w:pPr>
      <w:r w:rsidRPr="000B0013">
        <w:rPr>
          <w:bCs/>
          <w:color w:val="000000"/>
        </w:rPr>
        <w:t>1</w:t>
      </w:r>
      <w:r w:rsidR="00514898" w:rsidRPr="000B0013">
        <w:rPr>
          <w:bCs/>
          <w:color w:val="000000"/>
        </w:rPr>
        <w:t>.</w:t>
      </w:r>
      <w:r w:rsidR="007F72B5" w:rsidRPr="000B0013">
        <w:rPr>
          <w:b/>
          <w:bCs/>
          <w:color w:val="000000"/>
        </w:rPr>
        <w:t>Назва роботи:</w:t>
      </w:r>
      <w:r w:rsidR="007F72B5" w:rsidRPr="000B0013">
        <w:rPr>
          <w:bCs/>
          <w:color w:val="000000"/>
        </w:rPr>
        <w:t xml:space="preserve"> </w:t>
      </w:r>
      <w:r w:rsidR="00402CD9">
        <w:rPr>
          <w:bCs/>
          <w:color w:val="000000"/>
          <w:lang w:val="uk-UA"/>
        </w:rPr>
        <w:t xml:space="preserve">НДР </w:t>
      </w:r>
      <w:r w:rsidR="007F72B5" w:rsidRPr="000B0013">
        <w:rPr>
          <w:bCs/>
          <w:color w:val="000000"/>
        </w:rPr>
        <w:t>24ДФ037-01 «Розробка нових анестезуючих засобів»</w:t>
      </w:r>
    </w:p>
    <w:p w14:paraId="5DFCE3E7" w14:textId="77777777" w:rsidR="007F72B5" w:rsidRPr="000B0013" w:rsidRDefault="007F72B5" w:rsidP="00514898">
      <w:pPr>
        <w:jc w:val="both"/>
        <w:rPr>
          <w:bCs/>
          <w:color w:val="000000"/>
        </w:rPr>
      </w:pPr>
      <w:r w:rsidRPr="000B0013">
        <w:rPr>
          <w:b/>
          <w:bCs/>
          <w:color w:val="000000"/>
        </w:rPr>
        <w:t>Вид:</w:t>
      </w:r>
      <w:r w:rsidRPr="000B0013">
        <w:rPr>
          <w:bCs/>
          <w:color w:val="000000"/>
        </w:rPr>
        <w:t xml:space="preserve"> </w:t>
      </w:r>
      <w:r w:rsidRPr="000B0013">
        <w:rPr>
          <w:bCs/>
          <w:i/>
          <w:color w:val="000000"/>
        </w:rPr>
        <w:t>фундаментальне дослідження</w:t>
      </w:r>
      <w:r w:rsidRPr="000B0013">
        <w:rPr>
          <w:bCs/>
          <w:color w:val="000000"/>
        </w:rPr>
        <w:t xml:space="preserve"> </w:t>
      </w:r>
    </w:p>
    <w:p w14:paraId="49C007EF" w14:textId="77777777" w:rsidR="007F72B5" w:rsidRPr="000B0013" w:rsidRDefault="007F72B5" w:rsidP="00514898">
      <w:pPr>
        <w:jc w:val="both"/>
        <w:rPr>
          <w:bCs/>
          <w:color w:val="000000"/>
        </w:rPr>
      </w:pPr>
      <w:r w:rsidRPr="000B0013">
        <w:rPr>
          <w:b/>
          <w:bCs/>
          <w:color w:val="000000"/>
        </w:rPr>
        <w:t>Науковий керівник:</w:t>
      </w:r>
      <w:r w:rsidRPr="000B0013">
        <w:rPr>
          <w:bCs/>
          <w:color w:val="000000"/>
        </w:rPr>
        <w:t xml:space="preserve"> Михайлюк Павло Костянтинович, д-р. хім наук, старший дослідник </w:t>
      </w:r>
    </w:p>
    <w:p w14:paraId="66FD2EB1" w14:textId="77777777" w:rsidR="007F72B5" w:rsidRPr="000B0013" w:rsidRDefault="007F72B5" w:rsidP="00514898">
      <w:pPr>
        <w:jc w:val="both"/>
        <w:rPr>
          <w:bCs/>
          <w:color w:val="000000"/>
        </w:rPr>
      </w:pPr>
      <w:r w:rsidRPr="000B0013">
        <w:rPr>
          <w:b/>
          <w:bCs/>
          <w:color w:val="000000"/>
        </w:rPr>
        <w:t>Обсяг фінансування (тис. грн):</w:t>
      </w:r>
      <w:r w:rsidRPr="000B0013">
        <w:rPr>
          <w:bCs/>
          <w:color w:val="000000"/>
        </w:rPr>
        <w:t xml:space="preserve"> за весь період –1743,3 тис. грн, за 2024 рік –967,5 тис. грн</w:t>
      </w:r>
    </w:p>
    <w:p w14:paraId="19F53876" w14:textId="77777777" w:rsidR="007F72B5" w:rsidRPr="000B0013" w:rsidRDefault="007F72B5" w:rsidP="00514898">
      <w:pPr>
        <w:jc w:val="both"/>
        <w:rPr>
          <w:bCs/>
          <w:color w:val="000000"/>
        </w:rPr>
      </w:pPr>
      <w:r w:rsidRPr="000B0013">
        <w:rPr>
          <w:b/>
          <w:bCs/>
          <w:color w:val="000000"/>
        </w:rPr>
        <w:t>Джерело фінансування:</w:t>
      </w:r>
      <w:r w:rsidRPr="000B0013">
        <w:rPr>
          <w:bCs/>
          <w:color w:val="000000"/>
        </w:rPr>
        <w:t xml:space="preserve"> спеціальний фонд, державні гранти (НФДУ)</w:t>
      </w:r>
    </w:p>
    <w:p w14:paraId="6F83B984" w14:textId="77777777" w:rsidR="007F72B5" w:rsidRPr="000B0013" w:rsidRDefault="007F72B5" w:rsidP="00514898">
      <w:pPr>
        <w:jc w:val="both"/>
        <w:rPr>
          <w:bCs/>
          <w:color w:val="000000"/>
        </w:rPr>
      </w:pPr>
      <w:r w:rsidRPr="000B0013">
        <w:rPr>
          <w:bCs/>
          <w:color w:val="000000"/>
        </w:rPr>
        <w:t xml:space="preserve">Короткий опис одержаного наукового результату, новизна, науковий рівень, значимість та практичне застосування: Синтезувано та охарактеризовано нове покоління аналогів піперидину - «ангулярні» спіроциклічні азетидини. Здійснено включення нових каркасів </w:t>
      </w:r>
      <w:proofErr w:type="gramStart"/>
      <w:r w:rsidRPr="000B0013">
        <w:rPr>
          <w:bCs/>
          <w:color w:val="000000"/>
        </w:rPr>
        <w:t>у структуру</w:t>
      </w:r>
      <w:proofErr w:type="gramEnd"/>
      <w:r w:rsidRPr="000B0013">
        <w:rPr>
          <w:bCs/>
          <w:color w:val="000000"/>
        </w:rPr>
        <w:t xml:space="preserve"> місцевого анестетика бупівакаїну замість піперидинового кільця. В результаті розроблено ефективні препаративні методи синтезу нових аналогів бупівакаїну на основі «ангулярних» спіроциклічних азетидинових циклів Всі сформульовані концепції, розроблені методи синтезу та синтезовані сполуки є новими. Отримано наукові результати світового рівня, що підтверджується порівняннями з аналогами та публікаціями у провідних фахових журналах світу. Нові підходи та встановлені закономірності збагатять фундаментальну хімію. Нові ефективні препаративні методи будуть корисними для хіміків-синтетиків.</w:t>
      </w:r>
    </w:p>
    <w:p w14:paraId="6AFAFBFF" w14:textId="77777777" w:rsidR="00AB69D8" w:rsidRPr="000B0013" w:rsidRDefault="00AB69D8" w:rsidP="007F72B5">
      <w:pPr>
        <w:jc w:val="both"/>
        <w:rPr>
          <w:bCs/>
          <w:color w:val="000000"/>
          <w:highlight w:val="yellow"/>
        </w:rPr>
      </w:pPr>
    </w:p>
    <w:p w14:paraId="137A581F" w14:textId="32F4BC08" w:rsidR="00EF5154" w:rsidRPr="00402CD9" w:rsidRDefault="00EF5154" w:rsidP="00EF5154">
      <w:pPr>
        <w:jc w:val="both"/>
      </w:pPr>
      <w:r w:rsidRPr="000B0013">
        <w:rPr>
          <w:b/>
          <w:bCs/>
          <w:color w:val="000000"/>
        </w:rPr>
        <w:t>2.</w:t>
      </w:r>
      <w:r w:rsidRPr="000B0013">
        <w:rPr>
          <w:b/>
          <w:color w:val="000000"/>
        </w:rPr>
        <w:t xml:space="preserve"> Назва роботи: </w:t>
      </w:r>
      <w:r w:rsidRPr="000B0013">
        <w:t>«Розробка композитних біоматеріалів зі спеціальними властивостями для медичного застосування»</w:t>
      </w:r>
      <w:r w:rsidR="00327583" w:rsidRPr="000B0013">
        <w:t xml:space="preserve"> 2023.03/0109.Конкурс передова науа в </w:t>
      </w:r>
      <w:proofErr w:type="gramStart"/>
      <w:r w:rsidR="00327583" w:rsidRPr="000B0013">
        <w:t>Україні ”</w:t>
      </w:r>
      <w:proofErr w:type="gramEnd"/>
      <w:r w:rsidR="00037615" w:rsidRPr="000B0013">
        <w:t xml:space="preserve"> </w:t>
      </w:r>
      <w:r w:rsidR="00402CD9">
        <w:rPr>
          <w:bCs/>
          <w:color w:val="000000"/>
          <w:lang w:val="uk-UA"/>
        </w:rPr>
        <w:t xml:space="preserve">НДР </w:t>
      </w:r>
      <w:r w:rsidR="00327583" w:rsidRPr="00402CD9">
        <w:t>24 ДФ037-02</w:t>
      </w:r>
    </w:p>
    <w:p w14:paraId="1EB1C21A" w14:textId="579347D2" w:rsidR="00EF5154" w:rsidRPr="000B0013" w:rsidRDefault="00EF5154" w:rsidP="00EF5154">
      <w:pPr>
        <w:jc w:val="both"/>
        <w:rPr>
          <w:b/>
        </w:rPr>
      </w:pPr>
      <w:r w:rsidRPr="000B0013">
        <w:rPr>
          <w:b/>
          <w:color w:val="000000"/>
        </w:rPr>
        <w:t>Вид</w:t>
      </w:r>
      <w:r w:rsidRPr="000B0013">
        <w:rPr>
          <w:color w:val="000000"/>
        </w:rPr>
        <w:t xml:space="preserve">: </w:t>
      </w:r>
      <w:r w:rsidRPr="000B0013">
        <w:rPr>
          <w:i/>
          <w:color w:val="000000" w:themeColor="text1"/>
        </w:rPr>
        <w:t>фундаментальне дослідження</w:t>
      </w:r>
    </w:p>
    <w:p w14:paraId="247019D1" w14:textId="77777777" w:rsidR="00EF5154" w:rsidRPr="000B0013" w:rsidRDefault="00EF5154" w:rsidP="00EF5154">
      <w:pPr>
        <w:pBdr>
          <w:top w:val="nil"/>
          <w:left w:val="nil"/>
          <w:bottom w:val="nil"/>
          <w:right w:val="nil"/>
          <w:between w:val="nil"/>
        </w:pBdr>
        <w:jc w:val="both"/>
        <w:rPr>
          <w:i/>
          <w:color w:val="808080"/>
        </w:rPr>
      </w:pPr>
      <w:r w:rsidRPr="000B0013">
        <w:rPr>
          <w:b/>
          <w:color w:val="000000"/>
        </w:rPr>
        <w:t xml:space="preserve">Науковий керівник: </w:t>
      </w:r>
      <w:r w:rsidRPr="000B0013">
        <w:rPr>
          <w:color w:val="000000"/>
        </w:rPr>
        <w:t>Струтинська Наталія Юріївна, старший дослідник, д.х.н.</w:t>
      </w:r>
    </w:p>
    <w:p w14:paraId="7B9B2D81" w14:textId="77777777" w:rsidR="00EF5154" w:rsidRPr="000B0013" w:rsidRDefault="00EF5154" w:rsidP="00EF5154">
      <w:pPr>
        <w:pBdr>
          <w:top w:val="nil"/>
          <w:left w:val="nil"/>
          <w:bottom w:val="nil"/>
          <w:right w:val="nil"/>
          <w:between w:val="nil"/>
        </w:pBdr>
        <w:jc w:val="both"/>
        <w:rPr>
          <w:color w:val="000000"/>
        </w:rPr>
      </w:pPr>
      <w:r w:rsidRPr="000B0013">
        <w:rPr>
          <w:b/>
          <w:color w:val="000000"/>
        </w:rPr>
        <w:t xml:space="preserve">Обсяг фінансування (тис. грн): </w:t>
      </w:r>
      <w:r w:rsidRPr="000B0013">
        <w:rPr>
          <w:color w:val="000000"/>
        </w:rPr>
        <w:t>за весь період –</w:t>
      </w:r>
      <w:r w:rsidRPr="000B0013">
        <w:rPr>
          <w:color w:val="000000"/>
          <w:u w:val="single"/>
        </w:rPr>
        <w:t>2 672,321</w:t>
      </w:r>
      <w:r w:rsidRPr="000B0013">
        <w:rPr>
          <w:color w:val="000000"/>
        </w:rPr>
        <w:t> тис. грн, за 2024 рік –</w:t>
      </w:r>
      <w:r w:rsidRPr="000B0013">
        <w:rPr>
          <w:color w:val="000000"/>
          <w:u w:val="single"/>
        </w:rPr>
        <w:t xml:space="preserve"> </w:t>
      </w:r>
      <w:r w:rsidRPr="000B0013">
        <w:rPr>
          <w:u w:val="single"/>
        </w:rPr>
        <w:t xml:space="preserve">569,406 </w:t>
      </w:r>
      <w:r w:rsidRPr="000B0013">
        <w:rPr>
          <w:color w:val="000000"/>
        </w:rPr>
        <w:t>тис. грн</w:t>
      </w:r>
    </w:p>
    <w:p w14:paraId="0B2DB21E" w14:textId="77777777" w:rsidR="00EF5154" w:rsidRPr="000B0013" w:rsidRDefault="00EF5154" w:rsidP="00EF5154">
      <w:pPr>
        <w:pBdr>
          <w:top w:val="nil"/>
          <w:left w:val="nil"/>
          <w:bottom w:val="nil"/>
          <w:right w:val="nil"/>
          <w:between w:val="nil"/>
        </w:pBdr>
        <w:jc w:val="both"/>
        <w:rPr>
          <w:color w:val="000000"/>
        </w:rPr>
      </w:pPr>
      <w:r w:rsidRPr="000B0013">
        <w:rPr>
          <w:b/>
          <w:color w:val="000000"/>
        </w:rPr>
        <w:t xml:space="preserve">Джерело фінансування: </w:t>
      </w:r>
      <w:r w:rsidRPr="000B0013">
        <w:rPr>
          <w:color w:val="000000"/>
        </w:rPr>
        <w:t>Національний фонд досліджень України</w:t>
      </w:r>
    </w:p>
    <w:p w14:paraId="7316CCF0" w14:textId="77777777" w:rsidR="00EF5154" w:rsidRPr="000B0013" w:rsidRDefault="00EF5154" w:rsidP="00EF5154">
      <w:pPr>
        <w:pBdr>
          <w:top w:val="nil"/>
          <w:left w:val="nil"/>
          <w:bottom w:val="nil"/>
          <w:right w:val="nil"/>
          <w:between w:val="nil"/>
        </w:pBdr>
        <w:jc w:val="both"/>
        <w:rPr>
          <w:b/>
          <w:color w:val="000000"/>
        </w:rPr>
      </w:pPr>
      <w:r w:rsidRPr="000B0013">
        <w:rPr>
          <w:color w:val="000000"/>
        </w:rPr>
        <w:t xml:space="preserve">Встановлено умови формування монофазних кальцій фосфатів апатитового типу, що леговано комплексом мікроелементів </w:t>
      </w:r>
      <w:r w:rsidRPr="000B0013">
        <w:rPr>
          <w:color w:val="000000"/>
          <w:lang w:val="en-US"/>
        </w:rPr>
        <w:t>Na</w:t>
      </w:r>
      <w:r w:rsidRPr="000B0013">
        <w:rPr>
          <w:color w:val="000000"/>
          <w:vertAlign w:val="superscript"/>
        </w:rPr>
        <w:t>+</w:t>
      </w:r>
      <w:r w:rsidRPr="000B0013">
        <w:rPr>
          <w:color w:val="000000"/>
        </w:rPr>
        <w:t xml:space="preserve">, </w:t>
      </w:r>
      <w:r w:rsidRPr="000B0013">
        <w:rPr>
          <w:color w:val="000000"/>
          <w:lang w:val="en-US"/>
        </w:rPr>
        <w:t>Mg</w:t>
      </w:r>
      <w:r w:rsidRPr="000B0013">
        <w:rPr>
          <w:color w:val="000000"/>
          <w:vertAlign w:val="superscript"/>
        </w:rPr>
        <w:t>2+</w:t>
      </w:r>
      <w:r w:rsidRPr="000B0013">
        <w:rPr>
          <w:color w:val="000000"/>
        </w:rPr>
        <w:t xml:space="preserve">, </w:t>
      </w:r>
      <w:r w:rsidRPr="000B0013">
        <w:rPr>
          <w:color w:val="000000"/>
          <w:lang w:val="en-US"/>
        </w:rPr>
        <w:t>Zn</w:t>
      </w:r>
      <w:r w:rsidRPr="000B0013">
        <w:rPr>
          <w:color w:val="000000"/>
          <w:vertAlign w:val="superscript"/>
        </w:rPr>
        <w:t>2+</w:t>
      </w:r>
      <w:r w:rsidRPr="000B0013">
        <w:rPr>
          <w:color w:val="000000"/>
        </w:rPr>
        <w:t xml:space="preserve"> (від 0,5 до 2 мас%) та карбонат чи борат-аніонами (до 3-6 мас%), а також їх композицій з різним вмістом (5-50мас%) </w:t>
      </w:r>
      <w:r w:rsidRPr="000B0013">
        <w:rPr>
          <w:color w:val="000000"/>
          <w:lang w:val="en-US"/>
        </w:rPr>
        <w:t>ZrO</w:t>
      </w:r>
      <w:r w:rsidRPr="000B0013">
        <w:rPr>
          <w:color w:val="000000"/>
          <w:vertAlign w:val="subscript"/>
        </w:rPr>
        <w:t>2</w:t>
      </w:r>
      <w:r w:rsidRPr="000B0013">
        <w:rPr>
          <w:color w:val="000000"/>
        </w:rPr>
        <w:t xml:space="preserve">. Вперше встановлено вплив кількості та природи комплексу мікроелементів на біоактивність, цитотоксичність і антимікробну дію синтезованих фосфатів. Показано підвищення мікротвердості композитів на основі легованих кальцій фосфатів по мірі збільшення </w:t>
      </w:r>
      <w:proofErr w:type="gramStart"/>
      <w:r w:rsidRPr="000B0013">
        <w:rPr>
          <w:color w:val="000000"/>
        </w:rPr>
        <w:t xml:space="preserve">вмісту  </w:t>
      </w:r>
      <w:r w:rsidRPr="000B0013">
        <w:rPr>
          <w:color w:val="000000"/>
          <w:lang w:val="en-US"/>
        </w:rPr>
        <w:t>ZrO</w:t>
      </w:r>
      <w:proofErr w:type="gramEnd"/>
      <w:r w:rsidRPr="000B0013">
        <w:rPr>
          <w:color w:val="000000"/>
          <w:vertAlign w:val="subscript"/>
        </w:rPr>
        <w:t>2</w:t>
      </w:r>
      <w:r w:rsidRPr="000B0013">
        <w:rPr>
          <w:color w:val="000000"/>
        </w:rPr>
        <w:t xml:space="preserve"> у їх складі. Одержані результати закладають основу для подальших розробок вітчизняних біоматеріалів, що характеризуються контрольованою біоактивністю, спеціальними механічними характеристиками та виявляють антимікробну дію, що є важливим у процесах відновлення кісткової тканини.</w:t>
      </w:r>
    </w:p>
    <w:p w14:paraId="22713EC6" w14:textId="77777777" w:rsidR="00EF5154" w:rsidRPr="000B0013" w:rsidRDefault="00EF5154" w:rsidP="00EF5154">
      <w:pPr>
        <w:pBdr>
          <w:top w:val="nil"/>
          <w:left w:val="nil"/>
          <w:bottom w:val="nil"/>
          <w:right w:val="nil"/>
          <w:between w:val="nil"/>
        </w:pBdr>
        <w:rPr>
          <w:b/>
          <w:color w:val="000000"/>
          <w:highlight w:val="white"/>
        </w:rPr>
      </w:pPr>
    </w:p>
    <w:p w14:paraId="06FCEB1A" w14:textId="274715CA" w:rsidR="00705D42" w:rsidRPr="000B0013" w:rsidRDefault="00EF5154" w:rsidP="00705D42">
      <w:pPr>
        <w:jc w:val="both"/>
        <w:rPr>
          <w:b/>
          <w:bCs/>
          <w:color w:val="000000"/>
        </w:rPr>
      </w:pPr>
      <w:r w:rsidRPr="000B0013">
        <w:rPr>
          <w:b/>
          <w:bCs/>
          <w:color w:val="000000"/>
        </w:rPr>
        <w:t>Теми реімбурсації</w:t>
      </w:r>
    </w:p>
    <w:p w14:paraId="2FD3EDA8" w14:textId="78B7B7CC" w:rsidR="00705D42" w:rsidRPr="000B0013" w:rsidRDefault="00EF5154" w:rsidP="00380F36">
      <w:pPr>
        <w:jc w:val="both"/>
        <w:rPr>
          <w:bCs/>
          <w:color w:val="000000"/>
        </w:rPr>
      </w:pPr>
      <w:r w:rsidRPr="000B0013">
        <w:rPr>
          <w:bCs/>
          <w:color w:val="000000"/>
        </w:rPr>
        <w:t>1</w:t>
      </w:r>
      <w:r w:rsidR="00380F36" w:rsidRPr="000B0013">
        <w:rPr>
          <w:bCs/>
          <w:color w:val="000000"/>
        </w:rPr>
        <w:t xml:space="preserve">. </w:t>
      </w:r>
      <w:r w:rsidR="00705D42" w:rsidRPr="000B0013">
        <w:rPr>
          <w:b/>
          <w:bCs/>
          <w:color w:val="000000"/>
        </w:rPr>
        <w:t>Назва роботи:</w:t>
      </w:r>
      <w:r w:rsidR="00705D42" w:rsidRPr="000B0013">
        <w:rPr>
          <w:bCs/>
          <w:color w:val="000000"/>
        </w:rPr>
        <w:t xml:space="preserve"> «Молекулярні каталізатори електрохімічного розщеплення води на основі поліхелатних та макро(бі)циклічних сполук нешляхетних металів» </w:t>
      </w:r>
      <w:r w:rsidR="00402CD9">
        <w:rPr>
          <w:bCs/>
          <w:color w:val="000000"/>
          <w:lang w:val="uk-UA"/>
        </w:rPr>
        <w:t xml:space="preserve">НДР </w:t>
      </w:r>
      <w:r w:rsidR="00705D42" w:rsidRPr="000B0013">
        <w:rPr>
          <w:bCs/>
          <w:color w:val="000000"/>
        </w:rPr>
        <w:t>24ДФ037-04Н</w:t>
      </w:r>
    </w:p>
    <w:p w14:paraId="70511C1F" w14:textId="77777777" w:rsidR="00705D42" w:rsidRPr="000B0013" w:rsidRDefault="00705D42" w:rsidP="00380F36">
      <w:pPr>
        <w:jc w:val="both"/>
        <w:rPr>
          <w:bCs/>
          <w:color w:val="000000"/>
        </w:rPr>
      </w:pPr>
      <w:r w:rsidRPr="000B0013">
        <w:rPr>
          <w:b/>
          <w:bCs/>
          <w:color w:val="000000"/>
        </w:rPr>
        <w:t>Вид:</w:t>
      </w:r>
      <w:r w:rsidRPr="000B0013">
        <w:rPr>
          <w:bCs/>
          <w:color w:val="000000"/>
        </w:rPr>
        <w:t xml:space="preserve"> фундаментальне дослідження</w:t>
      </w:r>
    </w:p>
    <w:p w14:paraId="72B0C626" w14:textId="77777777" w:rsidR="00705D42" w:rsidRPr="000B0013" w:rsidRDefault="00705D42" w:rsidP="00380F36">
      <w:pPr>
        <w:jc w:val="both"/>
        <w:rPr>
          <w:bCs/>
          <w:color w:val="000000"/>
        </w:rPr>
      </w:pPr>
      <w:r w:rsidRPr="000B0013">
        <w:rPr>
          <w:b/>
          <w:bCs/>
          <w:color w:val="000000"/>
        </w:rPr>
        <w:t>Науковий керівник:</w:t>
      </w:r>
      <w:r w:rsidRPr="000B0013">
        <w:rPr>
          <w:bCs/>
          <w:color w:val="000000"/>
        </w:rPr>
        <w:t xml:space="preserve"> Фрицький Ігор </w:t>
      </w:r>
      <w:proofErr w:type="gramStart"/>
      <w:r w:rsidRPr="000B0013">
        <w:rPr>
          <w:bCs/>
          <w:color w:val="000000"/>
        </w:rPr>
        <w:t>Олегови,проф.</w:t>
      </w:r>
      <w:proofErr w:type="gramEnd"/>
      <w:r w:rsidRPr="000B0013">
        <w:rPr>
          <w:bCs/>
          <w:color w:val="000000"/>
        </w:rPr>
        <w:t>, член-кор. НАНУ, д.х.н.</w:t>
      </w:r>
    </w:p>
    <w:p w14:paraId="02AE876F" w14:textId="77777777" w:rsidR="00705D42" w:rsidRPr="000B0013" w:rsidRDefault="00705D42" w:rsidP="00380F36">
      <w:pPr>
        <w:jc w:val="both"/>
        <w:rPr>
          <w:bCs/>
          <w:color w:val="000000"/>
        </w:rPr>
      </w:pPr>
      <w:r w:rsidRPr="000B0013">
        <w:rPr>
          <w:b/>
          <w:bCs/>
          <w:color w:val="000000"/>
        </w:rPr>
        <w:t>Обсяг фінансування (тис. грн):</w:t>
      </w:r>
      <w:r w:rsidRPr="000B0013">
        <w:rPr>
          <w:bCs/>
          <w:color w:val="000000"/>
        </w:rPr>
        <w:t xml:space="preserve"> за весь період – 35000,</w:t>
      </w:r>
      <w:proofErr w:type="gramStart"/>
      <w:r w:rsidRPr="000B0013">
        <w:rPr>
          <w:bCs/>
          <w:color w:val="000000"/>
        </w:rPr>
        <w:t>00  тис</w:t>
      </w:r>
      <w:proofErr w:type="gramEnd"/>
      <w:r w:rsidRPr="000B0013">
        <w:rPr>
          <w:bCs/>
          <w:color w:val="000000"/>
        </w:rPr>
        <w:t>. грн, за 2024 рік – 289,01тис. грн</w:t>
      </w:r>
    </w:p>
    <w:p w14:paraId="7C8E68E4" w14:textId="54F9EC9C" w:rsidR="00705D42" w:rsidRPr="000B0013" w:rsidRDefault="00705D42" w:rsidP="00380F36">
      <w:pPr>
        <w:jc w:val="both"/>
        <w:rPr>
          <w:bCs/>
          <w:color w:val="000000"/>
        </w:rPr>
      </w:pPr>
      <w:r w:rsidRPr="000B0013">
        <w:rPr>
          <w:b/>
          <w:bCs/>
          <w:color w:val="000000"/>
        </w:rPr>
        <w:t>Джерело фінансування:</w:t>
      </w:r>
      <w:r w:rsidRPr="000B0013">
        <w:rPr>
          <w:bCs/>
          <w:color w:val="000000"/>
        </w:rPr>
        <w:t xml:space="preserve"> МОН</w:t>
      </w:r>
      <w:r w:rsidR="00380F36" w:rsidRPr="000B0013">
        <w:rPr>
          <w:bCs/>
          <w:color w:val="000000"/>
        </w:rPr>
        <w:t xml:space="preserve"> України</w:t>
      </w:r>
    </w:p>
    <w:p w14:paraId="7EBDAA19" w14:textId="272253DA" w:rsidR="00705D42" w:rsidRPr="000B0013" w:rsidRDefault="00705D42" w:rsidP="00380F36">
      <w:pPr>
        <w:jc w:val="both"/>
        <w:rPr>
          <w:bCs/>
          <w:color w:val="000000"/>
        </w:rPr>
      </w:pPr>
      <w:r w:rsidRPr="000B0013">
        <w:rPr>
          <w:b/>
          <w:bCs/>
          <w:color w:val="000000"/>
        </w:rPr>
        <w:t>Короткий опис одержаного наукового результату, новизна, науковий рівень, значимі</w:t>
      </w:r>
      <w:r w:rsidR="00380F36" w:rsidRPr="000B0013">
        <w:rPr>
          <w:b/>
          <w:bCs/>
          <w:color w:val="000000"/>
        </w:rPr>
        <w:t xml:space="preserve">сть та практичне застосування: </w:t>
      </w:r>
      <w:r w:rsidRPr="000B0013">
        <w:rPr>
          <w:bCs/>
          <w:color w:val="000000"/>
        </w:rPr>
        <w:t xml:space="preserve">Проект спрямований на створення нових </w:t>
      </w:r>
      <w:r w:rsidRPr="000B0013">
        <w:rPr>
          <w:bCs/>
          <w:color w:val="000000"/>
        </w:rPr>
        <w:lastRenderedPageBreak/>
        <w:t>матеріалів, що виявляють значну каталітичну активність в реакціях електрохімічного розщеплення води, з використанням поліхелатних, макроциклічних та макробіциклічних комплексів неблагородних 3</w:t>
      </w:r>
      <w:r w:rsidRPr="000B0013">
        <w:rPr>
          <w:bCs/>
          <w:color w:val="000000"/>
          <w:lang w:val="en-US"/>
        </w:rPr>
        <w:t>d</w:t>
      </w:r>
      <w:r w:rsidRPr="000B0013">
        <w:rPr>
          <w:bCs/>
          <w:color w:val="000000"/>
        </w:rPr>
        <w:t xml:space="preserve"> металів. В таких комплексах досягається термодинамічна стабілізація нетрадиційно низьких або високих ступенів окиснення перехідних металів (</w:t>
      </w:r>
      <w:r w:rsidRPr="000B0013">
        <w:rPr>
          <w:bCs/>
          <w:color w:val="000000"/>
          <w:lang w:val="en-US"/>
        </w:rPr>
        <w:t>Co</w:t>
      </w:r>
      <w:r w:rsidRPr="000B0013">
        <w:rPr>
          <w:bCs/>
          <w:color w:val="000000"/>
        </w:rPr>
        <w:t>(</w:t>
      </w:r>
      <w:r w:rsidRPr="000B0013">
        <w:rPr>
          <w:bCs/>
          <w:color w:val="000000"/>
          <w:lang w:val="en-US"/>
        </w:rPr>
        <w:t>I</w:t>
      </w:r>
      <w:r w:rsidRPr="000B0013">
        <w:rPr>
          <w:bCs/>
          <w:color w:val="000000"/>
        </w:rPr>
        <w:t xml:space="preserve">), </w:t>
      </w:r>
      <w:r w:rsidRPr="000B0013">
        <w:rPr>
          <w:bCs/>
          <w:color w:val="000000"/>
          <w:lang w:val="en-US"/>
        </w:rPr>
        <w:t>Fe</w:t>
      </w:r>
      <w:r w:rsidRPr="000B0013">
        <w:rPr>
          <w:bCs/>
          <w:color w:val="000000"/>
        </w:rPr>
        <w:t>(</w:t>
      </w:r>
      <w:r w:rsidRPr="000B0013">
        <w:rPr>
          <w:bCs/>
          <w:color w:val="000000"/>
          <w:lang w:val="en-US"/>
        </w:rPr>
        <w:t>I</w:t>
      </w:r>
      <w:r w:rsidRPr="000B0013">
        <w:rPr>
          <w:bCs/>
          <w:color w:val="000000"/>
        </w:rPr>
        <w:t xml:space="preserve">), </w:t>
      </w:r>
      <w:r w:rsidRPr="000B0013">
        <w:rPr>
          <w:bCs/>
          <w:color w:val="000000"/>
          <w:lang w:val="en-US"/>
        </w:rPr>
        <w:t>Fe</w:t>
      </w:r>
      <w:r w:rsidRPr="000B0013">
        <w:rPr>
          <w:bCs/>
          <w:color w:val="000000"/>
        </w:rPr>
        <w:t>(</w:t>
      </w:r>
      <w:r w:rsidRPr="000B0013">
        <w:rPr>
          <w:bCs/>
          <w:color w:val="000000"/>
          <w:lang w:val="en-US"/>
        </w:rPr>
        <w:t>IV</w:t>
      </w:r>
      <w:r w:rsidRPr="000B0013">
        <w:rPr>
          <w:bCs/>
          <w:color w:val="000000"/>
        </w:rPr>
        <w:t xml:space="preserve">), </w:t>
      </w:r>
      <w:r w:rsidRPr="000B0013">
        <w:rPr>
          <w:bCs/>
          <w:color w:val="000000"/>
          <w:lang w:val="en-US"/>
        </w:rPr>
        <w:t>Mn</w:t>
      </w:r>
      <w:r w:rsidRPr="000B0013">
        <w:rPr>
          <w:bCs/>
          <w:color w:val="000000"/>
        </w:rPr>
        <w:t>(</w:t>
      </w:r>
      <w:r w:rsidRPr="000B0013">
        <w:rPr>
          <w:bCs/>
          <w:color w:val="000000"/>
          <w:lang w:val="en-US"/>
        </w:rPr>
        <w:t>IV</w:t>
      </w:r>
      <w:r w:rsidRPr="000B0013">
        <w:rPr>
          <w:bCs/>
          <w:color w:val="000000"/>
        </w:rPr>
        <w:t xml:space="preserve">), </w:t>
      </w:r>
      <w:r w:rsidRPr="000B0013">
        <w:rPr>
          <w:bCs/>
          <w:color w:val="000000"/>
          <w:lang w:val="en-US"/>
        </w:rPr>
        <w:t>Cu</w:t>
      </w:r>
      <w:r w:rsidRPr="000B0013">
        <w:rPr>
          <w:bCs/>
          <w:color w:val="000000"/>
        </w:rPr>
        <w:t>(</w:t>
      </w:r>
      <w:r w:rsidRPr="000B0013">
        <w:rPr>
          <w:bCs/>
          <w:color w:val="000000"/>
          <w:lang w:val="en-US"/>
        </w:rPr>
        <w:t>III</w:t>
      </w:r>
      <w:r w:rsidRPr="000B0013">
        <w:rPr>
          <w:bCs/>
          <w:color w:val="000000"/>
        </w:rPr>
        <w:t xml:space="preserve">), </w:t>
      </w:r>
      <w:r w:rsidRPr="000B0013">
        <w:rPr>
          <w:bCs/>
          <w:color w:val="000000"/>
          <w:lang w:val="en-US"/>
        </w:rPr>
        <w:t>Ni</w:t>
      </w:r>
      <w:r w:rsidRPr="000B0013">
        <w:rPr>
          <w:bCs/>
          <w:color w:val="000000"/>
        </w:rPr>
        <w:t>(</w:t>
      </w:r>
      <w:r w:rsidRPr="000B0013">
        <w:rPr>
          <w:bCs/>
          <w:color w:val="000000"/>
          <w:lang w:val="en-US"/>
        </w:rPr>
        <w:t>III</w:t>
      </w:r>
      <w:r w:rsidRPr="000B0013">
        <w:rPr>
          <w:bCs/>
          <w:color w:val="000000"/>
        </w:rPr>
        <w:t>)), що зумовлює набуття специфічних структурних, фізико-хімічних і функціональних властивостей. Проект передбачає розробку раціональних синтетичних шляхів синтезу цільових координаційних сполук та їх характеристику за допомогою поєднання аналітичних, структурних та фізико-хімічних методів. З'ясування факторів, що впливають на каталітичні властивості металокомплексів, допоможе у розробці електрокаталітичних систем для отримання водню та кисню з води. Буде досліджено використання цих нових матеріалів як високоефективних гомогенних каталізаторів та іммобілізованих електрокаталізаторів для електрохімічного розщеплення води з метою розробки інноваційних процесів для сучасних застосувань у водневій енергетиці та екологічно чистому гібридному та водневому транспорті, вдосконалення вуглецево-нейтральних енергетичних технологій та подолання екологічних викликів.</w:t>
      </w:r>
    </w:p>
    <w:p w14:paraId="7600B4DF" w14:textId="77777777" w:rsidR="00524F87" w:rsidRPr="000B0013" w:rsidRDefault="00524F87" w:rsidP="00380F36">
      <w:pPr>
        <w:jc w:val="both"/>
        <w:rPr>
          <w:b/>
          <w:bCs/>
          <w:color w:val="000000"/>
        </w:rPr>
      </w:pPr>
    </w:p>
    <w:p w14:paraId="4A38F32F" w14:textId="39561419" w:rsidR="00705D42" w:rsidRPr="000B0013" w:rsidRDefault="00524F87" w:rsidP="00524F87">
      <w:pPr>
        <w:jc w:val="both"/>
        <w:rPr>
          <w:bCs/>
          <w:color w:val="000000"/>
        </w:rPr>
      </w:pPr>
      <w:r w:rsidRPr="000B0013">
        <w:rPr>
          <w:bCs/>
          <w:color w:val="000000"/>
        </w:rPr>
        <w:t>2</w:t>
      </w:r>
      <w:r w:rsidR="00380F36" w:rsidRPr="000B0013">
        <w:rPr>
          <w:bCs/>
          <w:color w:val="000000"/>
        </w:rPr>
        <w:t>.</w:t>
      </w:r>
      <w:r w:rsidR="00705D42" w:rsidRPr="000B0013">
        <w:rPr>
          <w:b/>
          <w:bCs/>
          <w:color w:val="000000"/>
        </w:rPr>
        <w:t>Назва роботи:</w:t>
      </w:r>
      <w:r w:rsidR="00402CD9">
        <w:rPr>
          <w:bCs/>
          <w:color w:val="000000"/>
        </w:rPr>
        <w:t xml:space="preserve"> </w:t>
      </w:r>
      <w:r w:rsidR="00705D42" w:rsidRPr="000B0013">
        <w:rPr>
          <w:bCs/>
          <w:color w:val="000000"/>
        </w:rPr>
        <w:t>Квантові точки на основі гібридних орган</w:t>
      </w:r>
      <w:r w:rsidR="00402CD9">
        <w:rPr>
          <w:bCs/>
          <w:color w:val="000000"/>
        </w:rPr>
        <w:t>ічно-неорганічних перовськітів.</w:t>
      </w:r>
      <w:r w:rsidR="00402CD9">
        <w:rPr>
          <w:bCs/>
          <w:color w:val="000000"/>
          <w:lang w:val="uk-UA"/>
        </w:rPr>
        <w:t xml:space="preserve"> НДР</w:t>
      </w:r>
      <w:r w:rsidR="00705D42" w:rsidRPr="000B0013">
        <w:rPr>
          <w:bCs/>
          <w:color w:val="000000"/>
        </w:rPr>
        <w:t xml:space="preserve"> 24ДФ037-03Н</w:t>
      </w:r>
    </w:p>
    <w:p w14:paraId="05D620E7" w14:textId="77777777" w:rsidR="00705D42" w:rsidRPr="000B0013" w:rsidRDefault="00705D42" w:rsidP="00524F87">
      <w:pPr>
        <w:jc w:val="both"/>
        <w:rPr>
          <w:bCs/>
          <w:color w:val="000000"/>
        </w:rPr>
      </w:pPr>
      <w:r w:rsidRPr="000B0013">
        <w:rPr>
          <w:b/>
          <w:bCs/>
          <w:color w:val="000000"/>
        </w:rPr>
        <w:t>Вид:</w:t>
      </w:r>
      <w:r w:rsidRPr="000B0013">
        <w:rPr>
          <w:bCs/>
          <w:color w:val="000000"/>
        </w:rPr>
        <w:t xml:space="preserve"> фундаментальне дослідження</w:t>
      </w:r>
    </w:p>
    <w:p w14:paraId="02B8F4B2" w14:textId="77777777" w:rsidR="00705D42" w:rsidRPr="000B0013" w:rsidRDefault="00705D42" w:rsidP="00524F87">
      <w:pPr>
        <w:jc w:val="both"/>
        <w:rPr>
          <w:bCs/>
          <w:color w:val="000000"/>
        </w:rPr>
      </w:pPr>
      <w:r w:rsidRPr="000B0013">
        <w:rPr>
          <w:b/>
          <w:bCs/>
          <w:color w:val="000000"/>
        </w:rPr>
        <w:t>Науковий керівник:</w:t>
      </w:r>
      <w:r w:rsidRPr="000B0013">
        <w:rPr>
          <w:bCs/>
          <w:color w:val="000000"/>
        </w:rPr>
        <w:t xml:space="preserve"> Гуральський Ілля </w:t>
      </w:r>
      <w:proofErr w:type="gramStart"/>
      <w:r w:rsidRPr="000B0013">
        <w:rPr>
          <w:bCs/>
          <w:color w:val="000000"/>
        </w:rPr>
        <w:t>Олександрович,с.н.с.</w:t>
      </w:r>
      <w:proofErr w:type="gramEnd"/>
      <w:r w:rsidRPr="000B0013">
        <w:rPr>
          <w:bCs/>
          <w:color w:val="000000"/>
        </w:rPr>
        <w:t>, д.х.н.</w:t>
      </w:r>
    </w:p>
    <w:p w14:paraId="0C8FFBAD" w14:textId="77777777" w:rsidR="00705D42" w:rsidRPr="000B0013" w:rsidRDefault="00705D42" w:rsidP="00380F36">
      <w:pPr>
        <w:jc w:val="both"/>
        <w:rPr>
          <w:bCs/>
          <w:color w:val="000000"/>
        </w:rPr>
      </w:pPr>
      <w:r w:rsidRPr="000B0013">
        <w:rPr>
          <w:b/>
          <w:bCs/>
          <w:color w:val="000000"/>
        </w:rPr>
        <w:t>Обсяг фінансування (тис. грн):</w:t>
      </w:r>
      <w:r w:rsidRPr="000B0013">
        <w:rPr>
          <w:bCs/>
          <w:color w:val="000000"/>
        </w:rPr>
        <w:t xml:space="preserve"> за весь період – 3494,</w:t>
      </w:r>
      <w:proofErr w:type="gramStart"/>
      <w:r w:rsidRPr="000B0013">
        <w:rPr>
          <w:bCs/>
          <w:color w:val="000000"/>
        </w:rPr>
        <w:t>86  тис</w:t>
      </w:r>
      <w:proofErr w:type="gramEnd"/>
      <w:r w:rsidRPr="000B0013">
        <w:rPr>
          <w:bCs/>
          <w:color w:val="000000"/>
        </w:rPr>
        <w:t>. грн, за 2024 рік – 1359,23 тис. грн</w:t>
      </w:r>
    </w:p>
    <w:p w14:paraId="0AB6D95F" w14:textId="77777777" w:rsidR="00705D42" w:rsidRPr="000B0013" w:rsidRDefault="00705D42" w:rsidP="00380F36">
      <w:pPr>
        <w:jc w:val="both"/>
        <w:rPr>
          <w:bCs/>
          <w:color w:val="000000"/>
        </w:rPr>
      </w:pPr>
      <w:r w:rsidRPr="000B0013">
        <w:rPr>
          <w:b/>
          <w:bCs/>
          <w:color w:val="000000"/>
        </w:rPr>
        <w:t xml:space="preserve">Джерело фінансування: </w:t>
      </w:r>
      <w:r w:rsidRPr="000B0013">
        <w:rPr>
          <w:bCs/>
          <w:color w:val="000000"/>
        </w:rPr>
        <w:t>МОН</w:t>
      </w:r>
    </w:p>
    <w:p w14:paraId="46CB979A" w14:textId="10D9962D" w:rsidR="00705D42" w:rsidRPr="000B0013" w:rsidRDefault="00705D42" w:rsidP="00380F36">
      <w:pPr>
        <w:jc w:val="both"/>
        <w:rPr>
          <w:bCs/>
          <w:color w:val="000000"/>
        </w:rPr>
      </w:pPr>
      <w:r w:rsidRPr="000B0013">
        <w:rPr>
          <w:b/>
          <w:bCs/>
          <w:color w:val="000000"/>
        </w:rPr>
        <w:t>Короткий опис одержаного наукового результату, новизна, науковий рівень, значимість та практичне застосуван</w:t>
      </w:r>
      <w:r w:rsidR="00380F36" w:rsidRPr="000B0013">
        <w:rPr>
          <w:b/>
          <w:bCs/>
          <w:color w:val="000000"/>
        </w:rPr>
        <w:t xml:space="preserve">ня: </w:t>
      </w:r>
      <w:r w:rsidRPr="000B0013">
        <w:rPr>
          <w:bCs/>
          <w:color w:val="000000"/>
        </w:rPr>
        <w:t>Вперше розроблено методику отримання квантових точок гібридних перовськітів з катіоном азиридинію, виходячи з розчину ацетил ацетонату плюмбуму. Отримані квантові точки характеризуються яскравою люмінесценцією зеленого кольору та є стабільними у часі. Дані квантові точки не уступають найкращим світовим аналогам. Найбільш перспективним потенційним застосуванням розроблених матеріалів є введення їх у пристрої як активних шарів у світловипромінювальних діодах.</w:t>
      </w:r>
    </w:p>
    <w:p w14:paraId="72859DAF" w14:textId="77777777" w:rsidR="00380F36" w:rsidRPr="000B0013" w:rsidRDefault="00380F36" w:rsidP="00380F36">
      <w:pPr>
        <w:jc w:val="both"/>
        <w:rPr>
          <w:b/>
          <w:bCs/>
          <w:color w:val="000000"/>
        </w:rPr>
      </w:pPr>
    </w:p>
    <w:p w14:paraId="61A9F83D" w14:textId="2365CAB3" w:rsidR="00380F36" w:rsidRPr="000B0013" w:rsidRDefault="00380F36" w:rsidP="00380F36">
      <w:pPr>
        <w:jc w:val="both"/>
        <w:rPr>
          <w:b/>
          <w:bCs/>
          <w:i/>
          <w:color w:val="000000"/>
          <w:highlight w:val="white"/>
        </w:rPr>
      </w:pPr>
      <w:r w:rsidRPr="000B0013">
        <w:rPr>
          <w:b/>
          <w:bCs/>
          <w:i/>
          <w:color w:val="000000"/>
          <w:highlight w:val="white"/>
        </w:rPr>
        <w:t>Участь співробітників -</w:t>
      </w:r>
      <w:r w:rsidR="00FE6B61" w:rsidRPr="000B0013">
        <w:rPr>
          <w:b/>
          <w:bCs/>
          <w:i/>
          <w:color w:val="000000"/>
          <w:highlight w:val="white"/>
        </w:rPr>
        <w:t xml:space="preserve"> </w:t>
      </w:r>
      <w:r w:rsidRPr="000B0013">
        <w:rPr>
          <w:b/>
          <w:bCs/>
          <w:i/>
          <w:color w:val="000000"/>
          <w:highlight w:val="white"/>
        </w:rPr>
        <w:t xml:space="preserve">авторів проєкту </w:t>
      </w:r>
      <w:proofErr w:type="gramStart"/>
      <w:r w:rsidRPr="000B0013">
        <w:rPr>
          <w:b/>
          <w:bCs/>
          <w:i/>
          <w:color w:val="000000"/>
          <w:highlight w:val="white"/>
        </w:rPr>
        <w:t>у грантах</w:t>
      </w:r>
      <w:proofErr w:type="gramEnd"/>
      <w:r w:rsidRPr="000B0013">
        <w:rPr>
          <w:b/>
          <w:bCs/>
          <w:i/>
          <w:color w:val="000000"/>
          <w:highlight w:val="white"/>
        </w:rPr>
        <w:t xml:space="preserve"> НФДУ, які викону.ться на фізичному факультеті КНУ</w:t>
      </w:r>
    </w:p>
    <w:p w14:paraId="1E5BAFA5" w14:textId="618D53DB" w:rsidR="00514898" w:rsidRPr="000B0013" w:rsidRDefault="00380F36" w:rsidP="00380F36">
      <w:pPr>
        <w:jc w:val="both"/>
        <w:rPr>
          <w:bCs/>
          <w:color w:val="000000"/>
          <w:highlight w:val="white"/>
        </w:rPr>
      </w:pPr>
      <w:r w:rsidRPr="000B0013">
        <w:rPr>
          <w:b/>
          <w:bCs/>
          <w:color w:val="000000"/>
          <w:highlight w:val="white"/>
        </w:rPr>
        <w:t>1.</w:t>
      </w:r>
      <w:r w:rsidR="00514898" w:rsidRPr="000B0013">
        <w:rPr>
          <w:b/>
          <w:bCs/>
          <w:color w:val="000000"/>
          <w:highlight w:val="white"/>
        </w:rPr>
        <w:t xml:space="preserve">Назва </w:t>
      </w:r>
      <w:proofErr w:type="gramStart"/>
      <w:r w:rsidR="00514898" w:rsidRPr="000B0013">
        <w:rPr>
          <w:b/>
          <w:bCs/>
          <w:color w:val="000000"/>
          <w:highlight w:val="white"/>
        </w:rPr>
        <w:t xml:space="preserve">роботи: </w:t>
      </w:r>
      <w:r w:rsidRPr="000B0013">
        <w:rPr>
          <w:bCs/>
          <w:color w:val="000000"/>
          <w:highlight w:val="white"/>
        </w:rPr>
        <w:t xml:space="preserve"> </w:t>
      </w:r>
      <w:r w:rsidR="00514898" w:rsidRPr="000B0013">
        <w:rPr>
          <w:bCs/>
          <w:color w:val="000000"/>
          <w:highlight w:val="white"/>
        </w:rPr>
        <w:t>Наукові</w:t>
      </w:r>
      <w:proofErr w:type="gramEnd"/>
      <w:r w:rsidR="00514898" w:rsidRPr="000B0013">
        <w:rPr>
          <w:bCs/>
          <w:color w:val="000000"/>
          <w:highlight w:val="white"/>
        </w:rPr>
        <w:t xml:space="preserve"> засади створення перколяційних полімерних метаматеріалів з від’ємними діелектричною та магнітною проникностями", номер гранту: НФДУ 2023-3-193, 2024–2026 рр.</w:t>
      </w:r>
    </w:p>
    <w:p w14:paraId="20EFAE0F" w14:textId="51785AD6" w:rsidR="00514898" w:rsidRPr="000B0013" w:rsidRDefault="00514898" w:rsidP="00380F36">
      <w:pPr>
        <w:pStyle w:val="a8"/>
        <w:spacing w:after="0"/>
        <w:ind w:left="0"/>
        <w:jc w:val="both"/>
        <w:rPr>
          <w:rFonts w:ascii="Times New Roman" w:eastAsia="Times New Roman" w:hAnsi="Times New Roman" w:cs="Times New Roman"/>
          <w:b/>
          <w:color w:val="000000"/>
          <w:sz w:val="24"/>
          <w:szCs w:val="24"/>
          <w:highlight w:val="white"/>
        </w:rPr>
      </w:pPr>
      <w:r w:rsidRPr="000B0013">
        <w:rPr>
          <w:rFonts w:ascii="Times New Roman" w:eastAsia="Times New Roman" w:hAnsi="Times New Roman" w:cs="Times New Roman"/>
          <w:b/>
          <w:bCs/>
          <w:color w:val="000000"/>
          <w:sz w:val="24"/>
          <w:szCs w:val="24"/>
          <w:highlight w:val="white"/>
        </w:rPr>
        <w:t>Вид</w:t>
      </w:r>
      <w:r w:rsidRPr="000B0013">
        <w:rPr>
          <w:rFonts w:ascii="Times New Roman" w:eastAsia="Times New Roman" w:hAnsi="Times New Roman" w:cs="Times New Roman"/>
          <w:b/>
          <w:color w:val="000000"/>
          <w:sz w:val="24"/>
          <w:szCs w:val="24"/>
          <w:highlight w:val="white"/>
        </w:rPr>
        <w:t xml:space="preserve">: </w:t>
      </w:r>
      <w:r w:rsidRPr="000B0013">
        <w:rPr>
          <w:rFonts w:ascii="Times New Roman" w:eastAsia="Times New Roman" w:hAnsi="Times New Roman" w:cs="Times New Roman"/>
          <w:bCs/>
          <w:color w:val="000000"/>
          <w:sz w:val="24"/>
          <w:szCs w:val="24"/>
          <w:highlight w:val="white"/>
        </w:rPr>
        <w:t>фундаментальне дослідження, передова наука в Україні</w:t>
      </w:r>
    </w:p>
    <w:p w14:paraId="25F52A47" w14:textId="77777777" w:rsidR="00514898" w:rsidRPr="000B0013" w:rsidRDefault="00514898" w:rsidP="00380F36">
      <w:pPr>
        <w:pStyle w:val="a8"/>
        <w:spacing w:after="0"/>
        <w:ind w:left="0"/>
        <w:jc w:val="both"/>
        <w:rPr>
          <w:rFonts w:ascii="Times New Roman" w:eastAsia="Times New Roman" w:hAnsi="Times New Roman" w:cs="Times New Roman"/>
          <w:bCs/>
          <w:color w:val="000000"/>
          <w:sz w:val="24"/>
          <w:szCs w:val="24"/>
          <w:highlight w:val="white"/>
        </w:rPr>
      </w:pPr>
      <w:r w:rsidRPr="000B0013">
        <w:rPr>
          <w:rFonts w:ascii="Times New Roman" w:eastAsia="Times New Roman" w:hAnsi="Times New Roman" w:cs="Times New Roman"/>
          <w:b/>
          <w:bCs/>
          <w:color w:val="000000"/>
          <w:sz w:val="24"/>
          <w:szCs w:val="24"/>
          <w:highlight w:val="white"/>
        </w:rPr>
        <w:t xml:space="preserve">Науковий керівник: </w:t>
      </w:r>
      <w:r w:rsidRPr="000B0013">
        <w:rPr>
          <w:rFonts w:ascii="Times New Roman" w:eastAsia="Times New Roman" w:hAnsi="Times New Roman" w:cs="Times New Roman"/>
          <w:bCs/>
          <w:color w:val="000000"/>
          <w:sz w:val="24"/>
          <w:szCs w:val="24"/>
          <w:highlight w:val="white"/>
        </w:rPr>
        <w:t>Мацуй Людмила Юріївна (фізичний факультет КНУ імені Тараса Шевченка), професор, доктор наук / Виконавець / Автор проєкту: Лісняк Владислав Владиславович, старший дослідник, доктор хімічних наук.</w:t>
      </w:r>
    </w:p>
    <w:p w14:paraId="49639B71" w14:textId="77777777" w:rsidR="00514898" w:rsidRPr="000B0013" w:rsidRDefault="00514898" w:rsidP="00514898">
      <w:pPr>
        <w:pStyle w:val="a8"/>
        <w:ind w:left="0"/>
        <w:jc w:val="both"/>
        <w:rPr>
          <w:rFonts w:ascii="Times New Roman" w:eastAsia="Times New Roman" w:hAnsi="Times New Roman" w:cs="Times New Roman"/>
          <w:bCs/>
          <w:color w:val="000000"/>
          <w:sz w:val="24"/>
          <w:szCs w:val="24"/>
          <w:highlight w:val="white"/>
        </w:rPr>
      </w:pPr>
      <w:r w:rsidRPr="000B0013">
        <w:rPr>
          <w:rFonts w:ascii="Times New Roman" w:eastAsia="Times New Roman" w:hAnsi="Times New Roman" w:cs="Times New Roman"/>
          <w:b/>
          <w:bCs/>
          <w:color w:val="000000"/>
          <w:sz w:val="24"/>
          <w:szCs w:val="24"/>
          <w:highlight w:val="white"/>
        </w:rPr>
        <w:t xml:space="preserve">Обсяг фінансування (тис. грн): </w:t>
      </w:r>
      <w:r w:rsidRPr="000B0013">
        <w:rPr>
          <w:rFonts w:ascii="Times New Roman" w:eastAsia="Times New Roman" w:hAnsi="Times New Roman" w:cs="Times New Roman"/>
          <w:bCs/>
          <w:color w:val="000000"/>
          <w:sz w:val="24"/>
          <w:szCs w:val="24"/>
          <w:highlight w:val="white"/>
        </w:rPr>
        <w:t xml:space="preserve">за весь період – </w:t>
      </w:r>
      <w:r w:rsidRPr="000B0013">
        <w:rPr>
          <w:rFonts w:ascii="Times New Roman" w:eastAsia="Times New Roman" w:hAnsi="Times New Roman" w:cs="Times New Roman"/>
          <w:bCs/>
          <w:color w:val="000000"/>
          <w:sz w:val="24"/>
          <w:szCs w:val="24"/>
          <w:highlight w:val="white"/>
          <w:u w:val="single"/>
        </w:rPr>
        <w:t>9500,0 </w:t>
      </w:r>
      <w:r w:rsidRPr="000B0013">
        <w:rPr>
          <w:rFonts w:ascii="Times New Roman" w:eastAsia="Times New Roman" w:hAnsi="Times New Roman" w:cs="Times New Roman"/>
          <w:bCs/>
          <w:color w:val="000000"/>
          <w:sz w:val="24"/>
          <w:szCs w:val="24"/>
          <w:highlight w:val="white"/>
        </w:rPr>
        <w:t>тис. грн, за 2024 рік –</w:t>
      </w:r>
      <w:r w:rsidRPr="000B0013">
        <w:rPr>
          <w:rFonts w:ascii="Times New Roman" w:eastAsia="Times New Roman" w:hAnsi="Times New Roman" w:cs="Times New Roman"/>
          <w:bCs/>
          <w:color w:val="000000"/>
          <w:sz w:val="24"/>
          <w:szCs w:val="24"/>
          <w:highlight w:val="white"/>
          <w:u w:val="single"/>
        </w:rPr>
        <w:t xml:space="preserve"> 2000,0</w:t>
      </w:r>
      <w:r w:rsidRPr="000B0013">
        <w:rPr>
          <w:rFonts w:ascii="Times New Roman" w:eastAsia="Times New Roman" w:hAnsi="Times New Roman" w:cs="Times New Roman"/>
          <w:bCs/>
          <w:color w:val="000000"/>
          <w:sz w:val="24"/>
          <w:szCs w:val="24"/>
          <w:highlight w:val="white"/>
        </w:rPr>
        <w:t> тис. грн</w:t>
      </w:r>
    </w:p>
    <w:p w14:paraId="0D4F19FE" w14:textId="77777777" w:rsidR="00514898" w:rsidRPr="000B0013" w:rsidRDefault="00514898" w:rsidP="00514898">
      <w:pPr>
        <w:pStyle w:val="a8"/>
        <w:ind w:left="0"/>
        <w:jc w:val="both"/>
        <w:rPr>
          <w:rFonts w:ascii="Times New Roman" w:eastAsia="Times New Roman" w:hAnsi="Times New Roman" w:cs="Times New Roman"/>
          <w:b/>
          <w:color w:val="000000"/>
          <w:sz w:val="24"/>
          <w:szCs w:val="24"/>
          <w:highlight w:val="white"/>
        </w:rPr>
      </w:pPr>
      <w:r w:rsidRPr="000B0013">
        <w:rPr>
          <w:rFonts w:ascii="Times New Roman" w:eastAsia="Times New Roman" w:hAnsi="Times New Roman" w:cs="Times New Roman"/>
          <w:b/>
          <w:bCs/>
          <w:color w:val="000000"/>
          <w:sz w:val="24"/>
          <w:szCs w:val="24"/>
          <w:highlight w:val="white"/>
        </w:rPr>
        <w:t xml:space="preserve">Джерело фінансування: </w:t>
      </w:r>
      <w:r w:rsidRPr="000B0013">
        <w:rPr>
          <w:rFonts w:ascii="Times New Roman" w:eastAsia="Times New Roman" w:hAnsi="Times New Roman" w:cs="Times New Roman"/>
          <w:bCs/>
          <w:color w:val="000000"/>
          <w:sz w:val="24"/>
          <w:szCs w:val="24"/>
          <w:highlight w:val="white"/>
        </w:rPr>
        <w:t>Національний фонд досліджень України.</w:t>
      </w:r>
    </w:p>
    <w:p w14:paraId="20A798BC" w14:textId="1D9D7388" w:rsidR="00514898" w:rsidRPr="000B0013" w:rsidRDefault="00514898" w:rsidP="00514898">
      <w:pPr>
        <w:pStyle w:val="a8"/>
        <w:ind w:left="0"/>
        <w:jc w:val="both"/>
        <w:rPr>
          <w:rFonts w:ascii="Times New Roman" w:eastAsia="Times New Roman" w:hAnsi="Times New Roman" w:cs="Times New Roman"/>
          <w:bCs/>
          <w:color w:val="000000"/>
          <w:sz w:val="24"/>
          <w:szCs w:val="24"/>
          <w:lang w:val="ru-RU"/>
        </w:rPr>
      </w:pPr>
      <w:r w:rsidRPr="000B0013">
        <w:rPr>
          <w:rFonts w:ascii="Times New Roman" w:eastAsia="Times New Roman" w:hAnsi="Times New Roman" w:cs="Times New Roman"/>
          <w:b/>
          <w:bCs/>
          <w:color w:val="000000"/>
          <w:sz w:val="24"/>
          <w:szCs w:val="24"/>
          <w:highlight w:val="white"/>
        </w:rPr>
        <w:t>Короткий опис одержаного наукового результату, новизна, науковий рівень, значимість та практичне застосування</w:t>
      </w:r>
      <w:r w:rsidRPr="000B0013">
        <w:rPr>
          <w:rFonts w:ascii="Times New Roman" w:eastAsia="Times New Roman" w:hAnsi="Times New Roman" w:cs="Times New Roman"/>
          <w:b/>
          <w:color w:val="000000"/>
          <w:sz w:val="24"/>
          <w:szCs w:val="24"/>
          <w:highlight w:val="white"/>
        </w:rPr>
        <w:t xml:space="preserve">: </w:t>
      </w:r>
      <w:r w:rsidRPr="000B0013">
        <w:rPr>
          <w:rFonts w:ascii="Times New Roman" w:eastAsia="Times New Roman" w:hAnsi="Times New Roman" w:cs="Times New Roman"/>
          <w:b/>
          <w:bCs/>
          <w:color w:val="000000"/>
          <w:sz w:val="24"/>
          <w:szCs w:val="24"/>
          <w:highlight w:val="white"/>
        </w:rPr>
        <w:t xml:space="preserve">науковий результат – </w:t>
      </w:r>
      <w:r w:rsidRPr="000B0013">
        <w:rPr>
          <w:rFonts w:ascii="Times New Roman" w:eastAsia="Times New Roman" w:hAnsi="Times New Roman" w:cs="Times New Roman"/>
          <w:bCs/>
          <w:color w:val="000000"/>
          <w:sz w:val="24"/>
          <w:szCs w:val="24"/>
          <w:highlight w:val="white"/>
        </w:rPr>
        <w:t xml:space="preserve">розроблено методи приготування перколяційних полімерних метаматеріалів на основі гібридних наповнювачів, дослідженно механізми формування від’ємних діелектричної та магнітної проникностей; </w:t>
      </w:r>
      <w:r w:rsidRPr="000B0013">
        <w:rPr>
          <w:rFonts w:ascii="Times New Roman" w:eastAsia="Times New Roman" w:hAnsi="Times New Roman" w:cs="Times New Roman"/>
          <w:b/>
          <w:color w:val="000000"/>
          <w:sz w:val="24"/>
          <w:szCs w:val="24"/>
          <w:highlight w:val="white"/>
        </w:rPr>
        <w:t>науковий рівень</w:t>
      </w:r>
      <w:r w:rsidRPr="000B0013">
        <w:rPr>
          <w:rFonts w:ascii="Times New Roman" w:eastAsia="Times New Roman" w:hAnsi="Times New Roman" w:cs="Times New Roman"/>
          <w:bCs/>
          <w:color w:val="000000"/>
          <w:sz w:val="24"/>
          <w:szCs w:val="24"/>
          <w:highlight w:val="white"/>
        </w:rPr>
        <w:t xml:space="preserve"> – створено підвалини до вирішення фундаментальних задач фізики твердого тіла; </w:t>
      </w:r>
      <w:r w:rsidRPr="000B0013">
        <w:rPr>
          <w:rFonts w:ascii="Times New Roman" w:eastAsia="Times New Roman" w:hAnsi="Times New Roman" w:cs="Times New Roman"/>
          <w:b/>
          <w:color w:val="000000"/>
          <w:sz w:val="24"/>
          <w:szCs w:val="24"/>
          <w:highlight w:val="white"/>
        </w:rPr>
        <w:t>значимість та практичне застосування</w:t>
      </w:r>
      <w:r w:rsidRPr="000B0013">
        <w:rPr>
          <w:rFonts w:ascii="Times New Roman" w:eastAsia="Times New Roman" w:hAnsi="Times New Roman" w:cs="Times New Roman"/>
          <w:bCs/>
          <w:color w:val="000000"/>
          <w:sz w:val="24"/>
          <w:szCs w:val="24"/>
          <w:highlight w:val="white"/>
        </w:rPr>
        <w:t xml:space="preserve"> – розв’язання таких задач сприяє розвитку національного дослідницького простору </w:t>
      </w:r>
      <w:r w:rsidRPr="000B0013">
        <w:rPr>
          <w:rFonts w:ascii="Times New Roman" w:eastAsia="Times New Roman" w:hAnsi="Times New Roman" w:cs="Times New Roman"/>
          <w:bCs/>
          <w:color w:val="000000"/>
          <w:sz w:val="24"/>
          <w:szCs w:val="24"/>
          <w:highlight w:val="white"/>
        </w:rPr>
        <w:lastRenderedPageBreak/>
        <w:t xml:space="preserve">з інтеграціє до такого світового. В ході виконання етапу проекту розроблено методологічні основи приготування металвуглецевих гібридних наповнювачів з “core-shell” структурою на основі різномірних форм вуглецю. Тематика проєкту відповідає пріоритетним напрямам розвитку науки і техніки України у воєнний період; </w:t>
      </w:r>
      <w:r w:rsidRPr="000B0013">
        <w:rPr>
          <w:rFonts w:ascii="Times New Roman" w:eastAsia="Times New Roman" w:hAnsi="Times New Roman" w:cs="Times New Roman"/>
          <w:color w:val="000000"/>
          <w:sz w:val="24"/>
          <w:szCs w:val="24"/>
          <w:highlight w:val="white"/>
        </w:rPr>
        <w:t>Новизна</w:t>
      </w:r>
      <w:r w:rsidRPr="000B0013">
        <w:rPr>
          <w:rFonts w:ascii="Times New Roman" w:eastAsia="Times New Roman" w:hAnsi="Times New Roman" w:cs="Times New Roman"/>
          <w:bCs/>
          <w:color w:val="000000"/>
          <w:sz w:val="24"/>
          <w:szCs w:val="24"/>
          <w:highlight w:val="white"/>
        </w:rPr>
        <w:t> – показано, що окисно-відновна модифікація і розвинена хімія поверхні нанорозмірних, мезорозмірних та великих карбонових сферичних структур ддозовляє удосконалити метод отримання метакомпозитів на основі епоксидної смоли вуглецевих структур, за умови  консервування поруватої структури наповнювача. Виготовлено серії зразків нових метакомпозитів з продивнутими характеристиками. Встановлено взаємозв’язок між методами одержання та значущими характеристиками метакомпозитів. як елеме</w:t>
      </w:r>
      <w:r w:rsidR="00380F36" w:rsidRPr="000B0013">
        <w:rPr>
          <w:rFonts w:ascii="Times New Roman" w:eastAsia="Times New Roman" w:hAnsi="Times New Roman" w:cs="Times New Roman"/>
          <w:bCs/>
          <w:color w:val="000000"/>
          <w:sz w:val="24"/>
          <w:szCs w:val="24"/>
          <w:highlight w:val="white"/>
        </w:rPr>
        <w:t>нтів систем пасивного захисту.</w:t>
      </w:r>
      <w:r w:rsidR="00380F36" w:rsidRPr="000B0013">
        <w:rPr>
          <w:rFonts w:ascii="Times New Roman" w:eastAsia="Times New Roman" w:hAnsi="Times New Roman" w:cs="Times New Roman"/>
          <w:bCs/>
          <w:color w:val="000000"/>
          <w:sz w:val="24"/>
          <w:szCs w:val="24"/>
        </w:rPr>
        <w:t> </w:t>
      </w:r>
      <w:r w:rsidRPr="000B0013">
        <w:rPr>
          <w:rFonts w:ascii="Times New Roman" w:eastAsia="Times New Roman" w:hAnsi="Times New Roman" w:cs="Times New Roman"/>
          <w:bCs/>
          <w:color w:val="000000"/>
          <w:sz w:val="24"/>
          <w:szCs w:val="24"/>
        </w:rPr>
        <w:t xml:space="preserve">Дослідження полімеризаційної здатності нових метакрилатів в радикальній полімеризації показали що нові мономери активно кополімеризуються з метилметакрилатом. </w:t>
      </w:r>
      <w:r w:rsidRPr="000B0013">
        <w:rPr>
          <w:rFonts w:ascii="Times New Roman" w:eastAsia="Times New Roman" w:hAnsi="Times New Roman" w:cs="Times New Roman"/>
          <w:bCs/>
          <w:color w:val="000000"/>
          <w:sz w:val="24"/>
          <w:szCs w:val="24"/>
          <w:lang w:val="ru-RU"/>
        </w:rPr>
        <w:t xml:space="preserve">Результати, отримані методом </w:t>
      </w:r>
      <w:r w:rsidRPr="000B0013">
        <w:rPr>
          <w:rFonts w:ascii="Times New Roman" w:eastAsia="Times New Roman" w:hAnsi="Times New Roman" w:cs="Times New Roman"/>
          <w:bCs/>
          <w:color w:val="000000"/>
          <w:sz w:val="24"/>
          <w:szCs w:val="24"/>
          <w:lang w:val="en-US"/>
        </w:rPr>
        <w:t>UV</w:t>
      </w:r>
      <w:r w:rsidRPr="000B0013">
        <w:rPr>
          <w:rFonts w:ascii="Times New Roman" w:eastAsia="Times New Roman" w:hAnsi="Times New Roman" w:cs="Times New Roman"/>
          <w:bCs/>
          <w:color w:val="000000"/>
          <w:sz w:val="24"/>
          <w:szCs w:val="24"/>
          <w:lang w:val="ru-RU"/>
        </w:rPr>
        <w:t>–</w:t>
      </w:r>
      <w:r w:rsidRPr="000B0013">
        <w:rPr>
          <w:rFonts w:ascii="Times New Roman" w:eastAsia="Times New Roman" w:hAnsi="Times New Roman" w:cs="Times New Roman"/>
          <w:bCs/>
          <w:color w:val="000000"/>
          <w:sz w:val="24"/>
          <w:szCs w:val="24"/>
          <w:lang w:val="en-US"/>
        </w:rPr>
        <w:t>VIS</w:t>
      </w:r>
      <w:r w:rsidRPr="000B0013">
        <w:rPr>
          <w:rFonts w:ascii="Times New Roman" w:eastAsia="Times New Roman" w:hAnsi="Times New Roman" w:cs="Times New Roman"/>
          <w:bCs/>
          <w:color w:val="000000"/>
          <w:sz w:val="24"/>
          <w:szCs w:val="24"/>
          <w:lang w:val="ru-RU"/>
        </w:rPr>
        <w:t xml:space="preserve"> спектрофотометрії, свідчать про те, що опромінення азометинових полімерів призводить до фотоіндукованої транс-цис-ізомеризації. Виходячи з отриманих і представлених у роботі результатів, нові азометинвмісні кополімери з хіноліновими фрагментами можуть бути перспективними матеріалами для застосувань, що вимагають специфічної світлочутливості в певному діапазоні довжин хвиль. В ході дослідження спектрів поглинання водних розчинів 8-оксихінолінових похідних встановлені залежності інтенсивності поглинання від молярного співвідношення катіонів </w:t>
      </w:r>
      <w:r w:rsidRPr="000B0013">
        <w:rPr>
          <w:rFonts w:ascii="Times New Roman" w:eastAsia="Times New Roman" w:hAnsi="Times New Roman" w:cs="Times New Roman"/>
          <w:bCs/>
          <w:color w:val="000000"/>
          <w:sz w:val="24"/>
          <w:szCs w:val="24"/>
          <w:lang w:val="en-US"/>
        </w:rPr>
        <w:t>Mg</w:t>
      </w:r>
      <w:r w:rsidRPr="000B0013">
        <w:rPr>
          <w:rFonts w:ascii="Times New Roman" w:eastAsia="Times New Roman" w:hAnsi="Times New Roman" w:cs="Times New Roman"/>
          <w:bCs/>
          <w:color w:val="000000"/>
          <w:sz w:val="24"/>
          <w:szCs w:val="24"/>
          <w:lang w:val="ru-RU"/>
        </w:rPr>
        <w:t xml:space="preserve">2+, </w:t>
      </w:r>
      <w:r w:rsidRPr="000B0013">
        <w:rPr>
          <w:rFonts w:ascii="Times New Roman" w:eastAsia="Times New Roman" w:hAnsi="Times New Roman" w:cs="Times New Roman"/>
          <w:bCs/>
          <w:color w:val="000000"/>
          <w:sz w:val="24"/>
          <w:szCs w:val="24"/>
          <w:lang w:val="en-US"/>
        </w:rPr>
        <w:t>Ca</w:t>
      </w:r>
      <w:r w:rsidRPr="000B0013">
        <w:rPr>
          <w:rFonts w:ascii="Times New Roman" w:eastAsia="Times New Roman" w:hAnsi="Times New Roman" w:cs="Times New Roman"/>
          <w:bCs/>
          <w:color w:val="000000"/>
          <w:sz w:val="24"/>
          <w:szCs w:val="24"/>
          <w:lang w:val="ru-RU"/>
        </w:rPr>
        <w:t xml:space="preserve">2+, </w:t>
      </w:r>
      <w:r w:rsidRPr="000B0013">
        <w:rPr>
          <w:rFonts w:ascii="Times New Roman" w:eastAsia="Times New Roman" w:hAnsi="Times New Roman" w:cs="Times New Roman"/>
          <w:bCs/>
          <w:color w:val="000000"/>
          <w:sz w:val="24"/>
          <w:szCs w:val="24"/>
          <w:lang w:val="en-US"/>
        </w:rPr>
        <w:t>Zn</w:t>
      </w:r>
      <w:r w:rsidRPr="000B0013">
        <w:rPr>
          <w:rFonts w:ascii="Times New Roman" w:eastAsia="Times New Roman" w:hAnsi="Times New Roman" w:cs="Times New Roman"/>
          <w:bCs/>
          <w:color w:val="000000"/>
          <w:sz w:val="24"/>
          <w:szCs w:val="24"/>
          <w:lang w:val="ru-RU"/>
        </w:rPr>
        <w:t>2+ та хелатора. За результатами роботи визначено оптичні характеристики похідних 8- гідроксихінолінів у водних розчинах за присутності катіонів магнію, кальцію та цинку. Досліджено їх взаємодію та стабільність утворених комплексів. Запропоновані сполуки виявляли помірну цитотоксичність відносно різних типів ракових клітин, що розширює сферу їх застосування. Фоточутливі системи стабілізовані у полімерній матриці, що містили фотосесибілізатор цинктетрафенілпорфірин та наночастинки золота, а також системи темопорфін/наночастинки золота/ декстран-ко-поліакриламід виявляють синергетичні взаємодії між активними компонентами, що виявляється у підсиленні флуоресценції водних розчинів. Вибрані полімерні матриці запобігають агрегації гідрофобних фотосенсибілізаторів та сприяють їх взаємодії з наночастинками золота. Доведено генерацію активних форми кисню при опроміненні таких систем світлом малої потужності в області макисмума поглинання фотосесибілізатора та/або плазмону наночастинок золота та їх цитотоксичність в таких умовах відносно ракових клітин різних ліній. Таким чином. Отримані оптичні ефекти досліджених наносистем та фотоактивних молекул є корисними при створенні оптичних датчинків (квантових точок), потенційній діагностиці та терапії раку.</w:t>
      </w:r>
    </w:p>
    <w:p w14:paraId="38360F74" w14:textId="77777777" w:rsidR="00380F36" w:rsidRPr="000B0013" w:rsidRDefault="00380F36" w:rsidP="00380F36">
      <w:pPr>
        <w:pBdr>
          <w:top w:val="nil"/>
          <w:left w:val="nil"/>
          <w:bottom w:val="nil"/>
          <w:right w:val="nil"/>
          <w:between w:val="nil"/>
        </w:pBdr>
        <w:rPr>
          <w:rFonts w:eastAsia="MS Mincho"/>
        </w:rPr>
      </w:pPr>
    </w:p>
    <w:p w14:paraId="1FDCCCC6" w14:textId="77777777" w:rsidR="00FE6B61" w:rsidRPr="000B0013" w:rsidRDefault="00FE6B61" w:rsidP="00FE6B61">
      <w:pPr>
        <w:jc w:val="both"/>
        <w:rPr>
          <w:b/>
          <w:bCs/>
          <w:i/>
          <w:color w:val="000000" w:themeColor="text1"/>
        </w:rPr>
      </w:pPr>
      <w:r w:rsidRPr="000B0013">
        <w:rPr>
          <w:b/>
          <w:bCs/>
          <w:i/>
          <w:color w:val="000000" w:themeColor="text1"/>
        </w:rPr>
        <w:t>Хімбіоцентр</w:t>
      </w:r>
    </w:p>
    <w:p w14:paraId="74A879AE" w14:textId="77777777" w:rsidR="00FE6B61" w:rsidRPr="000B0013" w:rsidRDefault="00FE6B61" w:rsidP="00FE6B61">
      <w:pPr>
        <w:pBdr>
          <w:top w:val="nil"/>
          <w:left w:val="nil"/>
          <w:bottom w:val="nil"/>
          <w:right w:val="nil"/>
          <w:between w:val="nil"/>
        </w:pBdr>
        <w:jc w:val="both"/>
        <w:rPr>
          <w:b/>
          <w:color w:val="000000"/>
        </w:rPr>
      </w:pPr>
    </w:p>
    <w:p w14:paraId="7E50F96D" w14:textId="2025C9CD" w:rsidR="00FE6B61" w:rsidRPr="000B0013" w:rsidRDefault="00FE6B61" w:rsidP="00FE6B61">
      <w:pPr>
        <w:pBdr>
          <w:top w:val="nil"/>
          <w:left w:val="nil"/>
          <w:bottom w:val="nil"/>
          <w:right w:val="nil"/>
          <w:between w:val="nil"/>
        </w:pBdr>
        <w:jc w:val="both"/>
        <w:rPr>
          <w:b/>
          <w:color w:val="000000"/>
        </w:rPr>
      </w:pPr>
      <w:r w:rsidRPr="000B0013">
        <w:rPr>
          <w:b/>
          <w:color w:val="000000"/>
        </w:rPr>
        <w:t xml:space="preserve">Назва роботи: </w:t>
      </w:r>
      <w:r w:rsidR="00402CD9">
        <w:rPr>
          <w:color w:val="000000"/>
          <w:u w:val="single"/>
        </w:rPr>
        <w:t>НДР</w:t>
      </w:r>
      <w:r w:rsidRPr="000B0013">
        <w:rPr>
          <w:color w:val="000000"/>
          <w:u w:val="single"/>
        </w:rPr>
        <w:t xml:space="preserve"> 23ДФ037-03 Створення нових будівельних блоків карбо- та гетероциклічної будови для потреб біоорганічної та комбінаторної хімії</w:t>
      </w:r>
    </w:p>
    <w:p w14:paraId="037DB620" w14:textId="77777777" w:rsidR="00FE6B61" w:rsidRPr="000B0013" w:rsidRDefault="00FE6B61" w:rsidP="00FE6B61">
      <w:pPr>
        <w:pBdr>
          <w:top w:val="nil"/>
          <w:left w:val="nil"/>
          <w:bottom w:val="nil"/>
          <w:right w:val="nil"/>
          <w:between w:val="nil"/>
        </w:pBdr>
        <w:jc w:val="both"/>
        <w:rPr>
          <w:i/>
        </w:rPr>
      </w:pPr>
      <w:r w:rsidRPr="000B0013">
        <w:rPr>
          <w:b/>
          <w:color w:val="000000"/>
        </w:rPr>
        <w:t>Вид</w:t>
      </w:r>
      <w:r w:rsidRPr="000B0013">
        <w:t xml:space="preserve">: </w:t>
      </w:r>
      <w:r w:rsidRPr="000B0013">
        <w:rPr>
          <w:i/>
        </w:rPr>
        <w:t xml:space="preserve">фундаментальне дослідження </w:t>
      </w:r>
    </w:p>
    <w:p w14:paraId="08C08FEB" w14:textId="77777777" w:rsidR="00FE6B61" w:rsidRPr="000B0013" w:rsidRDefault="00FE6B61" w:rsidP="00FE6B61">
      <w:pPr>
        <w:pBdr>
          <w:top w:val="nil"/>
          <w:left w:val="nil"/>
          <w:bottom w:val="nil"/>
          <w:right w:val="nil"/>
          <w:between w:val="nil"/>
        </w:pBdr>
        <w:jc w:val="both"/>
        <w:rPr>
          <w:i/>
          <w:color w:val="808080"/>
        </w:rPr>
      </w:pPr>
      <w:r w:rsidRPr="000B0013">
        <w:rPr>
          <w:b/>
          <w:color w:val="000000"/>
        </w:rPr>
        <w:t xml:space="preserve">Науковий керівник: </w:t>
      </w:r>
      <w:r w:rsidRPr="000B0013">
        <w:rPr>
          <w:color w:val="000000"/>
        </w:rPr>
        <w:t>Толмачов Андрій Олексійович, д-р хім. наук, професор</w:t>
      </w:r>
    </w:p>
    <w:p w14:paraId="5E5DD6E1" w14:textId="77777777" w:rsidR="00FE6B61" w:rsidRPr="000B0013" w:rsidRDefault="00FE6B61" w:rsidP="00FE6B61">
      <w:pPr>
        <w:pBdr>
          <w:top w:val="nil"/>
          <w:left w:val="nil"/>
          <w:bottom w:val="nil"/>
          <w:right w:val="nil"/>
          <w:between w:val="nil"/>
        </w:pBdr>
        <w:jc w:val="both"/>
        <w:rPr>
          <w:color w:val="000000"/>
        </w:rPr>
      </w:pPr>
      <w:r w:rsidRPr="000B0013">
        <w:rPr>
          <w:b/>
          <w:color w:val="000000"/>
        </w:rPr>
        <w:t xml:space="preserve">Обсяг фінансування (тис. грн): </w:t>
      </w:r>
      <w:r w:rsidRPr="000B0013">
        <w:rPr>
          <w:color w:val="000000"/>
        </w:rPr>
        <w:t>за весь період – 14052,8 тис. грн, за 2024 рік –14052,8тис. грн</w:t>
      </w:r>
    </w:p>
    <w:p w14:paraId="51094B88" w14:textId="77777777" w:rsidR="00FE6B61" w:rsidRPr="000B0013" w:rsidRDefault="00FE6B61" w:rsidP="00FE6B61">
      <w:pPr>
        <w:pBdr>
          <w:top w:val="nil"/>
          <w:left w:val="nil"/>
          <w:bottom w:val="nil"/>
          <w:right w:val="nil"/>
          <w:between w:val="nil"/>
        </w:pBdr>
        <w:jc w:val="both"/>
        <w:rPr>
          <w:color w:val="000000"/>
        </w:rPr>
      </w:pPr>
      <w:r w:rsidRPr="000B0013">
        <w:rPr>
          <w:b/>
          <w:color w:val="000000"/>
        </w:rPr>
        <w:t xml:space="preserve">Джерело фінансування: </w:t>
      </w:r>
      <w:r w:rsidRPr="000B0013">
        <w:rPr>
          <w:color w:val="000000"/>
        </w:rPr>
        <w:t xml:space="preserve">ТОВ «НВП «УКРОРГСИНТЕЗ» </w:t>
      </w:r>
    </w:p>
    <w:p w14:paraId="6CA3796B" w14:textId="77777777" w:rsidR="00FE6B61" w:rsidRPr="000B0013" w:rsidRDefault="00FE6B61" w:rsidP="00402CD9">
      <w:pPr>
        <w:pBdr>
          <w:top w:val="nil"/>
          <w:left w:val="nil"/>
          <w:bottom w:val="nil"/>
          <w:right w:val="nil"/>
          <w:between w:val="nil"/>
        </w:pBdr>
        <w:jc w:val="both"/>
        <w:rPr>
          <w:color w:val="000000"/>
        </w:rPr>
      </w:pPr>
      <w:r w:rsidRPr="000B0013">
        <w:rPr>
          <w:b/>
          <w:color w:val="000000"/>
        </w:rPr>
        <w:t>Короткий опис одержаного наукового результату, новизна, науковий рівень, значимість та практичне застосування</w:t>
      </w:r>
      <w:r w:rsidRPr="000B0013">
        <w:rPr>
          <w:color w:val="000000"/>
        </w:rPr>
        <w:t>: </w:t>
      </w:r>
      <w:r w:rsidRPr="000B0013">
        <w:t xml:space="preserve">Розроблено методики синтезу ряду сполук, а саме: заміщених амінопіразолів, амінопірролів, ізоксазолів; циклічних амінів; гетероаліфатичних фосфіноксидів, </w:t>
      </w:r>
      <w:r w:rsidRPr="000B0013">
        <w:rPr>
          <w:bCs/>
        </w:rPr>
        <w:t>похідних піразоло</w:t>
      </w:r>
      <w:r w:rsidRPr="000B0013">
        <w:rPr>
          <w:bCs/>
          <w:iCs/>
        </w:rPr>
        <w:t>[1,5-</w:t>
      </w:r>
      <w:r w:rsidRPr="000B0013">
        <w:rPr>
          <w:bCs/>
          <w:iCs/>
          <w:lang w:val="en-US"/>
        </w:rPr>
        <w:t>a</w:t>
      </w:r>
      <w:r w:rsidRPr="000B0013">
        <w:rPr>
          <w:bCs/>
          <w:iCs/>
        </w:rPr>
        <w:t>]піразин-4(5</w:t>
      </w:r>
      <w:proofErr w:type="gramStart"/>
      <w:r w:rsidRPr="000B0013">
        <w:rPr>
          <w:bCs/>
          <w:iCs/>
          <w:lang w:val="en-US"/>
        </w:rPr>
        <w:t>H</w:t>
      </w:r>
      <w:r w:rsidRPr="000B0013">
        <w:rPr>
          <w:bCs/>
          <w:iCs/>
        </w:rPr>
        <w:t>)-</w:t>
      </w:r>
      <w:proofErr w:type="gramEnd"/>
      <w:r w:rsidRPr="000B0013">
        <w:rPr>
          <w:bCs/>
          <w:iCs/>
        </w:rPr>
        <w:t>ону</w:t>
      </w:r>
      <w:r w:rsidRPr="000B0013">
        <w:t xml:space="preserve">. </w:t>
      </w:r>
      <w:r w:rsidRPr="000B0013">
        <w:rPr>
          <w:color w:val="000000"/>
        </w:rPr>
        <w:t xml:space="preserve">Отримані </w:t>
      </w:r>
      <w:r w:rsidRPr="000B0013">
        <w:rPr>
          <w:color w:val="000000"/>
        </w:rPr>
        <w:lastRenderedPageBreak/>
        <w:t xml:space="preserve">сполуки були ідентифіковані та охарактеризовані методами спектрального аналізу (ІЧ, УФ, ЯМР, мас-спектрометрія). </w:t>
      </w:r>
      <w:r w:rsidRPr="000B0013">
        <w:t xml:space="preserve">Запропонована схема синтезу отримання тетрагідропіразоло[1,5-a]піразинів з відповідних піразол-5-карбонових кислот та аміноацеталів містить 5 </w:t>
      </w:r>
      <w:proofErr w:type="gramStart"/>
      <w:r w:rsidRPr="000B0013">
        <w:t>стадій  і</w:t>
      </w:r>
      <w:proofErr w:type="gramEnd"/>
      <w:r w:rsidRPr="000B0013">
        <w:t xml:space="preserve"> дозволяє отримувати сполуки з досить хорошими виходами. Крім того, була показана можливість подальшої модифікації таких будівельних блоків у 3-й позиції різними функціональними групами. Розроблено методику синтезу насичених гетероциклічних диметилфосфіноксидів (похідних азетидину, піролідину, піперидину та морфоліну). Ключові етапи синтезу базувалися на реакціях HP(O)Me2, тобто: фосфа-Манніха (тип Кабачника-Філдса) конденсація з циклічними імінами або монозахищеними діамінами, каталізовані паладієм реакції алкенілгалогенідів або трифлатів (утворених із циклічних кетонів), а також опосередковане основами нуклеофільне заміщення, приєднання за Мікаелем.</w:t>
      </w:r>
    </w:p>
    <w:p w14:paraId="43468FFC" w14:textId="77777777" w:rsidR="00380F36" w:rsidRPr="000B0013" w:rsidRDefault="00380F36" w:rsidP="00514898">
      <w:pPr>
        <w:pStyle w:val="a8"/>
        <w:ind w:left="0"/>
        <w:jc w:val="both"/>
        <w:rPr>
          <w:rFonts w:ascii="Times New Roman" w:eastAsia="Times New Roman" w:hAnsi="Times New Roman" w:cs="Times New Roman"/>
          <w:bCs/>
          <w:color w:val="000000"/>
          <w:sz w:val="24"/>
          <w:szCs w:val="24"/>
          <w:highlight w:val="white"/>
        </w:rPr>
      </w:pPr>
    </w:p>
    <w:p w14:paraId="589B1A2B" w14:textId="4037AE8A" w:rsidR="00514898" w:rsidRPr="000B0013" w:rsidRDefault="00380F36" w:rsidP="00380F36">
      <w:pPr>
        <w:jc w:val="both"/>
        <w:rPr>
          <w:b/>
          <w:bCs/>
          <w:i/>
          <w:color w:val="000000"/>
          <w:highlight w:val="white"/>
        </w:rPr>
      </w:pPr>
      <w:r w:rsidRPr="000B0013">
        <w:rPr>
          <w:b/>
          <w:bCs/>
          <w:i/>
          <w:color w:val="000000"/>
          <w:highlight w:val="white"/>
        </w:rPr>
        <w:t xml:space="preserve">Участь </w:t>
      </w:r>
      <w:proofErr w:type="gramStart"/>
      <w:r w:rsidRPr="000B0013">
        <w:rPr>
          <w:b/>
          <w:bCs/>
          <w:i/>
          <w:color w:val="000000"/>
          <w:highlight w:val="white"/>
        </w:rPr>
        <w:t>співробітників  -</w:t>
      </w:r>
      <w:proofErr w:type="gramEnd"/>
      <w:r w:rsidRPr="000B0013">
        <w:rPr>
          <w:b/>
          <w:bCs/>
          <w:i/>
          <w:color w:val="000000"/>
          <w:highlight w:val="white"/>
        </w:rPr>
        <w:t xml:space="preserve">авторів проєкту у грантах, які фінансуються іншими країнами </w:t>
      </w:r>
    </w:p>
    <w:p w14:paraId="66DAD385" w14:textId="77777777" w:rsidR="00514898" w:rsidRPr="000B0013" w:rsidRDefault="00514898" w:rsidP="00380F36">
      <w:pPr>
        <w:shd w:val="clear" w:color="auto" w:fill="FFFFFF"/>
        <w:rPr>
          <w:b/>
          <w:lang w:val="en-US"/>
        </w:rPr>
      </w:pPr>
      <w:r w:rsidRPr="000B0013">
        <w:rPr>
          <w:b/>
          <w:color w:val="000000"/>
        </w:rPr>
        <w:t>Назва</w:t>
      </w:r>
      <w:r w:rsidRPr="000B0013">
        <w:rPr>
          <w:b/>
          <w:color w:val="000000"/>
          <w:lang w:val="en-US"/>
        </w:rPr>
        <w:t xml:space="preserve"> </w:t>
      </w:r>
      <w:r w:rsidRPr="000B0013">
        <w:rPr>
          <w:b/>
          <w:color w:val="000000"/>
        </w:rPr>
        <w:t>роботи</w:t>
      </w:r>
      <w:r w:rsidRPr="000B0013">
        <w:rPr>
          <w:b/>
          <w:color w:val="000000"/>
          <w:lang w:val="en-US"/>
        </w:rPr>
        <w:t xml:space="preserve">: </w:t>
      </w:r>
      <w:r w:rsidRPr="000B0013">
        <w:rPr>
          <w:lang w:val="en-US"/>
        </w:rPr>
        <w:t>Development of new nanomaterials and technologies for industrial and electrochemical devices for energy conversion and storage", </w:t>
      </w:r>
      <w:r w:rsidRPr="000B0013">
        <w:t>номер</w:t>
      </w:r>
      <w:r w:rsidRPr="000B0013">
        <w:rPr>
          <w:lang w:val="en-US"/>
        </w:rPr>
        <w:t xml:space="preserve"> </w:t>
      </w:r>
      <w:r w:rsidRPr="000B0013">
        <w:t>гранту</w:t>
      </w:r>
      <w:r w:rsidRPr="000B0013">
        <w:rPr>
          <w:lang w:val="en-US"/>
        </w:rPr>
        <w:t>: BR21882187-OT-23, 2023–2025 </w:t>
      </w:r>
      <w:r w:rsidRPr="000B0013">
        <w:t>рр</w:t>
      </w:r>
      <w:r w:rsidRPr="000B0013">
        <w:rPr>
          <w:lang w:val="en-US"/>
        </w:rPr>
        <w:t>.</w:t>
      </w:r>
      <w:r w:rsidRPr="000B0013">
        <w:rPr>
          <w:b/>
          <w:lang w:val="en-US"/>
        </w:rPr>
        <w:t xml:space="preserve"> </w:t>
      </w:r>
    </w:p>
    <w:p w14:paraId="73F18FD2" w14:textId="77777777" w:rsidR="00514898" w:rsidRPr="000B0013" w:rsidRDefault="00514898" w:rsidP="00380F36">
      <w:pPr>
        <w:shd w:val="clear" w:color="auto" w:fill="FFFFFF"/>
        <w:rPr>
          <w:lang w:val="en-US"/>
        </w:rPr>
      </w:pPr>
      <w:r w:rsidRPr="000B0013">
        <w:rPr>
          <w:b/>
          <w:color w:val="000000"/>
          <w:highlight w:val="white"/>
        </w:rPr>
        <w:t>Вид</w:t>
      </w:r>
      <w:r w:rsidRPr="000B0013">
        <w:rPr>
          <w:highlight w:val="white"/>
          <w:lang w:val="en-US"/>
        </w:rPr>
        <w:t xml:space="preserve">: </w:t>
      </w:r>
      <w:r w:rsidRPr="000B0013">
        <w:rPr>
          <w:i/>
          <w:highlight w:val="white"/>
        </w:rPr>
        <w:t>фундаментальне</w:t>
      </w:r>
      <w:r w:rsidRPr="000B0013">
        <w:rPr>
          <w:i/>
          <w:highlight w:val="white"/>
          <w:lang w:val="en-US"/>
        </w:rPr>
        <w:t xml:space="preserve"> </w:t>
      </w:r>
      <w:r w:rsidRPr="000B0013">
        <w:rPr>
          <w:i/>
          <w:highlight w:val="white"/>
        </w:rPr>
        <w:t>дослідження</w:t>
      </w:r>
      <w:r w:rsidRPr="000B0013">
        <w:rPr>
          <w:i/>
          <w:highlight w:val="white"/>
          <w:lang w:val="en-US"/>
        </w:rPr>
        <w:t xml:space="preserve">, </w:t>
      </w:r>
    </w:p>
    <w:p w14:paraId="15276AD2" w14:textId="77777777" w:rsidR="00514898" w:rsidRPr="000B0013" w:rsidRDefault="00514898" w:rsidP="00380F36">
      <w:pPr>
        <w:pStyle w:val="a8"/>
        <w:spacing w:after="0" w:line="240" w:lineRule="auto"/>
        <w:ind w:left="0"/>
        <w:jc w:val="both"/>
        <w:rPr>
          <w:rFonts w:ascii="Times New Roman" w:eastAsia="Times New Roman" w:hAnsi="Times New Roman" w:cs="Times New Roman"/>
          <w:bCs/>
          <w:color w:val="000000"/>
          <w:sz w:val="24"/>
          <w:szCs w:val="24"/>
          <w:highlight w:val="white"/>
        </w:rPr>
      </w:pPr>
      <w:r w:rsidRPr="000B0013">
        <w:rPr>
          <w:rFonts w:ascii="Times New Roman" w:eastAsia="Times New Roman" w:hAnsi="Times New Roman" w:cs="Times New Roman"/>
          <w:b/>
          <w:bCs/>
          <w:color w:val="000000"/>
          <w:sz w:val="24"/>
          <w:szCs w:val="24"/>
          <w:highlight w:val="white"/>
        </w:rPr>
        <w:t xml:space="preserve">Науковий керівник: </w:t>
      </w:r>
      <w:r w:rsidRPr="000B0013">
        <w:rPr>
          <w:rFonts w:ascii="Times New Roman" w:eastAsia="Times New Roman" w:hAnsi="Times New Roman" w:cs="Times New Roman"/>
          <w:bCs/>
          <w:color w:val="000000"/>
          <w:sz w:val="24"/>
          <w:szCs w:val="24"/>
          <w:highlight w:val="white"/>
        </w:rPr>
        <w:t>Оразбаев Саги Амзеевич (Казахстан), доцент, доктор філософії / Виконавець/Науковий керівник (Україна): Лісняк Владислав Владиславович, старший дослідник, доктор хімічних наук. </w:t>
      </w:r>
    </w:p>
    <w:p w14:paraId="2439B3C3" w14:textId="77777777" w:rsidR="00514898" w:rsidRPr="000B0013" w:rsidRDefault="00514898" w:rsidP="00380F36">
      <w:pPr>
        <w:pStyle w:val="a8"/>
        <w:spacing w:after="0" w:line="240" w:lineRule="auto"/>
        <w:ind w:left="0"/>
        <w:jc w:val="both"/>
        <w:rPr>
          <w:rFonts w:ascii="Times New Roman" w:eastAsia="Times New Roman" w:hAnsi="Times New Roman" w:cs="Times New Roman"/>
          <w:bCs/>
          <w:color w:val="000000"/>
          <w:sz w:val="24"/>
          <w:szCs w:val="24"/>
          <w:highlight w:val="white"/>
        </w:rPr>
      </w:pPr>
      <w:r w:rsidRPr="000B0013">
        <w:rPr>
          <w:rFonts w:ascii="Times New Roman" w:eastAsia="Times New Roman" w:hAnsi="Times New Roman" w:cs="Times New Roman"/>
          <w:b/>
          <w:bCs/>
          <w:color w:val="000000"/>
          <w:sz w:val="24"/>
          <w:szCs w:val="24"/>
          <w:highlight w:val="white"/>
        </w:rPr>
        <w:t xml:space="preserve">Обсяг фінансування (тис. грн): </w:t>
      </w:r>
      <w:r w:rsidRPr="000B0013">
        <w:rPr>
          <w:rFonts w:ascii="Times New Roman" w:eastAsia="Times New Roman" w:hAnsi="Times New Roman" w:cs="Times New Roman"/>
          <w:bCs/>
          <w:color w:val="000000"/>
          <w:sz w:val="24"/>
          <w:szCs w:val="24"/>
          <w:highlight w:val="white"/>
        </w:rPr>
        <w:t xml:space="preserve">за весь період – </w:t>
      </w:r>
      <w:r w:rsidRPr="000B0013">
        <w:rPr>
          <w:rFonts w:ascii="Times New Roman" w:eastAsia="Times New Roman" w:hAnsi="Times New Roman" w:cs="Times New Roman"/>
          <w:bCs/>
          <w:color w:val="000000"/>
          <w:sz w:val="24"/>
          <w:szCs w:val="24"/>
          <w:highlight w:val="white"/>
          <w:u w:val="single"/>
        </w:rPr>
        <w:t>11884,4</w:t>
      </w:r>
      <w:r w:rsidRPr="000B0013">
        <w:rPr>
          <w:rFonts w:ascii="Times New Roman" w:eastAsia="Times New Roman" w:hAnsi="Times New Roman" w:cs="Times New Roman"/>
          <w:bCs/>
          <w:color w:val="000000"/>
          <w:sz w:val="24"/>
          <w:szCs w:val="24"/>
          <w:highlight w:val="white"/>
        </w:rPr>
        <w:t xml:space="preserve"> тис. грн, за 2024 рік – </w:t>
      </w:r>
      <w:r w:rsidRPr="000B0013">
        <w:rPr>
          <w:rFonts w:ascii="Times New Roman" w:eastAsia="Times New Roman" w:hAnsi="Times New Roman" w:cs="Times New Roman"/>
          <w:bCs/>
          <w:color w:val="000000"/>
          <w:sz w:val="24"/>
          <w:szCs w:val="24"/>
          <w:highlight w:val="white"/>
          <w:u w:val="single"/>
        </w:rPr>
        <w:t>5120,5</w:t>
      </w:r>
      <w:r w:rsidRPr="000B0013">
        <w:rPr>
          <w:rFonts w:ascii="Times New Roman" w:eastAsia="Times New Roman" w:hAnsi="Times New Roman" w:cs="Times New Roman"/>
          <w:bCs/>
          <w:color w:val="000000"/>
          <w:sz w:val="24"/>
          <w:szCs w:val="24"/>
          <w:highlight w:val="white"/>
        </w:rPr>
        <w:t xml:space="preserve"> тис. грн</w:t>
      </w:r>
    </w:p>
    <w:p w14:paraId="54B1FF87" w14:textId="77777777" w:rsidR="00514898" w:rsidRPr="000B0013" w:rsidRDefault="00514898" w:rsidP="00380F36">
      <w:pPr>
        <w:pStyle w:val="a8"/>
        <w:spacing w:after="0" w:line="240" w:lineRule="auto"/>
        <w:ind w:left="0"/>
        <w:jc w:val="both"/>
        <w:rPr>
          <w:rFonts w:ascii="Times New Roman" w:eastAsia="Times New Roman" w:hAnsi="Times New Roman" w:cs="Times New Roman"/>
          <w:b/>
          <w:color w:val="000000"/>
          <w:sz w:val="24"/>
          <w:szCs w:val="24"/>
          <w:highlight w:val="white"/>
        </w:rPr>
      </w:pPr>
      <w:r w:rsidRPr="000B0013">
        <w:rPr>
          <w:rFonts w:ascii="Times New Roman" w:eastAsia="Times New Roman" w:hAnsi="Times New Roman" w:cs="Times New Roman"/>
          <w:b/>
          <w:bCs/>
          <w:color w:val="000000"/>
          <w:sz w:val="24"/>
          <w:szCs w:val="24"/>
          <w:highlight w:val="white"/>
        </w:rPr>
        <w:t xml:space="preserve">Джерело фінансування: </w:t>
      </w:r>
      <w:r w:rsidRPr="000B0013">
        <w:rPr>
          <w:rFonts w:ascii="Times New Roman" w:eastAsia="Times New Roman" w:hAnsi="Times New Roman" w:cs="Times New Roman"/>
          <w:bCs/>
          <w:color w:val="000000"/>
          <w:sz w:val="24"/>
          <w:szCs w:val="24"/>
          <w:highlight w:val="white"/>
        </w:rPr>
        <w:t>Міністерство науки та вищої освіти Республіки Казахстан.</w:t>
      </w:r>
      <w:r w:rsidRPr="000B0013">
        <w:rPr>
          <w:rFonts w:ascii="Times New Roman" w:eastAsia="Times New Roman" w:hAnsi="Times New Roman" w:cs="Times New Roman"/>
          <w:b/>
          <w:bCs/>
          <w:color w:val="000000"/>
          <w:sz w:val="24"/>
          <w:szCs w:val="24"/>
          <w:highlight w:val="white"/>
        </w:rPr>
        <w:t> </w:t>
      </w:r>
    </w:p>
    <w:p w14:paraId="4BA4C704" w14:textId="77777777" w:rsidR="00514898" w:rsidRPr="000B0013" w:rsidRDefault="00514898" w:rsidP="00380F36">
      <w:pPr>
        <w:pStyle w:val="a8"/>
        <w:spacing w:after="0" w:line="240" w:lineRule="auto"/>
        <w:ind w:left="0"/>
        <w:jc w:val="both"/>
        <w:rPr>
          <w:rFonts w:ascii="Times New Roman" w:eastAsia="Times New Roman" w:hAnsi="Times New Roman" w:cs="Times New Roman"/>
          <w:bCs/>
          <w:color w:val="000000"/>
          <w:sz w:val="24"/>
          <w:szCs w:val="24"/>
          <w:highlight w:val="white"/>
        </w:rPr>
      </w:pPr>
      <w:r w:rsidRPr="000B0013">
        <w:rPr>
          <w:rFonts w:ascii="Times New Roman" w:eastAsia="Times New Roman" w:hAnsi="Times New Roman" w:cs="Times New Roman"/>
          <w:b/>
          <w:bCs/>
          <w:color w:val="000000"/>
          <w:sz w:val="24"/>
          <w:szCs w:val="24"/>
          <w:highlight w:val="white"/>
        </w:rPr>
        <w:t>Короткий опис одержаного наукового результату, новизна, науковий рівень, значимість та практичне застосування</w:t>
      </w:r>
      <w:r w:rsidRPr="000B0013">
        <w:rPr>
          <w:rFonts w:ascii="Times New Roman" w:eastAsia="Times New Roman" w:hAnsi="Times New Roman" w:cs="Times New Roman"/>
          <w:b/>
          <w:color w:val="000000"/>
          <w:sz w:val="24"/>
          <w:szCs w:val="24"/>
          <w:highlight w:val="white"/>
        </w:rPr>
        <w:t xml:space="preserve">, </w:t>
      </w:r>
      <w:r w:rsidRPr="000B0013">
        <w:rPr>
          <w:rFonts w:ascii="Times New Roman" w:eastAsia="Times New Roman" w:hAnsi="Times New Roman" w:cs="Times New Roman"/>
          <w:b/>
          <w:bCs/>
          <w:color w:val="000000"/>
          <w:sz w:val="24"/>
          <w:szCs w:val="24"/>
          <w:highlight w:val="white"/>
        </w:rPr>
        <w:t xml:space="preserve">науковий результат – </w:t>
      </w:r>
      <w:r w:rsidRPr="000B0013">
        <w:rPr>
          <w:rFonts w:ascii="Times New Roman" w:eastAsia="Times New Roman" w:hAnsi="Times New Roman" w:cs="Times New Roman"/>
          <w:bCs/>
          <w:color w:val="000000"/>
          <w:sz w:val="24"/>
          <w:szCs w:val="24"/>
          <w:highlight w:val="white"/>
        </w:rPr>
        <w:t>розроблено синтез специфічних наноструктурованих вуглецевих і кремнієвих матеріалів, новизна – визначені умови утворення товстих наноструктурованих шарів на установці вакуумно-дугового прискорювача, досліджено вплив параметрів дугової плазми на формування пористих покриттів, отримані зразки пористих матеріалів на основі пористого кремнію і пористого углероду, з контрольованою пористістю; науковий рівень – роботу виконано на рівні кращих світових стандартів, про що свідчать, зокрема, публікації у фахових журналах з Q1-2; значимість та практичне застосування – проведені комплексні дослідження із вивчення покращених електрохімічних властивостей продвинутих катодних наноматеріалів та водневих паливних комірок високим КПД. Отримані проривні електрохімічні характеристики передбачають розвиток сфери альтернативної енергетики та мікробних і водневих паливних комірок і відповідних нанотехнологій, що забезпечує перехід нових матеріалів у практичні додатки і створює нові можливості для ефективного використання ресурсів і розробки стійких рішень у сфері альтернативної енергетики та охорони навколишнього середовища.</w:t>
      </w:r>
    </w:p>
    <w:p w14:paraId="29512539" w14:textId="06E32343" w:rsidR="00ED06A9" w:rsidRPr="000B0013" w:rsidRDefault="00ED06A9" w:rsidP="00ED06A9">
      <w:pPr>
        <w:pStyle w:val="1"/>
        <w:spacing w:after="0" w:line="240" w:lineRule="auto"/>
        <w:jc w:val="both"/>
        <w:rPr>
          <w:rFonts w:ascii="Times New Roman" w:hAnsi="Times New Roman" w:cs="Times New Roman"/>
          <w:sz w:val="24"/>
          <w:szCs w:val="24"/>
        </w:rPr>
      </w:pPr>
      <w:r w:rsidRPr="000B0013">
        <w:rPr>
          <w:rFonts w:ascii="Times New Roman" w:eastAsia="Times New Roman" w:hAnsi="Times New Roman" w:cs="Times New Roman"/>
          <w:sz w:val="24"/>
          <w:szCs w:val="24"/>
        </w:rPr>
        <w:t>2.Назва роботи</w:t>
      </w:r>
      <w:r w:rsidRPr="000B0013">
        <w:rPr>
          <w:rFonts w:ascii="Times New Roman" w:hAnsi="Times New Roman" w:cs="Times New Roman"/>
          <w:sz w:val="24"/>
          <w:szCs w:val="24"/>
        </w:rPr>
        <w:t xml:space="preserve">: </w:t>
      </w:r>
      <w:r w:rsidRPr="000B0013">
        <w:rPr>
          <w:rFonts w:ascii="Times New Roman" w:hAnsi="Times New Roman" w:cs="Times New Roman"/>
          <w:sz w:val="24"/>
          <w:szCs w:val="24"/>
          <w:lang w:val="en-US"/>
        </w:rPr>
        <w:t xml:space="preserve">University of Edinburgh </w:t>
      </w:r>
      <w:r w:rsidRPr="000B0013">
        <w:rPr>
          <w:rFonts w:ascii="Times New Roman" w:hAnsi="Times New Roman" w:cs="Times New Roman"/>
          <w:sz w:val="24"/>
          <w:szCs w:val="24"/>
        </w:rPr>
        <w:t xml:space="preserve">Partnership with Taras Shevchenko National University of Kyiv (KNU) Partnership Fund Application </w:t>
      </w:r>
      <w:r w:rsidRPr="000B0013">
        <w:rPr>
          <w:rFonts w:ascii="Times New Roman" w:hAnsi="Times New Roman" w:cs="Times New Roman"/>
          <w:sz w:val="24"/>
          <w:szCs w:val="24"/>
          <w:lang w:val="en-US"/>
        </w:rPr>
        <w:t xml:space="preserve">2024 </w:t>
      </w:r>
      <w:r w:rsidRPr="000B0013">
        <w:rPr>
          <w:rFonts w:ascii="Times New Roman" w:hAnsi="Times New Roman" w:cs="Times New Roman"/>
          <w:sz w:val="24"/>
          <w:szCs w:val="24"/>
          <w:lang w:val="ru-RU"/>
        </w:rPr>
        <w:t>р</w:t>
      </w:r>
      <w:r w:rsidRPr="000B0013">
        <w:rPr>
          <w:rFonts w:ascii="Times New Roman" w:hAnsi="Times New Roman" w:cs="Times New Roman"/>
          <w:sz w:val="24"/>
          <w:szCs w:val="24"/>
          <w:lang w:val="en-US"/>
        </w:rPr>
        <w:t xml:space="preserve">. </w:t>
      </w:r>
    </w:p>
    <w:p w14:paraId="290DC164" w14:textId="77777777" w:rsidR="00ED06A9" w:rsidRPr="000B0013" w:rsidRDefault="00ED06A9" w:rsidP="00ED06A9">
      <w:pPr>
        <w:pStyle w:val="Default"/>
        <w:jc w:val="both"/>
        <w:rPr>
          <w:rFonts w:ascii="Times New Roman" w:hAnsi="Times New Roman" w:cs="Times New Roman"/>
          <w:color w:val="auto"/>
        </w:rPr>
      </w:pPr>
      <w:r w:rsidRPr="000B0013">
        <w:rPr>
          <w:rFonts w:ascii="Times New Roman" w:eastAsia="Times New Roman" w:hAnsi="Times New Roman" w:cs="Times New Roman"/>
          <w:b/>
          <w:color w:val="auto"/>
        </w:rPr>
        <w:t>Вид</w:t>
      </w:r>
      <w:r w:rsidRPr="000B0013">
        <w:rPr>
          <w:rFonts w:ascii="Times New Roman" w:hAnsi="Times New Roman" w:cs="Times New Roman"/>
          <w:color w:val="auto"/>
        </w:rPr>
        <w:t xml:space="preserve">: наукове стажування; розвиток співпраці між хімічним факультетом КНУ та хімічним факультетом Единбурзького університету. </w:t>
      </w:r>
    </w:p>
    <w:p w14:paraId="0FC0F053" w14:textId="77777777" w:rsidR="00ED06A9" w:rsidRPr="000B0013" w:rsidRDefault="00ED06A9" w:rsidP="00ED06A9">
      <w:pPr>
        <w:pStyle w:val="a8"/>
        <w:ind w:left="0"/>
        <w:jc w:val="both"/>
        <w:rPr>
          <w:rFonts w:ascii="Times New Roman" w:eastAsia="Times New Roman" w:hAnsi="Times New Roman" w:cs="Times New Roman"/>
          <w:bCs/>
          <w:sz w:val="24"/>
          <w:szCs w:val="24"/>
        </w:rPr>
      </w:pPr>
      <w:r w:rsidRPr="000B0013">
        <w:rPr>
          <w:rFonts w:ascii="Times New Roman" w:eastAsia="Times New Roman" w:hAnsi="Times New Roman" w:cs="Times New Roman"/>
          <w:b/>
          <w:sz w:val="24"/>
          <w:szCs w:val="24"/>
        </w:rPr>
        <w:t xml:space="preserve">Науковий керівник: </w:t>
      </w:r>
      <w:r w:rsidRPr="000B0013">
        <w:rPr>
          <w:rFonts w:ascii="Times New Roman" w:eastAsia="Times New Roman" w:hAnsi="Times New Roman" w:cs="Times New Roman"/>
          <w:sz w:val="24"/>
          <w:szCs w:val="24"/>
        </w:rPr>
        <w:t>Кемпбелл Елеанор, проф. хімічний факультет Единбурзького університету, від КНУ:</w:t>
      </w:r>
      <w:r w:rsidRPr="000B0013">
        <w:rPr>
          <w:rFonts w:ascii="Times New Roman" w:eastAsia="Times New Roman" w:hAnsi="Times New Roman" w:cs="Times New Roman"/>
          <w:b/>
          <w:sz w:val="24"/>
          <w:szCs w:val="24"/>
        </w:rPr>
        <w:t xml:space="preserve"> </w:t>
      </w:r>
      <w:r w:rsidRPr="000B0013">
        <w:rPr>
          <w:rFonts w:ascii="Times New Roman" w:eastAsia="Times New Roman" w:hAnsi="Times New Roman" w:cs="Times New Roman"/>
          <w:bCs/>
          <w:sz w:val="24"/>
          <w:szCs w:val="24"/>
        </w:rPr>
        <w:t>Тананайко Оксана Юріївна, доктор хімічних наук, доцент.</w:t>
      </w:r>
    </w:p>
    <w:p w14:paraId="77D04F34" w14:textId="77777777" w:rsidR="00ED06A9" w:rsidRPr="000B0013" w:rsidRDefault="00ED06A9" w:rsidP="00ED06A9">
      <w:pPr>
        <w:pStyle w:val="a8"/>
        <w:ind w:left="0"/>
        <w:jc w:val="both"/>
        <w:rPr>
          <w:rFonts w:ascii="Times New Roman" w:eastAsia="Times New Roman" w:hAnsi="Times New Roman" w:cs="Times New Roman"/>
          <w:bCs/>
          <w:sz w:val="24"/>
          <w:szCs w:val="24"/>
        </w:rPr>
      </w:pPr>
      <w:r w:rsidRPr="000B0013">
        <w:rPr>
          <w:rFonts w:ascii="Times New Roman" w:eastAsia="Times New Roman" w:hAnsi="Times New Roman" w:cs="Times New Roman"/>
          <w:b/>
          <w:bCs/>
          <w:sz w:val="24"/>
          <w:szCs w:val="24"/>
        </w:rPr>
        <w:t>Обсяг фінансування (тис. грн): </w:t>
      </w:r>
      <w:r w:rsidRPr="000B0013">
        <w:rPr>
          <w:rFonts w:ascii="Times New Roman" w:eastAsia="Times New Roman" w:hAnsi="Times New Roman" w:cs="Times New Roman"/>
          <w:sz w:val="24"/>
          <w:szCs w:val="24"/>
        </w:rPr>
        <w:t xml:space="preserve"> за 2024 рік –</w:t>
      </w:r>
      <w:r w:rsidRPr="000B0013">
        <w:rPr>
          <w:rFonts w:ascii="Times New Roman" w:eastAsia="Times New Roman" w:hAnsi="Times New Roman" w:cs="Times New Roman"/>
          <w:sz w:val="24"/>
          <w:szCs w:val="24"/>
          <w:u w:val="single"/>
        </w:rPr>
        <w:t xml:space="preserve"> 5</w:t>
      </w:r>
      <w:r w:rsidRPr="000B0013">
        <w:rPr>
          <w:rFonts w:ascii="Times New Roman" w:eastAsia="Times New Roman" w:hAnsi="Times New Roman" w:cs="Times New Roman"/>
          <w:sz w:val="24"/>
          <w:szCs w:val="24"/>
        </w:rPr>
        <w:t> тис. фунтів стерлінгів/ 264, 650 тис. грн</w:t>
      </w:r>
    </w:p>
    <w:p w14:paraId="0D7B80CB" w14:textId="77777777" w:rsidR="00ED06A9" w:rsidRPr="000B0013" w:rsidRDefault="00ED06A9" w:rsidP="00ED06A9">
      <w:pPr>
        <w:pStyle w:val="a8"/>
        <w:ind w:left="0"/>
        <w:jc w:val="both"/>
        <w:rPr>
          <w:rFonts w:ascii="Times New Roman" w:eastAsia="Times New Roman" w:hAnsi="Times New Roman" w:cs="Times New Roman"/>
          <w:sz w:val="24"/>
          <w:szCs w:val="24"/>
        </w:rPr>
      </w:pPr>
      <w:r w:rsidRPr="000B0013">
        <w:rPr>
          <w:rFonts w:ascii="Times New Roman" w:eastAsia="Times New Roman" w:hAnsi="Times New Roman" w:cs="Times New Roman"/>
          <w:b/>
          <w:bCs/>
          <w:sz w:val="24"/>
          <w:szCs w:val="24"/>
        </w:rPr>
        <w:t>Джерело фінансування: </w:t>
      </w:r>
      <w:r w:rsidRPr="000B0013">
        <w:rPr>
          <w:rFonts w:ascii="Times New Roman" w:eastAsia="Times New Roman" w:hAnsi="Times New Roman" w:cs="Times New Roman"/>
          <w:sz w:val="24"/>
          <w:szCs w:val="24"/>
        </w:rPr>
        <w:t> </w:t>
      </w:r>
      <w:r w:rsidRPr="000B0013">
        <w:rPr>
          <w:rFonts w:ascii="Times New Roman" w:hAnsi="Times New Roman" w:cs="Times New Roman"/>
          <w:sz w:val="24"/>
          <w:szCs w:val="24"/>
        </w:rPr>
        <w:t>Edinburgh Global funds</w:t>
      </w:r>
    </w:p>
    <w:p w14:paraId="6717D1CE" w14:textId="513D8EF1" w:rsidR="00B2334E" w:rsidRPr="000B0013" w:rsidRDefault="00ED06A9" w:rsidP="00ED06A9">
      <w:pPr>
        <w:pStyle w:val="a8"/>
        <w:ind w:left="0"/>
        <w:jc w:val="both"/>
        <w:rPr>
          <w:rFonts w:ascii="Times New Roman" w:hAnsi="Times New Roman" w:cs="Times New Roman"/>
          <w:bCs/>
          <w:sz w:val="24"/>
          <w:szCs w:val="24"/>
        </w:rPr>
      </w:pPr>
      <w:r w:rsidRPr="000B0013">
        <w:rPr>
          <w:rFonts w:ascii="Times New Roman" w:eastAsia="Times New Roman" w:hAnsi="Times New Roman" w:cs="Times New Roman"/>
          <w:b/>
          <w:bCs/>
          <w:sz w:val="24"/>
          <w:szCs w:val="24"/>
        </w:rPr>
        <w:lastRenderedPageBreak/>
        <w:t>Короткий опис одержаного наукового результату, новизна, науковий рівень, значимість та практичне застосування</w:t>
      </w:r>
      <w:r w:rsidRPr="000B0013">
        <w:rPr>
          <w:rFonts w:ascii="Times New Roman" w:eastAsia="Times New Roman" w:hAnsi="Times New Roman" w:cs="Times New Roman"/>
          <w:sz w:val="24"/>
          <w:szCs w:val="24"/>
        </w:rPr>
        <w:t xml:space="preserve">: Наукове стажування магістра кафедри аналітичної хімії Ворожбян Анни протягом 3 місяців в лабораторії проф. </w:t>
      </w:r>
      <w:r w:rsidRPr="000B0013">
        <w:rPr>
          <w:rFonts w:ascii="Times New Roman" w:hAnsi="Times New Roman" w:cs="Times New Roman"/>
          <w:bCs/>
          <w:sz w:val="24"/>
          <w:szCs w:val="24"/>
        </w:rPr>
        <w:t>Neil McKeown. Виконання експерименту  по магістерській роботі в галузі розробки чутливих елементів сенсорів для визначення пестицидів. Доповідь і тези доповіді на Міжнародній конференції студентів і аспірант</w:t>
      </w:r>
      <w:r w:rsidR="00B2334E" w:rsidRPr="000B0013">
        <w:rPr>
          <w:rFonts w:ascii="Times New Roman" w:hAnsi="Times New Roman" w:cs="Times New Roman"/>
          <w:bCs/>
          <w:sz w:val="24"/>
          <w:szCs w:val="24"/>
        </w:rPr>
        <w:t>ів Сучасні проблеми хімії-2024</w:t>
      </w:r>
    </w:p>
    <w:p w14:paraId="1A9495A5" w14:textId="77777777" w:rsidR="00B2334E" w:rsidRPr="000B0013" w:rsidRDefault="00B2334E" w:rsidP="00ED06A9">
      <w:pPr>
        <w:pStyle w:val="a8"/>
        <w:ind w:left="0"/>
        <w:jc w:val="both"/>
        <w:rPr>
          <w:rFonts w:ascii="Times New Roman" w:hAnsi="Times New Roman" w:cs="Times New Roman"/>
          <w:bCs/>
          <w:sz w:val="24"/>
          <w:szCs w:val="24"/>
        </w:rPr>
      </w:pPr>
    </w:p>
    <w:p w14:paraId="41A18FA3" w14:textId="00EBCD1D" w:rsidR="00B2334E" w:rsidRPr="000B0013" w:rsidRDefault="00B2334E" w:rsidP="00ED06A9">
      <w:pPr>
        <w:pStyle w:val="a8"/>
        <w:ind w:left="0"/>
        <w:jc w:val="both"/>
        <w:rPr>
          <w:rFonts w:ascii="Times New Roman" w:hAnsi="Times New Roman" w:cs="Times New Roman"/>
          <w:b/>
          <w:bCs/>
          <w:i/>
          <w:sz w:val="24"/>
          <w:szCs w:val="24"/>
        </w:rPr>
      </w:pPr>
      <w:r w:rsidRPr="000B0013">
        <w:rPr>
          <w:rFonts w:ascii="Times New Roman" w:hAnsi="Times New Roman" w:cs="Times New Roman"/>
          <w:b/>
          <w:bCs/>
          <w:i/>
          <w:sz w:val="24"/>
          <w:szCs w:val="24"/>
          <w:lang w:val="en-US"/>
        </w:rPr>
        <w:t>EURIZON</w:t>
      </w:r>
    </w:p>
    <w:p w14:paraId="0FB57B29" w14:textId="66E68075" w:rsidR="00B2334E" w:rsidRPr="000B0013" w:rsidRDefault="00B2334E" w:rsidP="00B2334E">
      <w:pPr>
        <w:shd w:val="clear" w:color="auto" w:fill="FFFFFF"/>
        <w:spacing w:line="198" w:lineRule="atLeast"/>
        <w:jc w:val="both"/>
        <w:rPr>
          <w:color w:val="222222"/>
          <w:lang w:val="uk-UA"/>
        </w:rPr>
      </w:pPr>
      <w:r w:rsidRPr="000B0013">
        <w:rPr>
          <w:b/>
          <w:bCs/>
          <w:color w:val="000000"/>
          <w:shd w:val="clear" w:color="auto" w:fill="FFFFFF"/>
          <w:lang w:val="uk-UA"/>
        </w:rPr>
        <w:t>1.Назва роботи:</w:t>
      </w:r>
      <w:r w:rsidRPr="000B0013">
        <w:rPr>
          <w:b/>
          <w:bCs/>
          <w:color w:val="000000"/>
          <w:shd w:val="clear" w:color="auto" w:fill="FFFFFF"/>
        </w:rPr>
        <w:t> </w:t>
      </w:r>
      <w:r w:rsidRPr="000B0013">
        <w:rPr>
          <w:b/>
          <w:bCs/>
          <w:color w:val="222222"/>
          <w:shd w:val="clear" w:color="auto" w:fill="FFFFFF"/>
          <w:lang w:val="uk-UA"/>
        </w:rPr>
        <w:t>«</w:t>
      </w:r>
      <w:r w:rsidRPr="000B0013">
        <w:rPr>
          <w:iCs/>
          <w:color w:val="222222"/>
          <w:shd w:val="clear" w:color="auto" w:fill="FFFFFF"/>
          <w:lang w:val="uk-UA"/>
        </w:rPr>
        <w:t>Нові гібридні перовськіти як мультифункціональні матеріали</w:t>
      </w:r>
      <w:r w:rsidRPr="000B0013">
        <w:rPr>
          <w:b/>
          <w:bCs/>
          <w:color w:val="222222"/>
          <w:shd w:val="clear" w:color="auto" w:fill="FFFFFF"/>
          <w:lang w:val="uk-UA"/>
        </w:rPr>
        <w:t>»</w:t>
      </w:r>
    </w:p>
    <w:p w14:paraId="4042977B" w14:textId="77777777" w:rsidR="00B2334E" w:rsidRPr="000B0013" w:rsidRDefault="00B2334E" w:rsidP="00B2334E">
      <w:pPr>
        <w:shd w:val="clear" w:color="auto" w:fill="FFFFFF"/>
        <w:jc w:val="both"/>
        <w:rPr>
          <w:color w:val="222222"/>
        </w:rPr>
      </w:pPr>
      <w:r w:rsidRPr="000B0013">
        <w:rPr>
          <w:b/>
          <w:bCs/>
          <w:color w:val="000000"/>
          <w:shd w:val="clear" w:color="auto" w:fill="FFFFFF"/>
        </w:rPr>
        <w:t>Вид</w:t>
      </w:r>
      <w:r w:rsidRPr="000B0013">
        <w:rPr>
          <w:color w:val="000000"/>
          <w:shd w:val="clear" w:color="auto" w:fill="FFFFFF"/>
        </w:rPr>
        <w:t>: </w:t>
      </w:r>
      <w:r w:rsidRPr="000B0013">
        <w:rPr>
          <w:i/>
          <w:iCs/>
          <w:color w:val="000000"/>
          <w:shd w:val="clear" w:color="auto" w:fill="FFFFFF"/>
        </w:rPr>
        <w:t>фундаментальне дослідження</w:t>
      </w:r>
    </w:p>
    <w:p w14:paraId="55BA1D61" w14:textId="77777777" w:rsidR="00B2334E" w:rsidRPr="000B0013" w:rsidRDefault="00B2334E" w:rsidP="00B2334E">
      <w:pPr>
        <w:shd w:val="clear" w:color="auto" w:fill="FFFFFF"/>
        <w:jc w:val="both"/>
        <w:rPr>
          <w:color w:val="222222"/>
        </w:rPr>
      </w:pPr>
      <w:r w:rsidRPr="000B0013">
        <w:rPr>
          <w:b/>
          <w:bCs/>
          <w:color w:val="000000"/>
          <w:shd w:val="clear" w:color="auto" w:fill="FFFFFF"/>
        </w:rPr>
        <w:t xml:space="preserve">Науковий керівник: </w:t>
      </w:r>
      <w:r w:rsidRPr="000B0013">
        <w:rPr>
          <w:bCs/>
          <w:color w:val="000000"/>
          <w:shd w:val="clear" w:color="auto" w:fill="FFFFFF"/>
        </w:rPr>
        <w:t>Гуральський Ілля Олександрович</w:t>
      </w:r>
      <w:r w:rsidRPr="000B0013">
        <w:rPr>
          <w:color w:val="000000"/>
          <w:shd w:val="clear" w:color="auto" w:fill="FFFFFF"/>
        </w:rPr>
        <w:t>, д.х.н., ст. досл.</w:t>
      </w:r>
    </w:p>
    <w:p w14:paraId="6005E7F4" w14:textId="77777777" w:rsidR="00B2334E" w:rsidRPr="000B0013" w:rsidRDefault="00B2334E" w:rsidP="00B2334E">
      <w:pPr>
        <w:shd w:val="clear" w:color="auto" w:fill="FFFFFF"/>
        <w:jc w:val="both"/>
        <w:rPr>
          <w:color w:val="222222"/>
        </w:rPr>
      </w:pPr>
      <w:r w:rsidRPr="000B0013">
        <w:rPr>
          <w:b/>
          <w:bCs/>
          <w:color w:val="000000"/>
          <w:shd w:val="clear" w:color="auto" w:fill="FFFFFF"/>
        </w:rPr>
        <w:t>Обсяг фінансування (тис. грн): </w:t>
      </w:r>
      <w:r w:rsidRPr="000B0013">
        <w:rPr>
          <w:color w:val="000000"/>
          <w:shd w:val="clear" w:color="auto" w:fill="FFFFFF"/>
        </w:rPr>
        <w:t>за весь період –</w:t>
      </w:r>
      <w:r w:rsidRPr="000B0013">
        <w:rPr>
          <w:color w:val="222222"/>
          <w:u w:val="single"/>
          <w:shd w:val="clear" w:color="auto" w:fill="FFFFFF"/>
        </w:rPr>
        <w:t>3161,830</w:t>
      </w:r>
      <w:r w:rsidRPr="000B0013">
        <w:rPr>
          <w:color w:val="000000"/>
          <w:shd w:val="clear" w:color="auto" w:fill="FFFFFF"/>
        </w:rPr>
        <w:t> тис. грн, за 2024 рік –</w:t>
      </w:r>
      <w:r w:rsidRPr="000B0013">
        <w:rPr>
          <w:color w:val="000000"/>
          <w:u w:val="single"/>
          <w:shd w:val="clear" w:color="auto" w:fill="FFFFFF"/>
        </w:rPr>
        <w:t> 2898</w:t>
      </w:r>
      <w:r w:rsidRPr="000B0013">
        <w:rPr>
          <w:color w:val="222222"/>
          <w:u w:val="single"/>
          <w:shd w:val="clear" w:color="auto" w:fill="FFFFFF"/>
        </w:rPr>
        <w:t>,344 </w:t>
      </w:r>
      <w:r w:rsidRPr="000B0013">
        <w:rPr>
          <w:color w:val="000000"/>
          <w:shd w:val="clear" w:color="auto" w:fill="FFFFFF"/>
        </w:rPr>
        <w:t>тис. грн</w:t>
      </w:r>
    </w:p>
    <w:p w14:paraId="5DA0740D" w14:textId="05A69413" w:rsidR="00B2334E" w:rsidRPr="000B0013" w:rsidRDefault="00B2334E" w:rsidP="00B2334E">
      <w:pPr>
        <w:shd w:val="clear" w:color="auto" w:fill="FFFFFF"/>
        <w:jc w:val="both"/>
        <w:rPr>
          <w:color w:val="222222"/>
        </w:rPr>
      </w:pPr>
      <w:r w:rsidRPr="000B0013">
        <w:rPr>
          <w:b/>
          <w:bCs/>
          <w:color w:val="000000"/>
          <w:shd w:val="clear" w:color="auto" w:fill="FFFFFF"/>
        </w:rPr>
        <w:t>Джерело фінансування: </w:t>
      </w:r>
      <w:r w:rsidRPr="000B0013">
        <w:rPr>
          <w:color w:val="222222"/>
          <w:lang w:val="en-US"/>
        </w:rPr>
        <w:t>EURIZON</w:t>
      </w:r>
      <w:r w:rsidRPr="000B0013">
        <w:rPr>
          <w:color w:val="222222"/>
        </w:rPr>
        <w:t>-</w:t>
      </w:r>
      <w:r w:rsidRPr="000B0013">
        <w:rPr>
          <w:color w:val="222222"/>
          <w:lang w:val="en-US"/>
        </w:rPr>
        <w:t> Remote</w:t>
      </w:r>
      <w:r w:rsidRPr="000B0013">
        <w:rPr>
          <w:color w:val="222222"/>
        </w:rPr>
        <w:t xml:space="preserve"> </w:t>
      </w:r>
      <w:r w:rsidRPr="000B0013">
        <w:rPr>
          <w:color w:val="222222"/>
          <w:lang w:val="en-US"/>
        </w:rPr>
        <w:t>Research</w:t>
      </w:r>
      <w:r w:rsidRPr="000B0013">
        <w:rPr>
          <w:color w:val="222222"/>
        </w:rPr>
        <w:t xml:space="preserve"> </w:t>
      </w:r>
      <w:r w:rsidRPr="000B0013">
        <w:rPr>
          <w:color w:val="222222"/>
          <w:lang w:val="en-US"/>
        </w:rPr>
        <w:t>Grants</w:t>
      </w:r>
      <w:r w:rsidRPr="000B0013">
        <w:rPr>
          <w:color w:val="222222"/>
        </w:rPr>
        <w:t xml:space="preserve"> </w:t>
      </w:r>
      <w:r w:rsidRPr="000B0013">
        <w:rPr>
          <w:color w:val="222222"/>
          <w:lang w:val="en-US"/>
        </w:rPr>
        <w:t>for</w:t>
      </w:r>
      <w:r w:rsidRPr="000B0013">
        <w:rPr>
          <w:color w:val="222222"/>
        </w:rPr>
        <w:t xml:space="preserve"> </w:t>
      </w:r>
      <w:r w:rsidRPr="000B0013">
        <w:rPr>
          <w:color w:val="222222"/>
          <w:lang w:val="en-US"/>
        </w:rPr>
        <w:t>Ukrainian</w:t>
      </w:r>
      <w:r w:rsidRPr="000B0013">
        <w:rPr>
          <w:color w:val="222222"/>
        </w:rPr>
        <w:t xml:space="preserve"> </w:t>
      </w:r>
      <w:r w:rsidRPr="000B0013">
        <w:rPr>
          <w:color w:val="222222"/>
          <w:lang w:val="en-US"/>
        </w:rPr>
        <w:t>Researchers</w:t>
      </w:r>
      <w:r w:rsidRPr="000B0013">
        <w:rPr>
          <w:color w:val="222222"/>
        </w:rPr>
        <w:t>,</w:t>
      </w:r>
      <w:r w:rsidRPr="000B0013">
        <w:rPr>
          <w:bCs/>
          <w:color w:val="222222"/>
        </w:rPr>
        <w:t xml:space="preserve"> профінансований Європейським Союзом</w:t>
      </w:r>
    </w:p>
    <w:p w14:paraId="33DAE3B1" w14:textId="7E66ADFF" w:rsidR="00B2334E" w:rsidRPr="000B0013" w:rsidRDefault="00B2334E" w:rsidP="00B2334E">
      <w:pPr>
        <w:shd w:val="clear" w:color="auto" w:fill="FFFFFF"/>
        <w:jc w:val="both"/>
        <w:rPr>
          <w:color w:val="222222"/>
        </w:rPr>
      </w:pPr>
      <w:r w:rsidRPr="000B0013">
        <w:rPr>
          <w:color w:val="222222"/>
        </w:rPr>
        <w:t>Цей проєкт присвячений розробці та дослідженню нових гібридних перовськітів на основі катіону азиридинію та галометалатів бісмуту та стибію, визначенню їх кристалічної структури та оптичних властивостей, а також отриманню функціональних матеріалів на їх основі. Отримана серія нових напівпровідникових матеріалів розширить спектр досліджених гібридних перовськітів для оптоелектричних застосувань.2/</w:t>
      </w:r>
    </w:p>
    <w:p w14:paraId="75A570D5" w14:textId="77777777" w:rsidR="00B2334E" w:rsidRPr="000B0013" w:rsidRDefault="00B2334E" w:rsidP="00B2334E">
      <w:pPr>
        <w:shd w:val="clear" w:color="auto" w:fill="FFFFFF"/>
        <w:jc w:val="both"/>
        <w:rPr>
          <w:color w:val="222222"/>
        </w:rPr>
      </w:pPr>
    </w:p>
    <w:p w14:paraId="01A28700" w14:textId="7CFA815B" w:rsidR="00B2334E" w:rsidRPr="000B0013" w:rsidRDefault="00B2334E" w:rsidP="00B2334E">
      <w:pPr>
        <w:shd w:val="clear" w:color="auto" w:fill="FFFFFF"/>
        <w:jc w:val="both"/>
        <w:rPr>
          <w:color w:val="222222"/>
        </w:rPr>
      </w:pPr>
      <w:r w:rsidRPr="000B0013">
        <w:rPr>
          <w:bCs/>
          <w:color w:val="000000"/>
          <w:highlight w:val="white"/>
        </w:rPr>
        <w:t>2.</w:t>
      </w:r>
      <w:r w:rsidRPr="000B0013">
        <w:rPr>
          <w:b/>
          <w:bCs/>
          <w:color w:val="000000"/>
        </w:rPr>
        <w:t xml:space="preserve"> Назва роботи:</w:t>
      </w:r>
      <w:r w:rsidRPr="000B0013">
        <w:rPr>
          <w:color w:val="000000"/>
        </w:rPr>
        <w:t> «</w:t>
      </w:r>
      <w:r w:rsidRPr="000B0013">
        <w:rPr>
          <w:bCs/>
          <w:color w:val="222222"/>
          <w:shd w:val="clear" w:color="auto" w:fill="FFFFFF"/>
          <w:lang w:val="en-US"/>
        </w:rPr>
        <w:t>Investigation</w:t>
      </w:r>
      <w:r w:rsidRPr="000B0013">
        <w:rPr>
          <w:bCs/>
          <w:color w:val="222222"/>
          <w:shd w:val="clear" w:color="auto" w:fill="FFFFFF"/>
        </w:rPr>
        <w:t xml:space="preserve"> </w:t>
      </w:r>
      <w:r w:rsidRPr="000B0013">
        <w:rPr>
          <w:bCs/>
          <w:color w:val="222222"/>
          <w:shd w:val="clear" w:color="auto" w:fill="FFFFFF"/>
          <w:lang w:val="en-US"/>
        </w:rPr>
        <w:t>of</w:t>
      </w:r>
      <w:r w:rsidRPr="000B0013">
        <w:rPr>
          <w:bCs/>
          <w:color w:val="222222"/>
          <w:shd w:val="clear" w:color="auto" w:fill="FFFFFF"/>
        </w:rPr>
        <w:t xml:space="preserve"> </w:t>
      </w:r>
      <w:r w:rsidRPr="000B0013">
        <w:rPr>
          <w:bCs/>
          <w:color w:val="222222"/>
          <w:shd w:val="clear" w:color="auto" w:fill="FFFFFF"/>
          <w:lang w:val="en-US"/>
        </w:rPr>
        <w:t>the</w:t>
      </w:r>
      <w:r w:rsidRPr="000B0013">
        <w:rPr>
          <w:bCs/>
          <w:color w:val="222222"/>
          <w:shd w:val="clear" w:color="auto" w:fill="FFFFFF"/>
        </w:rPr>
        <w:t xml:space="preserve"> </w:t>
      </w:r>
      <w:r w:rsidRPr="000B0013">
        <w:rPr>
          <w:bCs/>
          <w:color w:val="222222"/>
          <w:shd w:val="clear" w:color="auto" w:fill="FFFFFF"/>
          <w:lang w:val="en-US"/>
        </w:rPr>
        <w:t>potentially</w:t>
      </w:r>
      <w:r w:rsidRPr="000B0013">
        <w:rPr>
          <w:bCs/>
          <w:color w:val="222222"/>
          <w:shd w:val="clear" w:color="auto" w:fill="FFFFFF"/>
        </w:rPr>
        <w:t xml:space="preserve"> </w:t>
      </w:r>
      <w:r w:rsidRPr="000B0013">
        <w:rPr>
          <w:bCs/>
          <w:color w:val="222222"/>
          <w:shd w:val="clear" w:color="auto" w:fill="FFFFFF"/>
          <w:lang w:val="en-US"/>
        </w:rPr>
        <w:t>bi</w:t>
      </w:r>
      <w:r w:rsidRPr="000B0013">
        <w:rPr>
          <w:bCs/>
          <w:color w:val="222222"/>
          <w:shd w:val="clear" w:color="auto" w:fill="FFFFFF"/>
        </w:rPr>
        <w:t>-</w:t>
      </w:r>
      <w:r w:rsidRPr="000B0013">
        <w:rPr>
          <w:bCs/>
          <w:color w:val="222222"/>
          <w:shd w:val="clear" w:color="auto" w:fill="FFFFFF"/>
          <w:lang w:val="en-US"/>
        </w:rPr>
        <w:t>functional</w:t>
      </w:r>
      <w:r w:rsidRPr="000B0013">
        <w:rPr>
          <w:bCs/>
          <w:color w:val="222222"/>
          <w:shd w:val="clear" w:color="auto" w:fill="FFFFFF"/>
        </w:rPr>
        <w:t xml:space="preserve"> </w:t>
      </w:r>
      <w:r w:rsidRPr="000B0013">
        <w:rPr>
          <w:bCs/>
          <w:color w:val="222222"/>
          <w:shd w:val="clear" w:color="auto" w:fill="FFFFFF"/>
          <w:lang w:val="en-US"/>
        </w:rPr>
        <w:t>magneto</w:t>
      </w:r>
      <w:r w:rsidRPr="000B0013">
        <w:rPr>
          <w:bCs/>
          <w:color w:val="222222"/>
          <w:shd w:val="clear" w:color="auto" w:fill="FFFFFF"/>
        </w:rPr>
        <w:t>-</w:t>
      </w:r>
      <w:r w:rsidRPr="000B0013">
        <w:rPr>
          <w:bCs/>
          <w:color w:val="222222"/>
          <w:shd w:val="clear" w:color="auto" w:fill="FFFFFF"/>
          <w:lang w:val="en-US"/>
        </w:rPr>
        <w:t>luminescent</w:t>
      </w:r>
      <w:r w:rsidRPr="000B0013">
        <w:rPr>
          <w:bCs/>
          <w:color w:val="222222"/>
          <w:shd w:val="clear" w:color="auto" w:fill="FFFFFF"/>
        </w:rPr>
        <w:t xml:space="preserve"> </w:t>
      </w:r>
      <w:r w:rsidRPr="000B0013">
        <w:rPr>
          <w:bCs/>
          <w:color w:val="222222"/>
          <w:shd w:val="clear" w:color="auto" w:fill="FFFFFF"/>
          <w:lang w:val="en-US"/>
        </w:rPr>
        <w:t>Dy</w:t>
      </w:r>
      <w:r w:rsidRPr="000B0013">
        <w:rPr>
          <w:bCs/>
          <w:color w:val="222222"/>
          <w:shd w:val="clear" w:color="auto" w:fill="FFFFFF"/>
        </w:rPr>
        <w:t>(</w:t>
      </w:r>
      <w:r w:rsidRPr="000B0013">
        <w:rPr>
          <w:bCs/>
          <w:color w:val="222222"/>
          <w:shd w:val="clear" w:color="auto" w:fill="FFFFFF"/>
          <w:lang w:val="en-US"/>
        </w:rPr>
        <w:t>III</w:t>
      </w:r>
      <w:r w:rsidRPr="000B0013">
        <w:rPr>
          <w:bCs/>
          <w:color w:val="222222"/>
          <w:shd w:val="clear" w:color="auto" w:fill="FFFFFF"/>
        </w:rPr>
        <w:t xml:space="preserve">) </w:t>
      </w:r>
      <w:r w:rsidRPr="000B0013">
        <w:rPr>
          <w:bCs/>
          <w:color w:val="222222"/>
          <w:shd w:val="clear" w:color="auto" w:fill="FFFFFF"/>
          <w:lang w:val="en-US"/>
        </w:rPr>
        <w:t>complexes</w:t>
      </w:r>
      <w:r w:rsidRPr="000B0013">
        <w:rPr>
          <w:bCs/>
          <w:color w:val="222222"/>
          <w:shd w:val="clear" w:color="auto" w:fill="FFFFFF"/>
        </w:rPr>
        <w:t xml:space="preserve"> </w:t>
      </w:r>
      <w:r w:rsidRPr="000B0013">
        <w:rPr>
          <w:bCs/>
          <w:color w:val="222222"/>
          <w:shd w:val="clear" w:color="auto" w:fill="FFFFFF"/>
          <w:lang w:val="en-US"/>
        </w:rPr>
        <w:t>based</w:t>
      </w:r>
      <w:r w:rsidRPr="000B0013">
        <w:rPr>
          <w:bCs/>
          <w:color w:val="222222"/>
          <w:shd w:val="clear" w:color="auto" w:fill="FFFFFF"/>
        </w:rPr>
        <w:t xml:space="preserve"> </w:t>
      </w:r>
      <w:r w:rsidRPr="000B0013">
        <w:rPr>
          <w:bCs/>
          <w:color w:val="222222"/>
          <w:shd w:val="clear" w:color="auto" w:fill="FFFFFF"/>
          <w:lang w:val="en-US"/>
        </w:rPr>
        <w:t>on</w:t>
      </w:r>
      <w:r w:rsidRPr="000B0013">
        <w:rPr>
          <w:bCs/>
          <w:color w:val="222222"/>
          <w:shd w:val="clear" w:color="auto" w:fill="FFFFFF"/>
        </w:rPr>
        <w:t xml:space="preserve"> </w:t>
      </w:r>
      <w:r w:rsidRPr="000B0013">
        <w:rPr>
          <w:bCs/>
          <w:color w:val="222222"/>
          <w:shd w:val="clear" w:color="auto" w:fill="FFFFFF"/>
          <w:lang w:val="en-US"/>
        </w:rPr>
        <w:t>carbacylamidophosphates</w:t>
      </w:r>
      <w:r w:rsidRPr="000B0013">
        <w:rPr>
          <w:color w:val="000000"/>
        </w:rPr>
        <w:t>» ("Дослідження потенційно біфункціональних магнето-люмінесцентних комплексів диспрозію на основі карбациламідофосфатів")</w:t>
      </w:r>
    </w:p>
    <w:p w14:paraId="5321C2F8" w14:textId="066A7E9F" w:rsidR="00B2334E" w:rsidRPr="000B0013" w:rsidRDefault="00B2334E" w:rsidP="00B2334E">
      <w:pPr>
        <w:shd w:val="clear" w:color="auto" w:fill="FFFFFF"/>
        <w:jc w:val="both"/>
        <w:rPr>
          <w:i/>
          <w:color w:val="222222"/>
        </w:rPr>
      </w:pPr>
      <w:r w:rsidRPr="000B0013">
        <w:rPr>
          <w:b/>
          <w:bCs/>
          <w:color w:val="000000"/>
        </w:rPr>
        <w:t>Вид:</w:t>
      </w:r>
      <w:r w:rsidRPr="000B0013">
        <w:rPr>
          <w:color w:val="000000"/>
        </w:rPr>
        <w:t> </w:t>
      </w:r>
      <w:r w:rsidRPr="000B0013">
        <w:rPr>
          <w:i/>
          <w:color w:val="000000"/>
        </w:rPr>
        <w:t>фундаментальне дослідження</w:t>
      </w:r>
    </w:p>
    <w:p w14:paraId="5141983C" w14:textId="314182E2" w:rsidR="00B2334E" w:rsidRPr="000B0013" w:rsidRDefault="00B2334E" w:rsidP="00B2334E">
      <w:pPr>
        <w:shd w:val="clear" w:color="auto" w:fill="FFFFFF"/>
        <w:jc w:val="both"/>
        <w:rPr>
          <w:color w:val="222222"/>
        </w:rPr>
      </w:pPr>
      <w:r w:rsidRPr="000B0013">
        <w:rPr>
          <w:b/>
          <w:bCs/>
          <w:color w:val="000000"/>
        </w:rPr>
        <w:t>Науковий керівник:</w:t>
      </w:r>
      <w:r w:rsidRPr="000B0013">
        <w:rPr>
          <w:color w:val="000000"/>
        </w:rPr>
        <w:t xml:space="preserve"> Каряка Наталія Сергіївна, к.х.н. </w:t>
      </w:r>
    </w:p>
    <w:p w14:paraId="5C7A0991" w14:textId="77777777" w:rsidR="00B2334E" w:rsidRPr="000B0013" w:rsidRDefault="00B2334E" w:rsidP="00B2334E">
      <w:pPr>
        <w:shd w:val="clear" w:color="auto" w:fill="FFFFFF"/>
        <w:jc w:val="both"/>
        <w:rPr>
          <w:color w:val="222222"/>
        </w:rPr>
      </w:pPr>
      <w:r w:rsidRPr="000B0013">
        <w:rPr>
          <w:b/>
          <w:bCs/>
          <w:color w:val="000000"/>
        </w:rPr>
        <w:t>Обсяг фінансування (тис. грн):</w:t>
      </w:r>
      <w:r w:rsidRPr="000B0013">
        <w:rPr>
          <w:color w:val="000000"/>
        </w:rPr>
        <w:t> за весь період –78 тис. євро, за 2024 рік – 46,8 тис. євро</w:t>
      </w:r>
    </w:p>
    <w:p w14:paraId="50CDDC5D" w14:textId="0B0E13A4" w:rsidR="00B2334E" w:rsidRPr="000B0013" w:rsidRDefault="00B2334E" w:rsidP="00B2334E">
      <w:pPr>
        <w:shd w:val="clear" w:color="auto" w:fill="FFFFFF"/>
        <w:jc w:val="both"/>
        <w:rPr>
          <w:color w:val="222222"/>
        </w:rPr>
      </w:pPr>
      <w:r w:rsidRPr="000B0013">
        <w:rPr>
          <w:b/>
          <w:bCs/>
          <w:color w:val="000000"/>
        </w:rPr>
        <w:t xml:space="preserve">Джерело </w:t>
      </w:r>
      <w:proofErr w:type="gramStart"/>
      <w:r w:rsidRPr="000B0013">
        <w:rPr>
          <w:b/>
          <w:bCs/>
          <w:color w:val="000000"/>
        </w:rPr>
        <w:t>фінансування:</w:t>
      </w:r>
      <w:r w:rsidRPr="000B0013">
        <w:rPr>
          <w:color w:val="000000"/>
        </w:rPr>
        <w:t> </w:t>
      </w:r>
      <w:r w:rsidRPr="000B0013">
        <w:rPr>
          <w:color w:val="222222"/>
        </w:rPr>
        <w:t> </w:t>
      </w:r>
      <w:r w:rsidRPr="000B0013">
        <w:rPr>
          <w:bCs/>
          <w:color w:val="222222"/>
        </w:rPr>
        <w:t>проект</w:t>
      </w:r>
      <w:proofErr w:type="gramEnd"/>
      <w:r w:rsidRPr="000B0013">
        <w:rPr>
          <w:color w:val="222222"/>
        </w:rPr>
        <w:t> </w:t>
      </w:r>
      <w:r w:rsidRPr="000B0013">
        <w:rPr>
          <w:bCs/>
          <w:color w:val="222222"/>
          <w:lang w:val="en-GB"/>
        </w:rPr>
        <w:t>EURIZON</w:t>
      </w:r>
      <w:r w:rsidRPr="000B0013">
        <w:rPr>
          <w:b/>
          <w:bCs/>
          <w:color w:val="222222"/>
        </w:rPr>
        <w:t xml:space="preserve"> - </w:t>
      </w:r>
      <w:r w:rsidRPr="000B0013">
        <w:rPr>
          <w:color w:val="222222"/>
          <w:lang w:val="en-US"/>
        </w:rPr>
        <w:t>Remote</w:t>
      </w:r>
      <w:r w:rsidRPr="000B0013">
        <w:rPr>
          <w:color w:val="222222"/>
        </w:rPr>
        <w:t xml:space="preserve"> </w:t>
      </w:r>
      <w:r w:rsidRPr="000B0013">
        <w:rPr>
          <w:color w:val="222222"/>
          <w:lang w:val="en-US"/>
        </w:rPr>
        <w:t>Research</w:t>
      </w:r>
      <w:r w:rsidRPr="000B0013">
        <w:rPr>
          <w:color w:val="222222"/>
        </w:rPr>
        <w:t xml:space="preserve"> </w:t>
      </w:r>
      <w:r w:rsidRPr="000B0013">
        <w:rPr>
          <w:color w:val="222222"/>
          <w:lang w:val="en-US"/>
        </w:rPr>
        <w:t>Grants</w:t>
      </w:r>
      <w:r w:rsidRPr="000B0013">
        <w:rPr>
          <w:color w:val="222222"/>
        </w:rPr>
        <w:t xml:space="preserve"> </w:t>
      </w:r>
      <w:r w:rsidRPr="000B0013">
        <w:rPr>
          <w:color w:val="222222"/>
          <w:lang w:val="en-US"/>
        </w:rPr>
        <w:t>for</w:t>
      </w:r>
      <w:r w:rsidRPr="000B0013">
        <w:rPr>
          <w:color w:val="222222"/>
        </w:rPr>
        <w:t xml:space="preserve"> </w:t>
      </w:r>
      <w:r w:rsidRPr="000B0013">
        <w:rPr>
          <w:color w:val="222222"/>
          <w:lang w:val="en-US"/>
        </w:rPr>
        <w:t>Ukrainian</w:t>
      </w:r>
      <w:r w:rsidRPr="000B0013">
        <w:rPr>
          <w:color w:val="222222"/>
        </w:rPr>
        <w:t xml:space="preserve"> </w:t>
      </w:r>
      <w:r w:rsidRPr="000B0013">
        <w:rPr>
          <w:color w:val="222222"/>
          <w:lang w:val="en-US"/>
        </w:rPr>
        <w:t>Researchers </w:t>
      </w:r>
      <w:r w:rsidRPr="000B0013">
        <w:rPr>
          <w:color w:val="222222"/>
        </w:rPr>
        <w:t>,</w:t>
      </w:r>
      <w:r w:rsidRPr="000B0013">
        <w:rPr>
          <w:b/>
          <w:bCs/>
          <w:color w:val="222222"/>
        </w:rPr>
        <w:t xml:space="preserve"> </w:t>
      </w:r>
      <w:r w:rsidRPr="000B0013">
        <w:rPr>
          <w:bCs/>
          <w:color w:val="222222"/>
        </w:rPr>
        <w:t xml:space="preserve">профінансований Європейським Союзом, грант </w:t>
      </w:r>
      <w:r w:rsidRPr="000B0013">
        <w:rPr>
          <w:bCs/>
          <w:color w:val="222222"/>
          <w:lang w:val="en-GB"/>
        </w:rPr>
        <w:t>No</w:t>
      </w:r>
      <w:r w:rsidRPr="000B0013">
        <w:rPr>
          <w:bCs/>
          <w:color w:val="222222"/>
        </w:rPr>
        <w:t>.871072</w:t>
      </w:r>
    </w:p>
    <w:p w14:paraId="048BA9B7" w14:textId="77777777" w:rsidR="00B2334E" w:rsidRDefault="00B2334E" w:rsidP="00B2334E">
      <w:pPr>
        <w:shd w:val="clear" w:color="auto" w:fill="FFFFFF"/>
        <w:spacing w:line="235" w:lineRule="atLeast"/>
        <w:jc w:val="both"/>
        <w:rPr>
          <w:color w:val="000000"/>
        </w:rPr>
      </w:pPr>
      <w:r w:rsidRPr="000B0013">
        <w:rPr>
          <w:b/>
          <w:bCs/>
          <w:color w:val="000000"/>
        </w:rPr>
        <w:t>Короткий опис одержаного наукового результату, новизна, науковий рівень, значимість та практичне застосування: </w:t>
      </w:r>
      <w:r w:rsidRPr="000B0013">
        <w:rPr>
          <w:color w:val="000000"/>
        </w:rPr>
        <w:t>Завдяки своїм унікальним оптичним і магнітним властивостям іони лантаноїдів можуть слугувати основою для створення біфункціональних магнето-люмінесцентних матеріалів, необхідних для розширення можливостей сучасних технологій. Зокрема комплексні сполуки диспрозію представляють інтерес як джерело світла у видимій та ближній ІЧ областях, а також як мономолекулярні магніти. Проте, оптичні та магнітні властивості комплексних сполук диспрозію залежать від лігандного оточення іону </w:t>
      </w:r>
      <w:r w:rsidRPr="000B0013">
        <w:rPr>
          <w:color w:val="000000"/>
          <w:lang w:val="en-US"/>
        </w:rPr>
        <w:t>Dy</w:t>
      </w:r>
      <w:r w:rsidRPr="000B0013">
        <w:rPr>
          <w:color w:val="000000"/>
        </w:rPr>
        <w:t>(</w:t>
      </w:r>
      <w:r w:rsidRPr="000B0013">
        <w:rPr>
          <w:color w:val="000000"/>
          <w:lang w:val="en-US"/>
        </w:rPr>
        <w:t>III</w:t>
      </w:r>
      <w:r w:rsidRPr="000B0013">
        <w:rPr>
          <w:color w:val="000000"/>
        </w:rPr>
        <w:t>). Тому, актуальною задачею є встановлення кореляцій між структурою та магнітними і люмінесцентними властивостями таких сполук та дизайн сполук з бажаними характеристиками. В даній роботі одержано ряд комплексних сполук диспрозію з карбациламідофосфатами в якості лігандів. Встановлена молекулярна та кристалічна будова сполук, досліджені люмінесцентні властивості та розпочаті дослідження магнітних властивостей. Встановлено, що карбациламідофосфати мають достатньо високі енергії триплетного стану, що дозволяє сенсибілізувати люмінесценцію іонів диспрозію. Крім того, карбациламідофосфати утворюють з іоном диспрозію стабільні комплекси та забезпечують необхідну геометрію координаційного оточення для прояву властивостей мономолекулярного магніту.</w:t>
      </w:r>
    </w:p>
    <w:p w14:paraId="7F9E3B9D" w14:textId="77777777" w:rsidR="00B73BFC" w:rsidRDefault="00B73BFC" w:rsidP="00B73BFC">
      <w:pPr>
        <w:jc w:val="both"/>
        <w:rPr>
          <w:b/>
          <w:bCs/>
          <w:sz w:val="28"/>
          <w:szCs w:val="28"/>
          <w:lang w:val="uk-UA"/>
        </w:rPr>
      </w:pPr>
    </w:p>
    <w:p w14:paraId="1AB248F7" w14:textId="355B0366" w:rsidR="00B73BFC" w:rsidRPr="00B73BFC" w:rsidRDefault="00B73BFC" w:rsidP="00B73BFC">
      <w:pPr>
        <w:jc w:val="both"/>
        <w:rPr>
          <w:i/>
          <w:iCs/>
          <w:u w:val="single"/>
          <w:lang w:val="uk-UA"/>
        </w:rPr>
      </w:pPr>
      <w:r>
        <w:rPr>
          <w:b/>
          <w:bCs/>
          <w:sz w:val="28"/>
          <w:szCs w:val="28"/>
          <w:lang w:val="uk-UA"/>
        </w:rPr>
        <w:t xml:space="preserve">Проєкт </w:t>
      </w:r>
      <w:r w:rsidRPr="009F3C7F">
        <w:rPr>
          <w:b/>
          <w:bCs/>
          <w:sz w:val="28"/>
          <w:szCs w:val="28"/>
          <w:lang w:val="en-US"/>
        </w:rPr>
        <w:t>APPROACH</w:t>
      </w:r>
      <w:r>
        <w:rPr>
          <w:sz w:val="28"/>
          <w:szCs w:val="28"/>
          <w:lang w:val="uk-UA"/>
        </w:rPr>
        <w:t xml:space="preserve">. Зареєстрований за Рамковою програмою ЄС з </w:t>
      </w:r>
      <w:r w:rsidRPr="00B73BFC">
        <w:rPr>
          <w:lang w:val="uk-UA"/>
        </w:rPr>
        <w:t>досліджень та інновацій «Горизонт Європа»</w:t>
      </w:r>
    </w:p>
    <w:p w14:paraId="472987D2" w14:textId="77777777" w:rsidR="00B73BFC" w:rsidRPr="00B73BFC" w:rsidRDefault="00B73BFC" w:rsidP="00B73BFC">
      <w:pPr>
        <w:jc w:val="both"/>
        <w:rPr>
          <w:lang w:val="uk-UA"/>
        </w:rPr>
      </w:pPr>
      <w:r w:rsidRPr="00B73BFC">
        <w:rPr>
          <w:i/>
          <w:iCs/>
          <w:u w:val="single"/>
          <w:lang w:val="uk-UA"/>
        </w:rPr>
        <w:t>Назва проєкту</w:t>
      </w:r>
      <w:r w:rsidRPr="00B73BFC">
        <w:rPr>
          <w:lang w:val="uk-UA"/>
        </w:rPr>
        <w:t xml:space="preserve">: </w:t>
      </w:r>
      <w:r w:rsidRPr="00B73BFC">
        <w:rPr>
          <w:b/>
          <w:bCs/>
          <w:lang w:val="uk-UA"/>
        </w:rPr>
        <w:t>A</w:t>
      </w:r>
      <w:r w:rsidRPr="00B73BFC">
        <w:rPr>
          <w:lang w:val="uk-UA"/>
        </w:rPr>
        <w:t xml:space="preserve">dvanced </w:t>
      </w:r>
      <w:r w:rsidRPr="00B73BFC">
        <w:rPr>
          <w:b/>
          <w:bCs/>
          <w:lang w:val="uk-UA"/>
        </w:rPr>
        <w:t>P</w:t>
      </w:r>
      <w:r w:rsidRPr="00B73BFC">
        <w:rPr>
          <w:lang w:val="uk-UA"/>
        </w:rPr>
        <w:t xml:space="preserve">hotonic </w:t>
      </w:r>
      <w:r w:rsidRPr="00B73BFC">
        <w:rPr>
          <w:b/>
          <w:bCs/>
          <w:lang w:val="uk-UA"/>
        </w:rPr>
        <w:t>PR</w:t>
      </w:r>
      <w:r w:rsidRPr="00B73BFC">
        <w:rPr>
          <w:lang w:val="uk-UA"/>
        </w:rPr>
        <w:t>ocesses for novel s</w:t>
      </w:r>
      <w:r w:rsidRPr="00B73BFC">
        <w:rPr>
          <w:b/>
          <w:bCs/>
          <w:lang w:val="uk-UA"/>
        </w:rPr>
        <w:t>O</w:t>
      </w:r>
      <w:r w:rsidRPr="00B73BFC">
        <w:rPr>
          <w:lang w:val="uk-UA"/>
        </w:rPr>
        <w:t>lar energy h</w:t>
      </w:r>
      <w:r w:rsidRPr="00B73BFC">
        <w:rPr>
          <w:b/>
          <w:bCs/>
          <w:lang w:val="uk-UA"/>
        </w:rPr>
        <w:t>A</w:t>
      </w:r>
      <w:r w:rsidRPr="00B73BFC">
        <w:rPr>
          <w:lang w:val="uk-UA"/>
        </w:rPr>
        <w:t>rvesting te</w:t>
      </w:r>
      <w:r w:rsidRPr="00B73BFC">
        <w:rPr>
          <w:b/>
          <w:bCs/>
          <w:lang w:val="uk-UA"/>
        </w:rPr>
        <w:t>CH</w:t>
      </w:r>
      <w:r w:rsidRPr="00B73BFC">
        <w:rPr>
          <w:lang w:val="uk-UA"/>
        </w:rPr>
        <w:t xml:space="preserve">nologies («Передові фотонні процеси для новітніх технологій збирання сонячної енергії») – </w:t>
      </w:r>
      <w:r w:rsidRPr="00B73BFC">
        <w:rPr>
          <w:b/>
          <w:bCs/>
          <w:lang w:val="en-US"/>
        </w:rPr>
        <w:lastRenderedPageBreak/>
        <w:t>APPROACH</w:t>
      </w:r>
      <w:r w:rsidRPr="00B73BFC">
        <w:rPr>
          <w:lang w:val="uk-UA"/>
        </w:rPr>
        <w:t>. Зареєстрований за Рамковою програмою ЄС з досліджень та інновацій «Горизонт Європа» (</w:t>
      </w:r>
      <w:r w:rsidRPr="00B73BFC">
        <w:rPr>
          <w:lang w:val="en-US"/>
        </w:rPr>
        <w:t>The</w:t>
      </w:r>
      <w:r w:rsidRPr="00B73BFC">
        <w:rPr>
          <w:lang w:val="uk-UA"/>
        </w:rPr>
        <w:t xml:space="preserve"> </w:t>
      </w:r>
      <w:r w:rsidRPr="00B73BFC">
        <w:rPr>
          <w:lang w:val="en-US"/>
        </w:rPr>
        <w:t>EU</w:t>
      </w:r>
      <w:r w:rsidRPr="00B73BFC">
        <w:rPr>
          <w:lang w:val="uk-UA"/>
        </w:rPr>
        <w:t xml:space="preserve"> </w:t>
      </w:r>
      <w:r w:rsidRPr="00B73BFC">
        <w:rPr>
          <w:lang w:val="en-US"/>
        </w:rPr>
        <w:t>Framework</w:t>
      </w:r>
      <w:r w:rsidRPr="00B73BFC">
        <w:rPr>
          <w:lang w:val="uk-UA"/>
        </w:rPr>
        <w:t xml:space="preserve"> </w:t>
      </w:r>
      <w:r w:rsidRPr="00B73BFC">
        <w:rPr>
          <w:lang w:val="en-US"/>
        </w:rPr>
        <w:t>Programme</w:t>
      </w:r>
      <w:r w:rsidRPr="00B73BFC">
        <w:rPr>
          <w:lang w:val="uk-UA"/>
        </w:rPr>
        <w:t xml:space="preserve"> </w:t>
      </w:r>
      <w:r w:rsidRPr="00B73BFC">
        <w:rPr>
          <w:lang w:val="en-US"/>
        </w:rPr>
        <w:t>for</w:t>
      </w:r>
      <w:r w:rsidRPr="00B73BFC">
        <w:rPr>
          <w:lang w:val="uk-UA"/>
        </w:rPr>
        <w:t xml:space="preserve"> </w:t>
      </w:r>
      <w:r w:rsidRPr="00B73BFC">
        <w:rPr>
          <w:lang w:val="en-US"/>
        </w:rPr>
        <w:t>Research</w:t>
      </w:r>
      <w:r w:rsidRPr="00B73BFC">
        <w:rPr>
          <w:lang w:val="uk-UA"/>
        </w:rPr>
        <w:t xml:space="preserve"> </w:t>
      </w:r>
      <w:r w:rsidRPr="00B73BFC">
        <w:rPr>
          <w:lang w:val="en-US"/>
        </w:rPr>
        <w:t>and</w:t>
      </w:r>
      <w:r w:rsidRPr="00B73BFC">
        <w:rPr>
          <w:lang w:val="uk-UA"/>
        </w:rPr>
        <w:t xml:space="preserve"> </w:t>
      </w:r>
      <w:r w:rsidRPr="00B73BFC">
        <w:rPr>
          <w:lang w:val="en-US"/>
        </w:rPr>
        <w:t>Innovation</w:t>
      </w:r>
      <w:r w:rsidRPr="00B73BFC">
        <w:rPr>
          <w:lang w:val="uk-UA"/>
        </w:rPr>
        <w:t xml:space="preserve"> “</w:t>
      </w:r>
      <w:r w:rsidRPr="00B73BFC">
        <w:rPr>
          <w:lang w:val="en-US"/>
        </w:rPr>
        <w:t>Horizon</w:t>
      </w:r>
      <w:r w:rsidRPr="00B73BFC">
        <w:rPr>
          <w:lang w:val="uk-UA"/>
        </w:rPr>
        <w:t xml:space="preserve"> </w:t>
      </w:r>
      <w:r w:rsidRPr="00B73BFC">
        <w:rPr>
          <w:lang w:val="en-US"/>
        </w:rPr>
        <w:t>Europe</w:t>
      </w:r>
      <w:r w:rsidRPr="00B73BFC">
        <w:rPr>
          <w:lang w:val="uk-UA"/>
        </w:rPr>
        <w:t>”).</w:t>
      </w:r>
    </w:p>
    <w:p w14:paraId="1F4C5D6E" w14:textId="77777777" w:rsidR="00B73BFC" w:rsidRPr="00B73BFC" w:rsidRDefault="00B73BFC" w:rsidP="00B73BFC">
      <w:pPr>
        <w:jc w:val="both"/>
        <w:rPr>
          <w:lang w:val="uk-UA"/>
        </w:rPr>
      </w:pPr>
      <w:r w:rsidRPr="00B73BFC">
        <w:rPr>
          <w:i/>
          <w:iCs/>
          <w:lang w:val="uk-UA"/>
        </w:rPr>
        <w:t>Реєстраційний номер проєкту</w:t>
      </w:r>
      <w:r w:rsidRPr="00B73BFC">
        <w:rPr>
          <w:lang w:val="uk-UA"/>
        </w:rPr>
        <w:t xml:space="preserve">: Проєкт №101120397 – </w:t>
      </w:r>
      <w:r w:rsidRPr="00B73BFC">
        <w:rPr>
          <w:lang w:val="en-US"/>
        </w:rPr>
        <w:t>APPROACH</w:t>
      </w:r>
      <w:r w:rsidRPr="00B73BFC">
        <w:rPr>
          <w:lang w:val="uk-UA"/>
        </w:rPr>
        <w:t>, грантова угода від 16.06.2023.</w:t>
      </w:r>
    </w:p>
    <w:p w14:paraId="4FA90C24" w14:textId="77777777" w:rsidR="00B73BFC" w:rsidRPr="00B73BFC" w:rsidRDefault="00B73BFC" w:rsidP="00B73BFC">
      <w:pPr>
        <w:jc w:val="both"/>
        <w:rPr>
          <w:lang w:val="uk-UA"/>
        </w:rPr>
      </w:pPr>
      <w:r w:rsidRPr="00B73BFC">
        <w:rPr>
          <w:i/>
          <w:iCs/>
          <w:lang w:val="uk-UA"/>
        </w:rPr>
        <w:t>Координатор</w:t>
      </w:r>
      <w:r w:rsidRPr="00B73BFC">
        <w:rPr>
          <w:lang w:val="uk-UA"/>
        </w:rPr>
        <w:t>: IDRYMA TECHNOLOGIAS KAI EREVNAS (</w:t>
      </w:r>
      <w:r w:rsidRPr="00B73BFC">
        <w:rPr>
          <w:shd w:val="clear" w:color="auto" w:fill="FBFBFC"/>
          <w:lang w:val="en-US"/>
        </w:rPr>
        <w:t>The Foundation for Research and Technology – Hellas (FORTH)</w:t>
      </w:r>
      <w:r w:rsidRPr="00B73BFC">
        <w:rPr>
          <w:shd w:val="clear" w:color="auto" w:fill="FBFBFC"/>
          <w:lang w:val="uk-UA"/>
        </w:rPr>
        <w:t>)</w:t>
      </w:r>
    </w:p>
    <w:p w14:paraId="2343B059" w14:textId="77777777" w:rsidR="00B73BFC" w:rsidRPr="00B73BFC" w:rsidRDefault="00B73BFC" w:rsidP="00B73BFC">
      <w:pPr>
        <w:jc w:val="both"/>
      </w:pPr>
      <w:r w:rsidRPr="00B73BFC">
        <w:rPr>
          <w:i/>
          <w:iCs/>
        </w:rPr>
        <w:t>Форма гранту</w:t>
      </w:r>
      <w:r w:rsidRPr="00B73BFC">
        <w:t>: Бюджетна</w:t>
      </w:r>
    </w:p>
    <w:p w14:paraId="76D1160D" w14:textId="77777777" w:rsidR="00B73BFC" w:rsidRPr="00B73BFC" w:rsidRDefault="00B73BFC" w:rsidP="00B73BFC">
      <w:pPr>
        <w:jc w:val="both"/>
      </w:pPr>
      <w:r w:rsidRPr="00B73BFC">
        <w:rPr>
          <w:i/>
          <w:iCs/>
          <w:lang w:val="uk-UA"/>
        </w:rPr>
        <w:t>В</w:t>
      </w:r>
      <w:r w:rsidRPr="00B73BFC">
        <w:rPr>
          <w:i/>
          <w:iCs/>
        </w:rPr>
        <w:t>ид гран</w:t>
      </w:r>
      <w:r w:rsidRPr="00B73BFC">
        <w:rPr>
          <w:i/>
          <w:iCs/>
          <w:lang w:val="uk-UA"/>
        </w:rPr>
        <w:t>т</w:t>
      </w:r>
      <w:r w:rsidRPr="00B73BFC">
        <w:rPr>
          <w:i/>
          <w:iCs/>
          <w:lang w:val="en-US"/>
        </w:rPr>
        <w:t>y</w:t>
      </w:r>
      <w:r w:rsidRPr="00B73BFC">
        <w:t>: Грант для сп</w:t>
      </w:r>
      <w:r w:rsidRPr="00B73BFC">
        <w:rPr>
          <w:lang w:val="en-US"/>
        </w:rPr>
        <w:t>i</w:t>
      </w:r>
      <w:r w:rsidRPr="00B73BFC">
        <w:t>льно</w:t>
      </w:r>
      <w:r w:rsidRPr="00B73BFC">
        <w:rPr>
          <w:lang w:val="en-US"/>
        </w:rPr>
        <w:t>i</w:t>
      </w:r>
      <w:r w:rsidRPr="00B73BFC">
        <w:t xml:space="preserve"> роботи</w:t>
      </w:r>
    </w:p>
    <w:p w14:paraId="4E47FB1D" w14:textId="77777777" w:rsidR="00B73BFC" w:rsidRPr="00B73BFC" w:rsidRDefault="00B73BFC" w:rsidP="00B73BFC">
      <w:pPr>
        <w:jc w:val="both"/>
        <w:rPr>
          <w:lang w:val="uk-UA"/>
        </w:rPr>
      </w:pPr>
      <w:r w:rsidRPr="00B73BFC">
        <w:rPr>
          <w:i/>
          <w:iCs/>
          <w:lang w:val="uk-UA"/>
        </w:rPr>
        <w:t>Термін реалізації проєкту</w:t>
      </w:r>
      <w:r w:rsidRPr="00B73BFC">
        <w:rPr>
          <w:lang w:val="uk-UA"/>
        </w:rPr>
        <w:t>: 01 червня 2023 р. – 30 листопада 2026 р.</w:t>
      </w:r>
    </w:p>
    <w:p w14:paraId="3A797442" w14:textId="77777777" w:rsidR="00B73BFC" w:rsidRPr="00B73BFC" w:rsidRDefault="00B73BFC" w:rsidP="00B73BFC">
      <w:pPr>
        <w:jc w:val="both"/>
        <w:rPr>
          <w:lang w:val="uk-UA"/>
        </w:rPr>
      </w:pPr>
      <w:r w:rsidRPr="00B73BFC">
        <w:rPr>
          <w:i/>
          <w:iCs/>
          <w:lang w:val="uk-UA"/>
        </w:rPr>
        <w:t>Науковий керівник</w:t>
      </w:r>
      <w:r w:rsidRPr="00B73BFC">
        <w:rPr>
          <w:lang w:val="uk-UA"/>
        </w:rPr>
        <w:t>: Фесич Ігор Володимирович, к.х.н., доцент кафедри неорганічної хімії</w:t>
      </w:r>
    </w:p>
    <w:p w14:paraId="606DD0F4" w14:textId="77777777" w:rsidR="00B73BFC" w:rsidRPr="00B73BFC" w:rsidRDefault="00B73BFC" w:rsidP="00B73BFC">
      <w:pPr>
        <w:jc w:val="both"/>
        <w:rPr>
          <w:lang w:val="uk-UA"/>
        </w:rPr>
      </w:pPr>
      <w:r w:rsidRPr="00B73BFC">
        <w:rPr>
          <w:i/>
          <w:iCs/>
          <w:lang w:val="uk-UA"/>
        </w:rPr>
        <w:t>Обсяг фінансування</w:t>
      </w:r>
      <w:r w:rsidRPr="00B73BFC">
        <w:rPr>
          <w:lang w:val="uk-UA"/>
        </w:rPr>
        <w:t>: за весь період – 177 500 Євро</w:t>
      </w:r>
    </w:p>
    <w:p w14:paraId="6FF61DB1" w14:textId="77777777" w:rsidR="00B73BFC" w:rsidRPr="00B73BFC" w:rsidRDefault="00B73BFC" w:rsidP="00B73BFC">
      <w:pPr>
        <w:ind w:left="357"/>
        <w:jc w:val="both"/>
        <w:rPr>
          <w:lang w:val="uk-UA"/>
        </w:rPr>
      </w:pPr>
      <w:r w:rsidRPr="00B73BFC">
        <w:rPr>
          <w:lang w:val="uk-UA"/>
        </w:rPr>
        <w:tab/>
      </w:r>
      <w:r w:rsidRPr="00B73BFC">
        <w:rPr>
          <w:lang w:val="uk-UA"/>
        </w:rPr>
        <w:tab/>
      </w:r>
      <w:r w:rsidRPr="00B73BFC">
        <w:rPr>
          <w:lang w:val="uk-UA"/>
        </w:rPr>
        <w:tab/>
      </w:r>
      <w:r w:rsidRPr="00B73BFC">
        <w:rPr>
          <w:lang w:val="uk-UA"/>
        </w:rPr>
        <w:tab/>
        <w:t xml:space="preserve"> за 2024 рік – 389 318 грн. (9 500 Євро)</w:t>
      </w:r>
    </w:p>
    <w:p w14:paraId="4FDE1592" w14:textId="77777777" w:rsidR="00B73BFC" w:rsidRPr="00B73BFC" w:rsidRDefault="00B73BFC" w:rsidP="00B73BFC">
      <w:pPr>
        <w:jc w:val="both"/>
        <w:rPr>
          <w:lang w:val="uk-UA"/>
        </w:rPr>
      </w:pPr>
      <w:r w:rsidRPr="00B73BFC">
        <w:rPr>
          <w:i/>
          <w:iCs/>
          <w:lang w:val="uk-UA"/>
        </w:rPr>
        <w:t>Джерело фінансування</w:t>
      </w:r>
      <w:r w:rsidRPr="00B73BFC">
        <w:rPr>
          <w:lang w:val="uk-UA"/>
        </w:rPr>
        <w:t>: Європейське Виконавче Агенство з наукових досліджень (</w:t>
      </w:r>
      <w:r w:rsidRPr="00B73BFC">
        <w:rPr>
          <w:lang w:val="en-US"/>
        </w:rPr>
        <w:t>European</w:t>
      </w:r>
      <w:r w:rsidRPr="00B73BFC">
        <w:rPr>
          <w:lang w:val="uk-UA"/>
        </w:rPr>
        <w:t xml:space="preserve"> Research Executive Agency (</w:t>
      </w:r>
      <w:r w:rsidRPr="00B73BFC">
        <w:rPr>
          <w:lang w:val="en-US"/>
        </w:rPr>
        <w:t>REA</w:t>
      </w:r>
      <w:r w:rsidRPr="00B73BFC">
        <w:rPr>
          <w:lang w:val="uk-UA"/>
        </w:rPr>
        <w:t>))</w:t>
      </w:r>
    </w:p>
    <w:p w14:paraId="15EE6F10" w14:textId="77777777" w:rsidR="00B73BFC" w:rsidRPr="00B73BFC" w:rsidRDefault="00B73BFC" w:rsidP="00B73BFC">
      <w:pPr>
        <w:jc w:val="both"/>
        <w:rPr>
          <w:lang w:val="uk-UA"/>
        </w:rPr>
      </w:pPr>
      <w:r w:rsidRPr="00B73BFC">
        <w:rPr>
          <w:i/>
          <w:iCs/>
        </w:rPr>
        <w:t>Практичні результати від співробітництва за звітній період</w:t>
      </w:r>
      <w:r w:rsidRPr="00B73BFC">
        <w:rPr>
          <w:lang w:val="uk-UA"/>
        </w:rPr>
        <w:t>:</w:t>
      </w:r>
    </w:p>
    <w:p w14:paraId="7727774D" w14:textId="77777777" w:rsidR="00B73BFC" w:rsidRPr="00B73BFC" w:rsidRDefault="00B73BFC" w:rsidP="00B73BFC">
      <w:pPr>
        <w:jc w:val="both"/>
        <w:rPr>
          <w:lang w:val="uk-UA"/>
        </w:rPr>
      </w:pPr>
      <w:r w:rsidRPr="00B73BFC">
        <w:rPr>
          <w:lang w:val="uk-UA"/>
        </w:rPr>
        <w:t>1) опубліковано статтю в міжнародному журналі з відкритим доступом</w:t>
      </w:r>
    </w:p>
    <w:p w14:paraId="4018B18B" w14:textId="77777777" w:rsidR="00B73BFC" w:rsidRPr="00B73BFC" w:rsidRDefault="00B73BFC" w:rsidP="00B73BFC">
      <w:pPr>
        <w:jc w:val="both"/>
        <w:rPr>
          <w:color w:val="222222"/>
          <w:shd w:val="clear" w:color="auto" w:fill="FFFFFF"/>
          <w:lang w:val="en-US"/>
        </w:rPr>
      </w:pPr>
      <w:r w:rsidRPr="00B73BFC">
        <w:rPr>
          <w:color w:val="222222"/>
          <w:shd w:val="clear" w:color="auto" w:fill="FFFFFF"/>
          <w:lang w:val="en-US"/>
        </w:rPr>
        <w:t>Chukova, O.; Fesych, I.; Voitenko, T.; Baran, V.; Kotlov, A.; Conner, R.L.; Jacobsohn, L.G.; Manousaki, A.; Stratakis, E. The Effects of the Incorporation of Luminescent Vanadate Nanoparticles in Lithium Borate Glass Matrices by Various Methods. </w:t>
      </w:r>
      <w:r w:rsidRPr="00B73BFC">
        <w:rPr>
          <w:rStyle w:val="ad"/>
          <w:color w:val="222222"/>
          <w:shd w:val="clear" w:color="auto" w:fill="FFFFFF"/>
          <w:lang w:val="en-US"/>
        </w:rPr>
        <w:t>Solids</w:t>
      </w:r>
      <w:r w:rsidRPr="00B73BFC">
        <w:rPr>
          <w:color w:val="222222"/>
          <w:shd w:val="clear" w:color="auto" w:fill="FFFFFF"/>
          <w:lang w:val="en-US"/>
        </w:rPr>
        <w:t> </w:t>
      </w:r>
      <w:r w:rsidRPr="00B73BFC">
        <w:rPr>
          <w:b/>
          <w:bCs/>
          <w:color w:val="222222"/>
          <w:shd w:val="clear" w:color="auto" w:fill="FFFFFF"/>
          <w:lang w:val="en-US"/>
        </w:rPr>
        <w:t>2024</w:t>
      </w:r>
      <w:r w:rsidRPr="00B73BFC">
        <w:rPr>
          <w:color w:val="222222"/>
          <w:shd w:val="clear" w:color="auto" w:fill="FFFFFF"/>
          <w:lang w:val="en-US"/>
        </w:rPr>
        <w:t>, </w:t>
      </w:r>
      <w:r w:rsidRPr="00B73BFC">
        <w:rPr>
          <w:rStyle w:val="ad"/>
          <w:color w:val="222222"/>
          <w:shd w:val="clear" w:color="auto" w:fill="FFFFFF"/>
          <w:lang w:val="en-US"/>
        </w:rPr>
        <w:t>5</w:t>
      </w:r>
      <w:r w:rsidRPr="00B73BFC">
        <w:rPr>
          <w:color w:val="222222"/>
          <w:shd w:val="clear" w:color="auto" w:fill="FFFFFF"/>
          <w:lang w:val="en-US"/>
        </w:rPr>
        <w:t xml:space="preserve">, 485-498. </w:t>
      </w:r>
      <w:hyperlink r:id="rId9" w:history="1">
        <w:r w:rsidRPr="00B73BFC">
          <w:rPr>
            <w:rStyle w:val="ac"/>
            <w:shd w:val="clear" w:color="auto" w:fill="FFFFFF"/>
            <w:lang w:val="en-US"/>
          </w:rPr>
          <w:t>https://doi.org/10.3390/solids5040032</w:t>
        </w:r>
      </w:hyperlink>
    </w:p>
    <w:p w14:paraId="0E6002FB" w14:textId="77777777" w:rsidR="00B73BFC" w:rsidRPr="00B73BFC" w:rsidRDefault="00B73BFC" w:rsidP="00B73BFC">
      <w:pPr>
        <w:jc w:val="both"/>
        <w:rPr>
          <w:lang w:val="uk-UA"/>
        </w:rPr>
      </w:pPr>
      <w:r w:rsidRPr="00B73BFC">
        <w:rPr>
          <w:lang w:val="uk-UA"/>
        </w:rPr>
        <w:t>MDPI видавництво підтвердило отримання платіжу за рахунком-фактурою solids-3103865 (рахунок-фактура від 11 липня 2024 р.)</w:t>
      </w:r>
    </w:p>
    <w:p w14:paraId="5F090119" w14:textId="183DB6A8" w:rsidR="007F72B5" w:rsidRPr="006D03BA" w:rsidRDefault="00B73BFC" w:rsidP="006D03BA">
      <w:pPr>
        <w:jc w:val="both"/>
        <w:rPr>
          <w:lang w:val="uk-UA"/>
        </w:rPr>
      </w:pPr>
      <w:r w:rsidRPr="00B73BFC">
        <w:rPr>
          <w:lang w:val="uk-UA"/>
        </w:rPr>
        <w:t>2) здійснено відрядження до організацій-партнерів – Okresní hospodářská komora Olomouc (</w:t>
      </w:r>
      <w:r w:rsidRPr="00B73BFC">
        <w:rPr>
          <w:lang w:val="en-US"/>
        </w:rPr>
        <w:t>OHK</w:t>
      </w:r>
      <w:r w:rsidRPr="00B73BFC">
        <w:rPr>
          <w:lang w:val="uk-UA"/>
        </w:rPr>
        <w:t>) (Olomouc, Czech Republic) та Printed Electronic Devices of Things (PDoT) P.C. company (Heraklion, Greece).</w:t>
      </w:r>
    </w:p>
    <w:p w14:paraId="6E209A4D" w14:textId="77777777" w:rsidR="00A93123" w:rsidRPr="000B0013" w:rsidRDefault="00A15D65">
      <w:pPr>
        <w:pStyle w:val="2"/>
        <w:rPr>
          <w:sz w:val="24"/>
          <w:szCs w:val="24"/>
        </w:rPr>
      </w:pPr>
      <w:r w:rsidRPr="000B0013">
        <w:rPr>
          <w:sz w:val="24"/>
          <w:szCs w:val="24"/>
        </w:rPr>
        <w:t xml:space="preserve">IІІ. Конкурсне фінансування проєктів. Кількість поданих заявок на: – державні наукові та міжнародні гранти, проєкти </w:t>
      </w:r>
    </w:p>
    <w:p w14:paraId="02217196" w14:textId="12950B9F" w:rsidR="00A93123" w:rsidRPr="000B0013" w:rsidRDefault="00A15D65">
      <w:pPr>
        <w:widowControl w:val="0"/>
        <w:tabs>
          <w:tab w:val="left" w:pos="598"/>
        </w:tabs>
        <w:spacing w:before="193" w:line="269" w:lineRule="auto"/>
        <w:ind w:right="80"/>
        <w:jc w:val="both"/>
        <w:rPr>
          <w:color w:val="000000"/>
          <w:lang w:val="uk-UA"/>
        </w:rPr>
      </w:pPr>
      <w:r w:rsidRPr="000B0013">
        <w:rPr>
          <w:color w:val="000000"/>
          <w:lang w:val="uk-UA"/>
        </w:rPr>
        <w:t>Інформація щодо участі у конкурсних відборах проєктів з виконання наукових досліджень і розробок</w:t>
      </w:r>
      <w:r w:rsidRPr="000B0013">
        <w:rPr>
          <w:b/>
          <w:color w:val="000000"/>
          <w:lang w:val="uk-UA"/>
        </w:rPr>
        <w:t xml:space="preserve"> </w:t>
      </w:r>
      <w:r w:rsidRPr="000B0013">
        <w:rPr>
          <w:color w:val="000000"/>
          <w:lang w:val="uk-UA"/>
        </w:rPr>
        <w:t>(заявки на гранти (</w:t>
      </w:r>
      <w:r w:rsidRPr="000B0013">
        <w:rPr>
          <w:lang w:val="uk-UA"/>
        </w:rPr>
        <w:t>проєкт</w:t>
      </w:r>
      <w:r w:rsidRPr="000B0013">
        <w:rPr>
          <w:color w:val="000000"/>
          <w:lang w:val="uk-UA"/>
        </w:rPr>
        <w:t xml:space="preserve">и) за пріоритетними науковими програмами (Горизонт 2020, Горизонт Європа, НАТО, УНТЦ, Євратом); заявки на гранти (проєкти) на загальнодержавні конкурсні відбори (конкурси Національного фонду досліджень України, Міністерства освіти </w:t>
      </w:r>
      <w:r w:rsidRPr="000B0013">
        <w:rPr>
          <w:lang w:val="uk-UA"/>
        </w:rPr>
        <w:t xml:space="preserve">і </w:t>
      </w:r>
      <w:r w:rsidRPr="000B0013">
        <w:rPr>
          <w:color w:val="000000"/>
          <w:lang w:val="uk-UA"/>
        </w:rPr>
        <w:t>науки України, Українського фонду стартапів, Українського культурного фонду); заявки на гранти (</w:t>
      </w:r>
      <w:r w:rsidRPr="000B0013">
        <w:rPr>
          <w:lang w:val="uk-UA"/>
        </w:rPr>
        <w:t>проєкт</w:t>
      </w:r>
      <w:r w:rsidRPr="000B0013">
        <w:rPr>
          <w:color w:val="000000"/>
          <w:lang w:val="uk-UA"/>
        </w:rPr>
        <w:t>и) на інші міжнародні грантові програми, зокрема ті, які мають наукову складову (</w:t>
      </w:r>
      <w:r w:rsidRPr="000B0013">
        <w:rPr>
          <w:color w:val="000000"/>
        </w:rPr>
        <w:t>Erasmus</w:t>
      </w:r>
      <w:r w:rsidRPr="000B0013">
        <w:rPr>
          <w:color w:val="000000"/>
          <w:lang w:val="uk-UA"/>
        </w:rPr>
        <w:t xml:space="preserve">+, </w:t>
      </w:r>
      <w:r w:rsidRPr="000B0013">
        <w:rPr>
          <w:color w:val="000000"/>
        </w:rPr>
        <w:t>Creative</w:t>
      </w:r>
      <w:r w:rsidRPr="000B0013">
        <w:rPr>
          <w:color w:val="000000"/>
          <w:lang w:val="uk-UA"/>
        </w:rPr>
        <w:t xml:space="preserve"> </w:t>
      </w:r>
      <w:r w:rsidRPr="000B0013">
        <w:rPr>
          <w:color w:val="000000"/>
        </w:rPr>
        <w:t>Europe</w:t>
      </w:r>
      <w:r w:rsidRPr="000B0013">
        <w:rPr>
          <w:color w:val="000000"/>
          <w:lang w:val="uk-UA"/>
        </w:rPr>
        <w:t xml:space="preserve"> та інші наукові грантові програми країн ОЕСР) (за звітний 2024 р</w:t>
      </w:r>
      <w:r w:rsidRPr="000B0013">
        <w:rPr>
          <w:lang w:val="uk-UA"/>
        </w:rPr>
        <w:t>ік</w:t>
      </w:r>
      <w:r w:rsidRPr="000B0013">
        <w:rPr>
          <w:color w:val="000000"/>
          <w:lang w:val="uk-UA"/>
        </w:rPr>
        <w:t>), відповідно до таблиці:</w:t>
      </w:r>
    </w:p>
    <w:tbl>
      <w:tblPr>
        <w:tblStyle w:val="7"/>
        <w:tblW w:w="9918" w:type="dxa"/>
        <w:tblInd w:w="0" w:type="dxa"/>
        <w:tblLayout w:type="fixed"/>
        <w:tblLook w:val="0000" w:firstRow="0" w:lastRow="0" w:firstColumn="0" w:lastColumn="0" w:noHBand="0" w:noVBand="0"/>
      </w:tblPr>
      <w:tblGrid>
        <w:gridCol w:w="547"/>
        <w:gridCol w:w="1848"/>
        <w:gridCol w:w="1848"/>
        <w:gridCol w:w="1570"/>
        <w:gridCol w:w="1695"/>
        <w:gridCol w:w="1418"/>
        <w:gridCol w:w="992"/>
      </w:tblGrid>
      <w:tr w:rsidR="00A93123" w:rsidRPr="000B0013" w14:paraId="65A1659A" w14:textId="77777777" w:rsidTr="00FE6B61">
        <w:trPr>
          <w:trHeight w:val="1117"/>
        </w:trPr>
        <w:tc>
          <w:tcPr>
            <w:tcW w:w="547" w:type="dxa"/>
            <w:tcBorders>
              <w:top w:val="single" w:sz="4" w:space="0" w:color="000000"/>
              <w:left w:val="single" w:sz="4" w:space="0" w:color="000000"/>
            </w:tcBorders>
            <w:shd w:val="clear" w:color="auto" w:fill="FFFFFF"/>
            <w:vAlign w:val="center"/>
          </w:tcPr>
          <w:p w14:paraId="580F302D"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w:t>
            </w:r>
          </w:p>
          <w:p w14:paraId="59B82064"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з/п</w:t>
            </w:r>
          </w:p>
          <w:p w14:paraId="07BF7858" w14:textId="77777777" w:rsidR="00A93123" w:rsidRPr="000B0013" w:rsidRDefault="00A93123">
            <w:pPr>
              <w:widowControl w:val="0"/>
              <w:pBdr>
                <w:top w:val="nil"/>
                <w:left w:val="nil"/>
                <w:bottom w:val="nil"/>
                <w:right w:val="nil"/>
                <w:between w:val="nil"/>
              </w:pBdr>
              <w:jc w:val="center"/>
              <w:rPr>
                <w:color w:val="000000"/>
              </w:rPr>
            </w:pPr>
          </w:p>
        </w:tc>
        <w:tc>
          <w:tcPr>
            <w:tcW w:w="1848" w:type="dxa"/>
            <w:tcBorders>
              <w:top w:val="single" w:sz="4" w:space="0" w:color="000000"/>
              <w:left w:val="single" w:sz="4" w:space="0" w:color="000000"/>
            </w:tcBorders>
            <w:shd w:val="clear" w:color="auto" w:fill="FFFFFF"/>
            <w:vAlign w:val="center"/>
          </w:tcPr>
          <w:p w14:paraId="57787D8B"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Грантодавець</w:t>
            </w:r>
          </w:p>
        </w:tc>
        <w:tc>
          <w:tcPr>
            <w:tcW w:w="1848" w:type="dxa"/>
            <w:tcBorders>
              <w:top w:val="single" w:sz="4" w:space="0" w:color="000000"/>
              <w:left w:val="single" w:sz="4" w:space="0" w:color="000000"/>
            </w:tcBorders>
            <w:shd w:val="clear" w:color="auto" w:fill="FFFFFF"/>
            <w:vAlign w:val="center"/>
          </w:tcPr>
          <w:p w14:paraId="44751277"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Назва заявки (</w:t>
            </w:r>
            <w:r w:rsidRPr="000B0013">
              <w:rPr>
                <w:highlight w:val="white"/>
              </w:rPr>
              <w:t>проєкт</w:t>
            </w:r>
            <w:r w:rsidRPr="000B0013">
              <w:rPr>
                <w:color w:val="000000"/>
                <w:highlight w:val="white"/>
              </w:rPr>
              <w:t>у)/ Номер заявки (проєкту)</w:t>
            </w:r>
          </w:p>
        </w:tc>
        <w:tc>
          <w:tcPr>
            <w:tcW w:w="1570" w:type="dxa"/>
            <w:tcBorders>
              <w:top w:val="single" w:sz="4" w:space="0" w:color="000000"/>
              <w:left w:val="single" w:sz="4" w:space="0" w:color="000000"/>
            </w:tcBorders>
            <w:shd w:val="clear" w:color="auto" w:fill="FFFFFF"/>
            <w:vAlign w:val="center"/>
          </w:tcPr>
          <w:p w14:paraId="5A523852"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Заявник (координатор проєкту)</w:t>
            </w:r>
          </w:p>
        </w:tc>
        <w:tc>
          <w:tcPr>
            <w:tcW w:w="1695" w:type="dxa"/>
            <w:tcBorders>
              <w:top w:val="single" w:sz="4" w:space="0" w:color="000000"/>
              <w:left w:val="single" w:sz="4" w:space="0" w:color="000000"/>
            </w:tcBorders>
            <w:shd w:val="clear" w:color="auto" w:fill="FFFFFF"/>
            <w:vAlign w:val="center"/>
          </w:tcPr>
          <w:p w14:paraId="1F477A82"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Обсяг отриманого фінансування</w:t>
            </w:r>
          </w:p>
          <w:p w14:paraId="1433831A" w14:textId="77777777" w:rsidR="00A93123" w:rsidRPr="000B0013" w:rsidRDefault="00A15D65">
            <w:pPr>
              <w:widowControl w:val="0"/>
              <w:pBdr>
                <w:top w:val="nil"/>
                <w:left w:val="nil"/>
                <w:bottom w:val="nil"/>
                <w:right w:val="nil"/>
                <w:between w:val="nil"/>
              </w:pBdr>
              <w:jc w:val="center"/>
              <w:rPr>
                <w:color w:val="000000"/>
                <w:highlight w:val="white"/>
              </w:rPr>
            </w:pPr>
            <w:r w:rsidRPr="000B0013">
              <w:rPr>
                <w:color w:val="000000"/>
                <w:highlight w:val="white"/>
              </w:rPr>
              <w:t xml:space="preserve">(в тис. </w:t>
            </w:r>
            <w:proofErr w:type="gramStart"/>
            <w:r w:rsidRPr="000B0013">
              <w:rPr>
                <w:color w:val="000000"/>
                <w:highlight w:val="white"/>
              </w:rPr>
              <w:t>грн)*</w:t>
            </w:r>
            <w:proofErr w:type="gramEnd"/>
          </w:p>
        </w:tc>
        <w:tc>
          <w:tcPr>
            <w:tcW w:w="1418" w:type="dxa"/>
            <w:tcBorders>
              <w:top w:val="single" w:sz="4" w:space="0" w:color="000000"/>
              <w:left w:val="single" w:sz="4" w:space="0" w:color="000000"/>
              <w:right w:val="single" w:sz="4" w:space="0" w:color="000000"/>
            </w:tcBorders>
            <w:shd w:val="clear" w:color="auto" w:fill="FFFFFF"/>
            <w:vAlign w:val="center"/>
          </w:tcPr>
          <w:p w14:paraId="173946ED" w14:textId="77777777" w:rsidR="00A93123" w:rsidRPr="000B0013" w:rsidRDefault="00A15D65">
            <w:pPr>
              <w:widowControl w:val="0"/>
              <w:pBdr>
                <w:top w:val="nil"/>
                <w:left w:val="nil"/>
                <w:bottom w:val="nil"/>
                <w:right w:val="nil"/>
                <w:between w:val="nil"/>
              </w:pBdr>
              <w:jc w:val="center"/>
              <w:rPr>
                <w:color w:val="000000"/>
              </w:rPr>
            </w:pPr>
            <w:r w:rsidRPr="000B0013">
              <w:rPr>
                <w:color w:val="000000"/>
                <w:highlight w:val="white"/>
              </w:rPr>
              <w:t>Керівник проєкту</w:t>
            </w:r>
          </w:p>
        </w:tc>
        <w:tc>
          <w:tcPr>
            <w:tcW w:w="992" w:type="dxa"/>
            <w:tcBorders>
              <w:top w:val="single" w:sz="4" w:space="0" w:color="000000"/>
              <w:left w:val="single" w:sz="4" w:space="0" w:color="000000"/>
              <w:right w:val="single" w:sz="4" w:space="0" w:color="000000"/>
            </w:tcBorders>
            <w:shd w:val="clear" w:color="auto" w:fill="FFFFFF"/>
            <w:vAlign w:val="center"/>
          </w:tcPr>
          <w:p w14:paraId="0B62BAB5" w14:textId="77777777" w:rsidR="00A93123" w:rsidRPr="000B0013" w:rsidRDefault="00A15D65">
            <w:pPr>
              <w:widowControl w:val="0"/>
              <w:pBdr>
                <w:top w:val="nil"/>
                <w:left w:val="nil"/>
                <w:bottom w:val="nil"/>
                <w:right w:val="nil"/>
                <w:between w:val="nil"/>
              </w:pBdr>
              <w:jc w:val="center"/>
              <w:rPr>
                <w:color w:val="000000"/>
                <w:highlight w:val="white"/>
              </w:rPr>
            </w:pPr>
            <w:r w:rsidRPr="000B0013">
              <w:rPr>
                <w:color w:val="000000"/>
                <w:highlight w:val="white"/>
              </w:rPr>
              <w:t>Рік подання заявки</w:t>
            </w:r>
          </w:p>
        </w:tc>
      </w:tr>
      <w:tr w:rsidR="00A93123" w:rsidRPr="000B0013" w14:paraId="555BA339" w14:textId="77777777" w:rsidTr="00FE6B61">
        <w:trPr>
          <w:trHeight w:val="298"/>
        </w:trPr>
        <w:tc>
          <w:tcPr>
            <w:tcW w:w="547" w:type="dxa"/>
            <w:tcBorders>
              <w:top w:val="single" w:sz="4" w:space="0" w:color="000000"/>
              <w:left w:val="single" w:sz="4" w:space="0" w:color="000000"/>
            </w:tcBorders>
            <w:shd w:val="clear" w:color="auto" w:fill="FFFFFF"/>
          </w:tcPr>
          <w:p w14:paraId="7BC3B975" w14:textId="77777777" w:rsidR="00A93123" w:rsidRPr="000B0013" w:rsidRDefault="00A15D65">
            <w:pPr>
              <w:widowControl w:val="0"/>
              <w:pBdr>
                <w:top w:val="nil"/>
                <w:left w:val="nil"/>
                <w:bottom w:val="nil"/>
                <w:right w:val="nil"/>
                <w:between w:val="nil"/>
              </w:pBdr>
              <w:spacing w:line="180" w:lineRule="auto"/>
              <w:ind w:left="180"/>
              <w:rPr>
                <w:color w:val="000000"/>
              </w:rPr>
            </w:pPr>
            <w:r w:rsidRPr="000B0013">
              <w:rPr>
                <w:b/>
                <w:color w:val="000000"/>
                <w:highlight w:val="white"/>
              </w:rPr>
              <w:t>1</w:t>
            </w:r>
          </w:p>
        </w:tc>
        <w:tc>
          <w:tcPr>
            <w:tcW w:w="1848" w:type="dxa"/>
            <w:tcBorders>
              <w:top w:val="single" w:sz="4" w:space="0" w:color="000000"/>
              <w:left w:val="single" w:sz="4" w:space="0" w:color="000000"/>
            </w:tcBorders>
            <w:shd w:val="clear" w:color="auto" w:fill="FFFFFF"/>
          </w:tcPr>
          <w:p w14:paraId="1EAEA8A7" w14:textId="77777777" w:rsidR="00A93123" w:rsidRPr="000B0013" w:rsidRDefault="00A15D65">
            <w:pPr>
              <w:widowControl w:val="0"/>
              <w:pBdr>
                <w:top w:val="nil"/>
                <w:left w:val="nil"/>
                <w:bottom w:val="nil"/>
                <w:right w:val="nil"/>
                <w:between w:val="nil"/>
              </w:pBdr>
              <w:spacing w:line="200" w:lineRule="auto"/>
              <w:jc w:val="center"/>
              <w:rPr>
                <w:color w:val="000000"/>
              </w:rPr>
            </w:pPr>
            <w:r w:rsidRPr="000B0013">
              <w:rPr>
                <w:color w:val="000000"/>
                <w:highlight w:val="white"/>
              </w:rPr>
              <w:t>2</w:t>
            </w:r>
          </w:p>
        </w:tc>
        <w:tc>
          <w:tcPr>
            <w:tcW w:w="1848" w:type="dxa"/>
            <w:tcBorders>
              <w:top w:val="single" w:sz="4" w:space="0" w:color="000000"/>
              <w:left w:val="single" w:sz="4" w:space="0" w:color="000000"/>
            </w:tcBorders>
            <w:shd w:val="clear" w:color="auto" w:fill="FFFFFF"/>
          </w:tcPr>
          <w:p w14:paraId="2D88DEEB" w14:textId="77777777" w:rsidR="00A93123" w:rsidRPr="000B0013" w:rsidRDefault="00A15D65">
            <w:pPr>
              <w:widowControl w:val="0"/>
              <w:pBdr>
                <w:top w:val="nil"/>
                <w:left w:val="nil"/>
                <w:bottom w:val="nil"/>
                <w:right w:val="nil"/>
                <w:between w:val="nil"/>
              </w:pBdr>
              <w:spacing w:line="220" w:lineRule="auto"/>
              <w:jc w:val="center"/>
              <w:rPr>
                <w:color w:val="000000"/>
              </w:rPr>
            </w:pPr>
            <w:r w:rsidRPr="000B0013">
              <w:rPr>
                <w:color w:val="000000"/>
                <w:highlight w:val="white"/>
              </w:rPr>
              <w:t>3</w:t>
            </w:r>
          </w:p>
        </w:tc>
        <w:tc>
          <w:tcPr>
            <w:tcW w:w="1570" w:type="dxa"/>
            <w:tcBorders>
              <w:top w:val="single" w:sz="4" w:space="0" w:color="000000"/>
              <w:left w:val="single" w:sz="4" w:space="0" w:color="000000"/>
            </w:tcBorders>
            <w:shd w:val="clear" w:color="auto" w:fill="FFFFFF"/>
          </w:tcPr>
          <w:p w14:paraId="76DCA573" w14:textId="77777777" w:rsidR="00A93123" w:rsidRPr="000B0013" w:rsidRDefault="00A15D65">
            <w:pPr>
              <w:widowControl w:val="0"/>
              <w:pBdr>
                <w:top w:val="nil"/>
                <w:left w:val="nil"/>
                <w:bottom w:val="nil"/>
                <w:right w:val="nil"/>
                <w:between w:val="nil"/>
              </w:pBdr>
              <w:spacing w:line="180" w:lineRule="auto"/>
              <w:jc w:val="center"/>
              <w:rPr>
                <w:color w:val="000000"/>
              </w:rPr>
            </w:pPr>
            <w:r w:rsidRPr="000B0013">
              <w:rPr>
                <w:b/>
                <w:color w:val="000000"/>
                <w:highlight w:val="white"/>
              </w:rPr>
              <w:t>4</w:t>
            </w:r>
          </w:p>
        </w:tc>
        <w:tc>
          <w:tcPr>
            <w:tcW w:w="1695" w:type="dxa"/>
            <w:tcBorders>
              <w:top w:val="single" w:sz="4" w:space="0" w:color="000000"/>
              <w:left w:val="single" w:sz="4" w:space="0" w:color="000000"/>
            </w:tcBorders>
            <w:shd w:val="clear" w:color="auto" w:fill="FFFFFF"/>
          </w:tcPr>
          <w:p w14:paraId="09C422F1" w14:textId="77777777" w:rsidR="00A93123" w:rsidRPr="000B0013" w:rsidRDefault="00A15D65">
            <w:pPr>
              <w:widowControl w:val="0"/>
              <w:pBdr>
                <w:top w:val="nil"/>
                <w:left w:val="nil"/>
                <w:bottom w:val="nil"/>
                <w:right w:val="nil"/>
                <w:between w:val="nil"/>
              </w:pBdr>
              <w:spacing w:line="220" w:lineRule="auto"/>
              <w:jc w:val="center"/>
              <w:rPr>
                <w:color w:val="000000"/>
              </w:rPr>
            </w:pPr>
            <w:r w:rsidRPr="000B0013">
              <w:rPr>
                <w:color w:val="000000"/>
                <w:highlight w:val="white"/>
              </w:rPr>
              <w:t>5</w:t>
            </w:r>
          </w:p>
        </w:tc>
        <w:tc>
          <w:tcPr>
            <w:tcW w:w="1418" w:type="dxa"/>
            <w:tcBorders>
              <w:top w:val="single" w:sz="4" w:space="0" w:color="000000"/>
              <w:left w:val="single" w:sz="4" w:space="0" w:color="000000"/>
              <w:right w:val="single" w:sz="4" w:space="0" w:color="000000"/>
            </w:tcBorders>
            <w:shd w:val="clear" w:color="auto" w:fill="FFFFFF"/>
          </w:tcPr>
          <w:p w14:paraId="447D3C43" w14:textId="77777777" w:rsidR="00A93123" w:rsidRPr="000B0013" w:rsidRDefault="00A15D65">
            <w:pPr>
              <w:widowControl w:val="0"/>
              <w:pBdr>
                <w:top w:val="nil"/>
                <w:left w:val="nil"/>
                <w:bottom w:val="nil"/>
                <w:right w:val="nil"/>
                <w:between w:val="nil"/>
              </w:pBdr>
              <w:spacing w:line="180" w:lineRule="auto"/>
              <w:jc w:val="center"/>
              <w:rPr>
                <w:color w:val="000000"/>
              </w:rPr>
            </w:pPr>
            <w:r w:rsidRPr="000B0013">
              <w:rPr>
                <w:b/>
                <w:color w:val="000000"/>
                <w:highlight w:val="white"/>
              </w:rPr>
              <w:t>6</w:t>
            </w:r>
          </w:p>
        </w:tc>
        <w:tc>
          <w:tcPr>
            <w:tcW w:w="992" w:type="dxa"/>
            <w:tcBorders>
              <w:top w:val="single" w:sz="4" w:space="0" w:color="000000"/>
              <w:left w:val="single" w:sz="4" w:space="0" w:color="000000"/>
              <w:right w:val="single" w:sz="4" w:space="0" w:color="000000"/>
            </w:tcBorders>
            <w:shd w:val="clear" w:color="auto" w:fill="FFFFFF"/>
          </w:tcPr>
          <w:p w14:paraId="137D9F79" w14:textId="77777777" w:rsidR="00A93123" w:rsidRPr="000B0013" w:rsidRDefault="00A15D65">
            <w:pPr>
              <w:widowControl w:val="0"/>
              <w:pBdr>
                <w:top w:val="nil"/>
                <w:left w:val="nil"/>
                <w:bottom w:val="nil"/>
                <w:right w:val="nil"/>
                <w:between w:val="nil"/>
              </w:pBdr>
              <w:spacing w:line="180" w:lineRule="auto"/>
              <w:jc w:val="center"/>
              <w:rPr>
                <w:b/>
                <w:color w:val="000000"/>
                <w:highlight w:val="white"/>
              </w:rPr>
            </w:pPr>
            <w:r w:rsidRPr="000B0013">
              <w:rPr>
                <w:b/>
                <w:color w:val="000000"/>
                <w:highlight w:val="white"/>
              </w:rPr>
              <w:t>7</w:t>
            </w:r>
          </w:p>
        </w:tc>
      </w:tr>
      <w:tr w:rsidR="00A93123" w:rsidRPr="000B0013" w14:paraId="67B5BF48" w14:textId="77777777">
        <w:trPr>
          <w:trHeight w:val="643"/>
        </w:trPr>
        <w:tc>
          <w:tcPr>
            <w:tcW w:w="9918" w:type="dxa"/>
            <w:gridSpan w:val="7"/>
            <w:tcBorders>
              <w:top w:val="single" w:sz="4" w:space="0" w:color="000000"/>
              <w:left w:val="single" w:sz="4" w:space="0" w:color="000000"/>
              <w:right w:val="single" w:sz="4" w:space="0" w:color="000000"/>
            </w:tcBorders>
            <w:shd w:val="clear" w:color="auto" w:fill="FFFFFF"/>
          </w:tcPr>
          <w:p w14:paraId="37919960" w14:textId="77777777" w:rsidR="00A93123" w:rsidRPr="000B0013" w:rsidRDefault="00A15D65">
            <w:pPr>
              <w:widowControl w:val="0"/>
              <w:pBdr>
                <w:top w:val="nil"/>
                <w:left w:val="nil"/>
                <w:bottom w:val="nil"/>
                <w:right w:val="nil"/>
                <w:between w:val="nil"/>
              </w:pBdr>
              <w:spacing w:line="250" w:lineRule="auto"/>
              <w:jc w:val="center"/>
              <w:rPr>
                <w:b/>
                <w:color w:val="000000"/>
                <w:highlight w:val="white"/>
              </w:rPr>
            </w:pPr>
            <w:r w:rsidRPr="000B0013">
              <w:rPr>
                <w:b/>
                <w:color w:val="000000"/>
                <w:highlight w:val="white"/>
              </w:rPr>
              <w:t>Заявки на гранти (</w:t>
            </w:r>
            <w:r w:rsidRPr="000B0013">
              <w:rPr>
                <w:b/>
                <w:highlight w:val="white"/>
              </w:rPr>
              <w:t>проєкт</w:t>
            </w:r>
            <w:r w:rsidRPr="000B0013">
              <w:rPr>
                <w:b/>
                <w:color w:val="000000"/>
                <w:highlight w:val="white"/>
              </w:rPr>
              <w:t xml:space="preserve">и) за пріоритетними науковими програмами (Горизонт 2020, Горизонт Європа, НАТО, УНТЦ, Євратом) </w:t>
            </w:r>
          </w:p>
        </w:tc>
      </w:tr>
      <w:tr w:rsidR="00A93123" w:rsidRPr="000B0013" w14:paraId="38B03E40" w14:textId="77777777" w:rsidTr="00FE6B61">
        <w:trPr>
          <w:trHeight w:val="743"/>
        </w:trPr>
        <w:tc>
          <w:tcPr>
            <w:tcW w:w="547" w:type="dxa"/>
            <w:tcBorders>
              <w:top w:val="single" w:sz="4" w:space="0" w:color="000000"/>
              <w:left w:val="single" w:sz="4" w:space="0" w:color="000000"/>
              <w:bottom w:val="single" w:sz="4" w:space="0" w:color="000000"/>
            </w:tcBorders>
            <w:shd w:val="clear" w:color="auto" w:fill="FFFFFF"/>
          </w:tcPr>
          <w:p w14:paraId="42780AF7" w14:textId="77777777" w:rsidR="00A93123" w:rsidRPr="000B0013" w:rsidRDefault="00A93123"/>
        </w:tc>
        <w:tc>
          <w:tcPr>
            <w:tcW w:w="1848" w:type="dxa"/>
            <w:tcBorders>
              <w:top w:val="single" w:sz="4" w:space="0" w:color="000000"/>
              <w:left w:val="single" w:sz="4" w:space="0" w:color="000000"/>
              <w:bottom w:val="single" w:sz="4" w:space="0" w:color="000000"/>
            </w:tcBorders>
            <w:shd w:val="clear" w:color="auto" w:fill="FFFFFF"/>
          </w:tcPr>
          <w:p w14:paraId="12498F75" w14:textId="77777777" w:rsidR="00A93123" w:rsidRPr="000B0013" w:rsidRDefault="00A93123"/>
        </w:tc>
        <w:tc>
          <w:tcPr>
            <w:tcW w:w="1848" w:type="dxa"/>
            <w:tcBorders>
              <w:top w:val="single" w:sz="4" w:space="0" w:color="000000"/>
              <w:left w:val="single" w:sz="4" w:space="0" w:color="000000"/>
              <w:bottom w:val="single" w:sz="4" w:space="0" w:color="000000"/>
            </w:tcBorders>
            <w:shd w:val="clear" w:color="auto" w:fill="FFFFFF"/>
          </w:tcPr>
          <w:p w14:paraId="2B113A4C" w14:textId="77777777" w:rsidR="00A93123" w:rsidRPr="000B0013" w:rsidRDefault="00A93123"/>
        </w:tc>
        <w:tc>
          <w:tcPr>
            <w:tcW w:w="1570" w:type="dxa"/>
            <w:tcBorders>
              <w:top w:val="single" w:sz="4" w:space="0" w:color="000000"/>
              <w:left w:val="single" w:sz="4" w:space="0" w:color="000000"/>
              <w:bottom w:val="single" w:sz="4" w:space="0" w:color="000000"/>
            </w:tcBorders>
            <w:shd w:val="clear" w:color="auto" w:fill="FFFFFF"/>
          </w:tcPr>
          <w:p w14:paraId="4EF63154" w14:textId="77777777" w:rsidR="00A93123" w:rsidRPr="000B0013" w:rsidRDefault="00A15D65">
            <w:pPr>
              <w:jc w:val="center"/>
            </w:pPr>
            <w:r w:rsidRPr="000B0013">
              <w:t>Університет /інша установа (зазначити)</w:t>
            </w:r>
          </w:p>
        </w:tc>
        <w:tc>
          <w:tcPr>
            <w:tcW w:w="1695" w:type="dxa"/>
            <w:tcBorders>
              <w:top w:val="single" w:sz="4" w:space="0" w:color="000000"/>
              <w:left w:val="single" w:sz="4" w:space="0" w:color="000000"/>
              <w:bottom w:val="single" w:sz="4" w:space="0" w:color="000000"/>
            </w:tcBorders>
            <w:shd w:val="clear" w:color="auto" w:fill="FFFFFF"/>
          </w:tcPr>
          <w:p w14:paraId="55CF3470" w14:textId="77777777" w:rsidR="00A93123" w:rsidRPr="000B0013" w:rsidRDefault="00A93123"/>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91B8D20" w14:textId="77777777" w:rsidR="00A93123" w:rsidRPr="000B0013" w:rsidRDefault="00A93123"/>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101AF57" w14:textId="77777777" w:rsidR="00A93123" w:rsidRPr="000B0013" w:rsidRDefault="00A93123"/>
        </w:tc>
      </w:tr>
      <w:tr w:rsidR="00A93123" w:rsidRPr="000B0013" w14:paraId="23D50D62"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5C50E614" w14:textId="77777777" w:rsidR="00A93123" w:rsidRPr="000B0013" w:rsidRDefault="00A93123"/>
        </w:tc>
        <w:tc>
          <w:tcPr>
            <w:tcW w:w="1848" w:type="dxa"/>
            <w:tcBorders>
              <w:top w:val="single" w:sz="4" w:space="0" w:color="000000"/>
              <w:left w:val="single" w:sz="4" w:space="0" w:color="000000"/>
              <w:bottom w:val="single" w:sz="4" w:space="0" w:color="000000"/>
            </w:tcBorders>
            <w:shd w:val="clear" w:color="auto" w:fill="FFFFFF"/>
          </w:tcPr>
          <w:p w14:paraId="269787DA" w14:textId="77777777" w:rsidR="00A93123" w:rsidRPr="000B0013" w:rsidRDefault="00A93123"/>
        </w:tc>
        <w:tc>
          <w:tcPr>
            <w:tcW w:w="1848" w:type="dxa"/>
            <w:tcBorders>
              <w:top w:val="single" w:sz="4" w:space="0" w:color="000000"/>
              <w:left w:val="single" w:sz="4" w:space="0" w:color="000000"/>
              <w:bottom w:val="single" w:sz="4" w:space="0" w:color="000000"/>
            </w:tcBorders>
            <w:shd w:val="clear" w:color="auto" w:fill="FFFFFF"/>
          </w:tcPr>
          <w:p w14:paraId="1E436FF8" w14:textId="77777777" w:rsidR="00A93123" w:rsidRPr="000B0013" w:rsidRDefault="00A93123"/>
        </w:tc>
        <w:tc>
          <w:tcPr>
            <w:tcW w:w="1570" w:type="dxa"/>
            <w:tcBorders>
              <w:top w:val="single" w:sz="4" w:space="0" w:color="000000"/>
              <w:left w:val="single" w:sz="4" w:space="0" w:color="000000"/>
              <w:bottom w:val="single" w:sz="4" w:space="0" w:color="000000"/>
            </w:tcBorders>
            <w:shd w:val="clear" w:color="auto" w:fill="FFFFFF"/>
          </w:tcPr>
          <w:p w14:paraId="1C2B324C" w14:textId="77777777" w:rsidR="00A93123" w:rsidRPr="000B0013" w:rsidRDefault="00A15D65">
            <w:pPr>
              <w:jc w:val="center"/>
            </w:pPr>
            <w:r w:rsidRPr="000B0013">
              <w:t>Університет /інша установа (зазначити)</w:t>
            </w:r>
          </w:p>
        </w:tc>
        <w:tc>
          <w:tcPr>
            <w:tcW w:w="1695" w:type="dxa"/>
            <w:tcBorders>
              <w:top w:val="single" w:sz="4" w:space="0" w:color="000000"/>
              <w:left w:val="single" w:sz="4" w:space="0" w:color="000000"/>
              <w:bottom w:val="single" w:sz="4" w:space="0" w:color="000000"/>
            </w:tcBorders>
            <w:shd w:val="clear" w:color="auto" w:fill="FFFFFF"/>
          </w:tcPr>
          <w:p w14:paraId="40353FBD" w14:textId="77777777" w:rsidR="00A93123" w:rsidRPr="000B0013" w:rsidRDefault="00A93123"/>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5DAFCFE" w14:textId="77777777" w:rsidR="00A93123" w:rsidRPr="000B0013" w:rsidRDefault="00A93123"/>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D28731D" w14:textId="77777777" w:rsidR="00A93123" w:rsidRPr="000B0013" w:rsidRDefault="00A93123"/>
        </w:tc>
      </w:tr>
      <w:tr w:rsidR="00A93123" w:rsidRPr="000B0013" w14:paraId="2638AA0F" w14:textId="77777777">
        <w:trPr>
          <w:trHeight w:val="20"/>
        </w:trPr>
        <w:tc>
          <w:tcPr>
            <w:tcW w:w="9918" w:type="dxa"/>
            <w:gridSpan w:val="7"/>
            <w:tcBorders>
              <w:top w:val="single" w:sz="4" w:space="0" w:color="000000"/>
              <w:left w:val="single" w:sz="4" w:space="0" w:color="000000"/>
              <w:bottom w:val="single" w:sz="4" w:space="0" w:color="000000"/>
              <w:right w:val="single" w:sz="4" w:space="0" w:color="000000"/>
            </w:tcBorders>
            <w:shd w:val="clear" w:color="auto" w:fill="FFFFFF"/>
          </w:tcPr>
          <w:p w14:paraId="3F6F2704" w14:textId="77777777" w:rsidR="00A93123" w:rsidRPr="000B0013" w:rsidRDefault="00A15D65">
            <w:pPr>
              <w:jc w:val="center"/>
            </w:pPr>
            <w:r w:rsidRPr="000B0013">
              <w:rPr>
                <w:b/>
                <w:color w:val="000000"/>
                <w:highlight w:val="white"/>
              </w:rPr>
              <w:lastRenderedPageBreak/>
              <w:t>Заявки на гранти (проєкти) на загальнодержавні конкурсні відбори (конкурси Національного фонду досліджень України, Міністерства освіти і науки України, Українського фонду стартанів, Українського культурного фонду)</w:t>
            </w:r>
          </w:p>
        </w:tc>
      </w:tr>
      <w:tr w:rsidR="00A93123" w:rsidRPr="000B0013" w14:paraId="4B4187DA"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66E0C09D" w14:textId="3CA56386" w:rsidR="00A93123" w:rsidRPr="000B0013" w:rsidRDefault="00996D42">
            <w:pPr>
              <w:rPr>
                <w:lang w:val="en-US"/>
              </w:rPr>
            </w:pPr>
            <w:r w:rsidRPr="000B0013">
              <w:rPr>
                <w:lang w:val="en-US"/>
              </w:rPr>
              <w:t>1</w:t>
            </w:r>
          </w:p>
        </w:tc>
        <w:tc>
          <w:tcPr>
            <w:tcW w:w="1848" w:type="dxa"/>
            <w:tcBorders>
              <w:top w:val="single" w:sz="4" w:space="0" w:color="000000"/>
              <w:left w:val="single" w:sz="4" w:space="0" w:color="000000"/>
              <w:bottom w:val="single" w:sz="4" w:space="0" w:color="000000"/>
            </w:tcBorders>
            <w:shd w:val="clear" w:color="auto" w:fill="FFFFFF"/>
          </w:tcPr>
          <w:p w14:paraId="574A2598" w14:textId="380581D3" w:rsidR="00A93123" w:rsidRPr="000B0013" w:rsidRDefault="00200D72">
            <w:r w:rsidRPr="000B0013">
              <w:t>МОН України</w:t>
            </w:r>
          </w:p>
        </w:tc>
        <w:tc>
          <w:tcPr>
            <w:tcW w:w="1848" w:type="dxa"/>
            <w:tcBorders>
              <w:top w:val="single" w:sz="4" w:space="0" w:color="000000"/>
              <w:left w:val="single" w:sz="4" w:space="0" w:color="000000"/>
              <w:bottom w:val="single" w:sz="4" w:space="0" w:color="000000"/>
            </w:tcBorders>
            <w:shd w:val="clear" w:color="auto" w:fill="FFFFFF"/>
          </w:tcPr>
          <w:p w14:paraId="52911AE6" w14:textId="633AE8B4" w:rsidR="00A93123" w:rsidRPr="000B0013" w:rsidRDefault="00713390">
            <w:r w:rsidRPr="000B0013">
              <w:t xml:space="preserve">Електрохімічні хемосенсори і оптичні зонди для експресного визначення екотоксикантів у природних і </w:t>
            </w:r>
            <w:proofErr w:type="gramStart"/>
            <w:r w:rsidRPr="000B0013">
              <w:t>біологічних  об’єктах</w:t>
            </w:r>
            <w:proofErr w:type="gramEnd"/>
          </w:p>
        </w:tc>
        <w:tc>
          <w:tcPr>
            <w:tcW w:w="1570" w:type="dxa"/>
            <w:tcBorders>
              <w:top w:val="single" w:sz="4" w:space="0" w:color="000000"/>
              <w:left w:val="single" w:sz="4" w:space="0" w:color="000000"/>
              <w:bottom w:val="single" w:sz="4" w:space="0" w:color="000000"/>
            </w:tcBorders>
            <w:shd w:val="clear" w:color="auto" w:fill="FFFFFF"/>
          </w:tcPr>
          <w:p w14:paraId="23C1CBDD" w14:textId="6505D00C" w:rsidR="00A93123" w:rsidRPr="000B0013" w:rsidRDefault="00C9413C">
            <w:pPr>
              <w:jc w:val="center"/>
            </w:pPr>
            <w:r w:rsidRPr="000B0013">
              <w:t>КНУ</w:t>
            </w:r>
          </w:p>
        </w:tc>
        <w:tc>
          <w:tcPr>
            <w:tcW w:w="1695" w:type="dxa"/>
            <w:tcBorders>
              <w:top w:val="single" w:sz="4" w:space="0" w:color="000000"/>
              <w:left w:val="single" w:sz="4" w:space="0" w:color="000000"/>
              <w:bottom w:val="single" w:sz="4" w:space="0" w:color="000000"/>
            </w:tcBorders>
            <w:shd w:val="clear" w:color="auto" w:fill="FFFFFF"/>
          </w:tcPr>
          <w:p w14:paraId="5CB69CBF" w14:textId="5C723140" w:rsidR="00A93123" w:rsidRPr="000B0013" w:rsidRDefault="00C9413C">
            <w:r w:rsidRPr="000B0013">
              <w:t>подано</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4A845D1" w14:textId="0F202B95" w:rsidR="00A93123" w:rsidRPr="000B0013" w:rsidRDefault="00200D72">
            <w:r w:rsidRPr="000B0013">
              <w:t>Тананайко О. 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68B5B7D" w14:textId="53F0A26F" w:rsidR="00A93123" w:rsidRPr="000B0013" w:rsidRDefault="00200D72">
            <w:r w:rsidRPr="000B0013">
              <w:t>2024</w:t>
            </w:r>
          </w:p>
        </w:tc>
      </w:tr>
      <w:tr w:rsidR="00EB72D9" w:rsidRPr="000B0013" w14:paraId="74449289"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2C058DF0" w14:textId="2FE7EB4A" w:rsidR="00EB72D9" w:rsidRPr="000B0013" w:rsidRDefault="00EB72D9" w:rsidP="00EB72D9">
            <w:pPr>
              <w:rPr>
                <w:lang w:val="en-US"/>
              </w:rPr>
            </w:pPr>
            <w:r w:rsidRPr="000B0013">
              <w:rPr>
                <w:lang w:val="en-US"/>
              </w:rPr>
              <w:t>2</w:t>
            </w:r>
          </w:p>
        </w:tc>
        <w:tc>
          <w:tcPr>
            <w:tcW w:w="1848" w:type="dxa"/>
            <w:tcBorders>
              <w:top w:val="single" w:sz="4" w:space="0" w:color="000000"/>
              <w:left w:val="single" w:sz="4" w:space="0" w:color="000000"/>
              <w:bottom w:val="single" w:sz="4" w:space="0" w:color="000000"/>
            </w:tcBorders>
            <w:shd w:val="clear" w:color="auto" w:fill="auto"/>
            <w:vAlign w:val="center"/>
          </w:tcPr>
          <w:p w14:paraId="6C22FE8F" w14:textId="57527FA0" w:rsidR="00EB72D9" w:rsidRPr="000B0013" w:rsidRDefault="00EB72D9" w:rsidP="00EB72D9">
            <w:r w:rsidRPr="000B0013">
              <w:t>МОН України</w:t>
            </w:r>
          </w:p>
        </w:tc>
        <w:tc>
          <w:tcPr>
            <w:tcW w:w="1848" w:type="dxa"/>
            <w:tcBorders>
              <w:top w:val="single" w:sz="4" w:space="0" w:color="000000"/>
              <w:left w:val="single" w:sz="4" w:space="0" w:color="000000"/>
              <w:bottom w:val="single" w:sz="4" w:space="0" w:color="000000"/>
            </w:tcBorders>
            <w:shd w:val="clear" w:color="auto" w:fill="auto"/>
            <w:vAlign w:val="center"/>
          </w:tcPr>
          <w:p w14:paraId="158CB401" w14:textId="2B8D57FA" w:rsidR="00EB72D9" w:rsidRPr="000B0013" w:rsidRDefault="00EB72D9" w:rsidP="00EB72D9">
            <w:r w:rsidRPr="000B0013">
              <w:t xml:space="preserve">Фундаментальні засади створення модифікованих </w:t>
            </w:r>
            <w:proofErr w:type="gramStart"/>
            <w:r w:rsidRPr="000B0013">
              <w:t>наноструктурованих  вуглецевих</w:t>
            </w:r>
            <w:proofErr w:type="gramEnd"/>
            <w:r w:rsidRPr="000B0013">
              <w:t xml:space="preserve"> матеріалів – компонентів широкосмугових захисних покриттів </w:t>
            </w:r>
          </w:p>
        </w:tc>
        <w:tc>
          <w:tcPr>
            <w:tcW w:w="1570" w:type="dxa"/>
            <w:tcBorders>
              <w:top w:val="single" w:sz="4" w:space="0" w:color="000000"/>
              <w:left w:val="single" w:sz="4" w:space="0" w:color="000000"/>
              <w:bottom w:val="single" w:sz="4" w:space="0" w:color="000000"/>
            </w:tcBorders>
            <w:shd w:val="clear" w:color="auto" w:fill="auto"/>
            <w:vAlign w:val="center"/>
          </w:tcPr>
          <w:p w14:paraId="51E24E2C" w14:textId="570217B3" w:rsidR="00EB72D9" w:rsidRPr="000B0013" w:rsidRDefault="00C9413C" w:rsidP="00C9413C">
            <w:pPr>
              <w:jc w:val="center"/>
            </w:pPr>
            <w:r w:rsidRPr="000B0013">
              <w:t>КНУ</w:t>
            </w:r>
          </w:p>
        </w:tc>
        <w:tc>
          <w:tcPr>
            <w:tcW w:w="1695" w:type="dxa"/>
            <w:tcBorders>
              <w:top w:val="single" w:sz="4" w:space="0" w:color="000000"/>
              <w:left w:val="single" w:sz="4" w:space="0" w:color="000000"/>
              <w:bottom w:val="single" w:sz="4" w:space="0" w:color="000000"/>
            </w:tcBorders>
            <w:shd w:val="clear" w:color="auto" w:fill="auto"/>
            <w:vAlign w:val="center"/>
          </w:tcPr>
          <w:p w14:paraId="71DDD695" w14:textId="23D85685" w:rsidR="00EB72D9" w:rsidRPr="000B0013" w:rsidRDefault="00EB72D9" w:rsidP="00EB72D9">
            <w:r w:rsidRPr="000B0013">
              <w:t> </w:t>
            </w:r>
            <w:r w:rsidR="00C9413C" w:rsidRPr="000B0013">
              <w:t>подано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7E01D8" w14:textId="40C8DF73" w:rsidR="00EB72D9" w:rsidRPr="000B0013" w:rsidRDefault="00EB72D9" w:rsidP="00EB72D9">
            <w:r w:rsidRPr="000B0013">
              <w:t xml:space="preserve"> Лісняк В. 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19B515" w14:textId="413170D2" w:rsidR="00EB72D9" w:rsidRPr="000B0013" w:rsidRDefault="00EB72D9" w:rsidP="00EB72D9">
            <w:r w:rsidRPr="000B0013">
              <w:t>2024</w:t>
            </w:r>
          </w:p>
        </w:tc>
      </w:tr>
      <w:tr w:rsidR="003C0420" w:rsidRPr="000B0013" w14:paraId="65A52DFD"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713DEAE5" w14:textId="390981C4" w:rsidR="003C0420" w:rsidRPr="000B0013" w:rsidRDefault="003C0420" w:rsidP="003C0420">
            <w:r w:rsidRPr="000B0013">
              <w:t>3</w:t>
            </w:r>
          </w:p>
        </w:tc>
        <w:tc>
          <w:tcPr>
            <w:tcW w:w="1848" w:type="dxa"/>
            <w:tcBorders>
              <w:top w:val="single" w:sz="4" w:space="0" w:color="000000"/>
              <w:left w:val="single" w:sz="4" w:space="0" w:color="000000"/>
              <w:bottom w:val="single" w:sz="4" w:space="0" w:color="000000"/>
            </w:tcBorders>
            <w:shd w:val="clear" w:color="auto" w:fill="auto"/>
          </w:tcPr>
          <w:p w14:paraId="6F693F4F" w14:textId="7C628FFA" w:rsidR="003C0420" w:rsidRPr="000B0013" w:rsidRDefault="003C0420" w:rsidP="003C0420">
            <w:r w:rsidRPr="000B0013">
              <w:t>МОН України</w:t>
            </w:r>
          </w:p>
        </w:tc>
        <w:tc>
          <w:tcPr>
            <w:tcW w:w="1848" w:type="dxa"/>
            <w:tcBorders>
              <w:top w:val="single" w:sz="4" w:space="0" w:color="000000"/>
              <w:left w:val="single" w:sz="4" w:space="0" w:color="000000"/>
              <w:bottom w:val="single" w:sz="4" w:space="0" w:color="000000"/>
            </w:tcBorders>
            <w:shd w:val="clear" w:color="auto" w:fill="auto"/>
          </w:tcPr>
          <w:p w14:paraId="33AEBE19" w14:textId="6C3A71E3" w:rsidR="003C0420" w:rsidRPr="000B0013" w:rsidRDefault="003C0420" w:rsidP="003C0420">
            <w:r w:rsidRPr="000B0013">
              <w:t>Кінетичні властивості речовин в нанонеоднорідних матричних молекулярних системах, які використовуються для медичних та екологічних застосувань</w:t>
            </w:r>
          </w:p>
        </w:tc>
        <w:tc>
          <w:tcPr>
            <w:tcW w:w="1570" w:type="dxa"/>
            <w:tcBorders>
              <w:top w:val="single" w:sz="4" w:space="0" w:color="000000"/>
              <w:left w:val="single" w:sz="4" w:space="0" w:color="000000"/>
              <w:bottom w:val="single" w:sz="4" w:space="0" w:color="000000"/>
            </w:tcBorders>
            <w:shd w:val="clear" w:color="auto" w:fill="auto"/>
          </w:tcPr>
          <w:p w14:paraId="51BF9D6C" w14:textId="18BE48F8" w:rsidR="003C0420" w:rsidRPr="000B0013" w:rsidRDefault="00C9413C" w:rsidP="003C0420">
            <w:pPr>
              <w:jc w:val="center"/>
            </w:pPr>
            <w:r w:rsidRPr="000B0013">
              <w:t>КНУ</w:t>
            </w:r>
          </w:p>
        </w:tc>
        <w:tc>
          <w:tcPr>
            <w:tcW w:w="1695" w:type="dxa"/>
            <w:tcBorders>
              <w:top w:val="single" w:sz="4" w:space="0" w:color="000000"/>
              <w:left w:val="single" w:sz="4" w:space="0" w:color="000000"/>
              <w:bottom w:val="single" w:sz="4" w:space="0" w:color="000000"/>
            </w:tcBorders>
            <w:shd w:val="clear" w:color="auto" w:fill="auto"/>
          </w:tcPr>
          <w:p w14:paraId="3F0717FE" w14:textId="11D14A50" w:rsidR="003C0420" w:rsidRPr="000B0013" w:rsidRDefault="00C9413C" w:rsidP="003C0420">
            <w:r w:rsidRPr="000B0013">
              <w:t>подано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53A82D" w14:textId="77777777" w:rsidR="003C0420" w:rsidRPr="000B0013" w:rsidRDefault="003C0420" w:rsidP="003C0420">
            <w:pPr>
              <w:rPr>
                <w:color w:val="212529"/>
                <w:shd w:val="clear" w:color="auto" w:fill="FFFFFF"/>
              </w:rPr>
            </w:pPr>
            <w:r w:rsidRPr="000B0013">
              <w:rPr>
                <w:color w:val="212529"/>
                <w:shd w:val="clear" w:color="auto" w:fill="FFFFFF"/>
              </w:rPr>
              <w:t>Лазаренко М.М. (фізфак)</w:t>
            </w:r>
          </w:p>
          <w:p w14:paraId="0E304A5C" w14:textId="1B67C2E2" w:rsidR="003C0420" w:rsidRPr="000B0013" w:rsidRDefault="003C0420" w:rsidP="003C0420">
            <w:r w:rsidRPr="000B0013">
              <w:rPr>
                <w:color w:val="212529"/>
                <w:shd w:val="clear" w:color="auto" w:fill="FFFFFF"/>
              </w:rPr>
              <w:t>Алексєєв С.О. (від хімфаку)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DA17227" w14:textId="4C46E9BB" w:rsidR="003C0420" w:rsidRPr="000B0013" w:rsidRDefault="003C0420" w:rsidP="003C0420">
            <w:r w:rsidRPr="000B0013">
              <w:t>2024</w:t>
            </w:r>
          </w:p>
        </w:tc>
      </w:tr>
      <w:tr w:rsidR="0078715A" w:rsidRPr="000B0013" w14:paraId="13B5869C"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49691FAD" w14:textId="098E1278" w:rsidR="0078715A" w:rsidRPr="000B0013" w:rsidRDefault="00C9413C" w:rsidP="0078715A">
            <w:r w:rsidRPr="000B0013">
              <w:t>4</w:t>
            </w:r>
          </w:p>
          <w:p w14:paraId="7DD8C69A" w14:textId="77777777" w:rsidR="0078715A" w:rsidRPr="000B0013" w:rsidRDefault="0078715A" w:rsidP="0078715A">
            <w:pPr>
              <w:rPr>
                <w:lang w:val="en-US"/>
              </w:rPr>
            </w:pPr>
          </w:p>
        </w:tc>
        <w:tc>
          <w:tcPr>
            <w:tcW w:w="1848" w:type="dxa"/>
            <w:tcBorders>
              <w:top w:val="single" w:sz="4" w:space="0" w:color="000000"/>
              <w:left w:val="single" w:sz="4" w:space="0" w:color="000000"/>
              <w:bottom w:val="single" w:sz="4" w:space="0" w:color="000000"/>
            </w:tcBorders>
            <w:shd w:val="clear" w:color="auto" w:fill="FFFFFF"/>
          </w:tcPr>
          <w:p w14:paraId="0047EDF5" w14:textId="60DD2DF8" w:rsidR="0078715A" w:rsidRPr="000B0013" w:rsidRDefault="0078715A" w:rsidP="0078715A">
            <w:r w:rsidRPr="000B0013">
              <w:t>МОН України</w:t>
            </w:r>
          </w:p>
        </w:tc>
        <w:tc>
          <w:tcPr>
            <w:tcW w:w="1848" w:type="dxa"/>
            <w:tcBorders>
              <w:top w:val="single" w:sz="4" w:space="0" w:color="000000"/>
              <w:left w:val="single" w:sz="4" w:space="0" w:color="000000"/>
              <w:bottom w:val="single" w:sz="4" w:space="0" w:color="000000"/>
            </w:tcBorders>
            <w:shd w:val="clear" w:color="auto" w:fill="FFFFFF"/>
          </w:tcPr>
          <w:p w14:paraId="6280905E" w14:textId="20397B48" w:rsidR="0078715A" w:rsidRPr="000B0013" w:rsidRDefault="0078715A" w:rsidP="0078715A">
            <w:bookmarkStart w:id="3" w:name="_Hlk170328373"/>
            <w:r w:rsidRPr="000B0013">
              <w:rPr>
                <w:color w:val="222222"/>
                <w:shd w:val="clear" w:color="auto" w:fill="FFFFFF"/>
              </w:rPr>
              <w:t>Молекулярні інструменти на основі природних та синтетичних біогетероциклів для вирішення проблем хімії, медицини та агрохімії</w:t>
            </w:r>
            <w:bookmarkEnd w:id="3"/>
          </w:p>
        </w:tc>
        <w:tc>
          <w:tcPr>
            <w:tcW w:w="1570" w:type="dxa"/>
            <w:tcBorders>
              <w:top w:val="single" w:sz="4" w:space="0" w:color="000000"/>
              <w:left w:val="single" w:sz="4" w:space="0" w:color="000000"/>
              <w:bottom w:val="single" w:sz="4" w:space="0" w:color="000000"/>
            </w:tcBorders>
            <w:shd w:val="clear" w:color="auto" w:fill="FFFFFF"/>
          </w:tcPr>
          <w:p w14:paraId="792F411C" w14:textId="67977B3A" w:rsidR="0078715A" w:rsidRPr="000B0013" w:rsidRDefault="00C9413C" w:rsidP="0078715A">
            <w:pPr>
              <w:jc w:val="center"/>
            </w:pPr>
            <w:r w:rsidRPr="000B0013">
              <w:rPr>
                <w:rFonts w:eastAsia="DejaVuSerifCondensed"/>
                <w:lang w:eastAsia="en-US"/>
              </w:rPr>
              <w:t>КНУ</w:t>
            </w:r>
          </w:p>
        </w:tc>
        <w:tc>
          <w:tcPr>
            <w:tcW w:w="1695" w:type="dxa"/>
            <w:tcBorders>
              <w:top w:val="single" w:sz="4" w:space="0" w:color="000000"/>
              <w:left w:val="single" w:sz="4" w:space="0" w:color="000000"/>
              <w:bottom w:val="single" w:sz="4" w:space="0" w:color="000000"/>
            </w:tcBorders>
            <w:shd w:val="clear" w:color="auto" w:fill="FFFFFF"/>
          </w:tcPr>
          <w:p w14:paraId="24E1CB08" w14:textId="56A9CD39" w:rsidR="0078715A" w:rsidRPr="000B0013" w:rsidRDefault="00C9413C" w:rsidP="0078715A">
            <w:r w:rsidRPr="000B0013">
              <w:t>Подано</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536AF20" w14:textId="4C9EA663" w:rsidR="0078715A" w:rsidRPr="000B0013" w:rsidRDefault="0078715A" w:rsidP="0078715A">
            <w:pPr>
              <w:rPr>
                <w:color w:val="212529"/>
                <w:shd w:val="clear" w:color="auto" w:fill="FFFFFF"/>
              </w:rPr>
            </w:pPr>
            <w:r w:rsidRPr="000B0013">
              <w:t>Хиля В.П.</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DE92177" w14:textId="7D620F55" w:rsidR="0078715A" w:rsidRPr="000B0013" w:rsidRDefault="0078715A" w:rsidP="0078715A">
            <w:r w:rsidRPr="000B0013">
              <w:t>2024</w:t>
            </w:r>
          </w:p>
        </w:tc>
      </w:tr>
      <w:tr w:rsidR="0078715A" w:rsidRPr="000B0013" w14:paraId="2E5696AD"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6DF39A6E" w14:textId="2A673447" w:rsidR="0078715A" w:rsidRPr="000B0013" w:rsidRDefault="00C9413C" w:rsidP="0078715A">
            <w:r w:rsidRPr="000B0013">
              <w:t>5</w:t>
            </w:r>
          </w:p>
        </w:tc>
        <w:tc>
          <w:tcPr>
            <w:tcW w:w="1848" w:type="dxa"/>
            <w:tcBorders>
              <w:top w:val="single" w:sz="4" w:space="0" w:color="000000"/>
              <w:left w:val="single" w:sz="4" w:space="0" w:color="000000"/>
              <w:bottom w:val="single" w:sz="4" w:space="0" w:color="000000"/>
            </w:tcBorders>
            <w:shd w:val="clear" w:color="auto" w:fill="FFFFFF"/>
          </w:tcPr>
          <w:p w14:paraId="357861CD" w14:textId="35F33B3F" w:rsidR="0078715A" w:rsidRPr="000B0013" w:rsidRDefault="0078715A" w:rsidP="0078715A">
            <w:r w:rsidRPr="000B0013">
              <w:t>МОН України</w:t>
            </w:r>
          </w:p>
        </w:tc>
        <w:tc>
          <w:tcPr>
            <w:tcW w:w="1848" w:type="dxa"/>
            <w:tcBorders>
              <w:top w:val="single" w:sz="4" w:space="0" w:color="000000"/>
              <w:left w:val="single" w:sz="4" w:space="0" w:color="000000"/>
              <w:bottom w:val="single" w:sz="4" w:space="0" w:color="000000"/>
            </w:tcBorders>
            <w:shd w:val="clear" w:color="auto" w:fill="FFFFFF"/>
          </w:tcPr>
          <w:p w14:paraId="664CC86B" w14:textId="4F34B408" w:rsidR="0078715A" w:rsidRPr="000B0013" w:rsidRDefault="0078715A" w:rsidP="0078715A">
            <w:r w:rsidRPr="000B0013">
              <w:t xml:space="preserve">Функціоналізовані елементоорганічні речовини з контрольованими фізико-хімічними характеристиками для створення нових генерацій лікарських </w:t>
            </w:r>
            <w:r w:rsidRPr="000B0013">
              <w:lastRenderedPageBreak/>
              <w:t>засобів та матеріалів</w:t>
            </w:r>
          </w:p>
        </w:tc>
        <w:tc>
          <w:tcPr>
            <w:tcW w:w="1570" w:type="dxa"/>
            <w:tcBorders>
              <w:top w:val="single" w:sz="4" w:space="0" w:color="000000"/>
              <w:left w:val="single" w:sz="4" w:space="0" w:color="000000"/>
              <w:bottom w:val="single" w:sz="4" w:space="0" w:color="000000"/>
            </w:tcBorders>
            <w:shd w:val="clear" w:color="auto" w:fill="FFFFFF"/>
          </w:tcPr>
          <w:p w14:paraId="2AB18DA2" w14:textId="10D5944F" w:rsidR="0078715A" w:rsidRPr="000B0013" w:rsidRDefault="00C9413C" w:rsidP="0078715A">
            <w:pPr>
              <w:jc w:val="center"/>
            </w:pPr>
            <w:r w:rsidRPr="000B0013">
              <w:rPr>
                <w:rFonts w:eastAsia="DejaVuSerifCondensed"/>
                <w:lang w:eastAsia="en-US"/>
              </w:rPr>
              <w:lastRenderedPageBreak/>
              <w:t>КНУ</w:t>
            </w:r>
          </w:p>
        </w:tc>
        <w:tc>
          <w:tcPr>
            <w:tcW w:w="1695" w:type="dxa"/>
            <w:tcBorders>
              <w:top w:val="single" w:sz="4" w:space="0" w:color="000000"/>
              <w:left w:val="single" w:sz="4" w:space="0" w:color="000000"/>
              <w:bottom w:val="single" w:sz="4" w:space="0" w:color="000000"/>
            </w:tcBorders>
            <w:shd w:val="clear" w:color="auto" w:fill="FFFFFF"/>
          </w:tcPr>
          <w:p w14:paraId="789354BE" w14:textId="7AD7251B" w:rsidR="0078715A" w:rsidRPr="000B0013" w:rsidRDefault="00C9413C" w:rsidP="0078715A">
            <w:r w:rsidRPr="000B0013">
              <w:t>Подано</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726F582" w14:textId="64F45CD2" w:rsidR="0078715A" w:rsidRPr="000B0013" w:rsidRDefault="0078715A" w:rsidP="0078715A">
            <w:pPr>
              <w:rPr>
                <w:color w:val="212529"/>
                <w:shd w:val="clear" w:color="auto" w:fill="FFFFFF"/>
              </w:rPr>
            </w:pPr>
            <w:r w:rsidRPr="000B0013">
              <w:t>Григоренко О</w:t>
            </w:r>
            <w:r w:rsidRPr="000B0013">
              <w:rPr>
                <w:lang w:val="en-US"/>
              </w:rPr>
              <w:t>.</w:t>
            </w:r>
            <w:r w:rsidRPr="000B0013">
              <w:t>О</w:t>
            </w:r>
            <w:r w:rsidRPr="000B0013">
              <w:rPr>
                <w:lang w:val="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CA55910" w14:textId="0D99D582" w:rsidR="0078715A" w:rsidRPr="000B0013" w:rsidRDefault="0078715A" w:rsidP="0078715A">
            <w:r w:rsidRPr="000B0013">
              <w:rPr>
                <w:lang w:val="en-US"/>
              </w:rPr>
              <w:t>2024</w:t>
            </w:r>
          </w:p>
        </w:tc>
      </w:tr>
      <w:tr w:rsidR="00DA4937" w:rsidRPr="000B0013" w14:paraId="1C57C592"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1F6A1D3C" w14:textId="544D417D" w:rsidR="00DA4937" w:rsidRPr="000B0013" w:rsidRDefault="00C9413C" w:rsidP="00DA4937">
            <w:r w:rsidRPr="000B0013">
              <w:t>6</w:t>
            </w:r>
          </w:p>
        </w:tc>
        <w:tc>
          <w:tcPr>
            <w:tcW w:w="1848" w:type="dxa"/>
            <w:tcBorders>
              <w:top w:val="single" w:sz="4" w:space="0" w:color="000000"/>
              <w:left w:val="single" w:sz="4" w:space="0" w:color="000000"/>
              <w:bottom w:val="single" w:sz="4" w:space="0" w:color="000000"/>
            </w:tcBorders>
            <w:shd w:val="clear" w:color="auto" w:fill="FFFFFF"/>
          </w:tcPr>
          <w:p w14:paraId="44F04FDA" w14:textId="569B1E65" w:rsidR="00DA4937" w:rsidRPr="000B0013" w:rsidRDefault="00DA4937" w:rsidP="00DA4937">
            <w:r w:rsidRPr="000B0013">
              <w:t>НФДУ</w:t>
            </w:r>
          </w:p>
        </w:tc>
        <w:tc>
          <w:tcPr>
            <w:tcW w:w="1848" w:type="dxa"/>
            <w:tcBorders>
              <w:top w:val="single" w:sz="4" w:space="0" w:color="000000"/>
              <w:left w:val="single" w:sz="4" w:space="0" w:color="000000"/>
              <w:bottom w:val="single" w:sz="4" w:space="0" w:color="000000"/>
            </w:tcBorders>
            <w:shd w:val="clear" w:color="auto" w:fill="FFFFFF"/>
          </w:tcPr>
          <w:p w14:paraId="17E9DB31" w14:textId="77777777" w:rsidR="00DA4937" w:rsidRPr="000B0013" w:rsidRDefault="00DA4937" w:rsidP="00DA4937">
            <w:r w:rsidRPr="000B0013">
              <w:t xml:space="preserve">«Розробка композитних біоматеріалів зі спеціальними властивостями для медичного застосування» </w:t>
            </w:r>
          </w:p>
          <w:p w14:paraId="52343BDB" w14:textId="30FFB291" w:rsidR="00DA4937" w:rsidRPr="000B0013" w:rsidRDefault="00DA4937" w:rsidP="00C9413C">
            <w:r w:rsidRPr="000B0013">
              <w:rPr>
                <w:color w:val="000000"/>
              </w:rPr>
              <w:t>2023.03/0109</w:t>
            </w:r>
          </w:p>
        </w:tc>
        <w:tc>
          <w:tcPr>
            <w:tcW w:w="1570" w:type="dxa"/>
            <w:tcBorders>
              <w:top w:val="single" w:sz="4" w:space="0" w:color="000000"/>
              <w:left w:val="single" w:sz="4" w:space="0" w:color="000000"/>
              <w:bottom w:val="single" w:sz="4" w:space="0" w:color="000000"/>
            </w:tcBorders>
            <w:shd w:val="clear" w:color="auto" w:fill="FFFFFF"/>
          </w:tcPr>
          <w:p w14:paraId="38E91C59" w14:textId="3D39485F" w:rsidR="00DA4937" w:rsidRPr="000B0013" w:rsidRDefault="00DA4937" w:rsidP="00DA4937">
            <w:pPr>
              <w:jc w:val="center"/>
            </w:pPr>
            <w:r w:rsidRPr="000B0013">
              <w:t>КНУ</w:t>
            </w:r>
          </w:p>
        </w:tc>
        <w:tc>
          <w:tcPr>
            <w:tcW w:w="1695" w:type="dxa"/>
            <w:tcBorders>
              <w:top w:val="single" w:sz="4" w:space="0" w:color="000000"/>
              <w:left w:val="single" w:sz="4" w:space="0" w:color="000000"/>
              <w:bottom w:val="single" w:sz="4" w:space="0" w:color="000000"/>
            </w:tcBorders>
            <w:shd w:val="clear" w:color="auto" w:fill="FFFFFF"/>
          </w:tcPr>
          <w:p w14:paraId="61F1495D" w14:textId="599A3463" w:rsidR="00DA4937" w:rsidRPr="000B0013" w:rsidRDefault="00DA4937" w:rsidP="00DA4937">
            <w:r w:rsidRPr="000B0013">
              <w:rPr>
                <w:u w:val="single"/>
              </w:rPr>
              <w:t>569 406,00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098561F" w14:textId="0BD89109" w:rsidR="00DA4937" w:rsidRPr="000B0013" w:rsidRDefault="00DA4937" w:rsidP="00DA4937">
            <w:pPr>
              <w:rPr>
                <w:color w:val="212529"/>
                <w:shd w:val="clear" w:color="auto" w:fill="FFFFFF"/>
              </w:rPr>
            </w:pPr>
            <w:r w:rsidRPr="000B0013">
              <w:t>Струтинська Н.Ю.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F2C94DD" w14:textId="0E40BC4C" w:rsidR="00DA4937" w:rsidRPr="000B0013" w:rsidRDefault="00DA4937" w:rsidP="00DA4937">
            <w:r w:rsidRPr="000B0013">
              <w:t>2024</w:t>
            </w:r>
          </w:p>
        </w:tc>
      </w:tr>
      <w:tr w:rsidR="00C9413C" w:rsidRPr="000B0013" w14:paraId="325D947B"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7F536471" w14:textId="4B1600C2" w:rsidR="00C9413C" w:rsidRPr="000B0013" w:rsidRDefault="00C9413C" w:rsidP="00DA4937">
            <w:r w:rsidRPr="000B0013">
              <w:t>7</w:t>
            </w:r>
          </w:p>
        </w:tc>
        <w:tc>
          <w:tcPr>
            <w:tcW w:w="1848" w:type="dxa"/>
            <w:tcBorders>
              <w:top w:val="single" w:sz="4" w:space="0" w:color="000000"/>
              <w:left w:val="single" w:sz="4" w:space="0" w:color="000000"/>
              <w:bottom w:val="single" w:sz="4" w:space="0" w:color="000000"/>
            </w:tcBorders>
            <w:shd w:val="clear" w:color="auto" w:fill="FFFFFF"/>
          </w:tcPr>
          <w:p w14:paraId="3D413791" w14:textId="77777777" w:rsidR="00C9413C" w:rsidRPr="000B0013" w:rsidRDefault="00C9413C" w:rsidP="00DA4937"/>
        </w:tc>
        <w:tc>
          <w:tcPr>
            <w:tcW w:w="1848" w:type="dxa"/>
            <w:tcBorders>
              <w:top w:val="single" w:sz="4" w:space="0" w:color="000000"/>
              <w:left w:val="single" w:sz="4" w:space="0" w:color="000000"/>
              <w:bottom w:val="single" w:sz="4" w:space="0" w:color="000000"/>
            </w:tcBorders>
            <w:shd w:val="clear" w:color="auto" w:fill="FFFFFF"/>
          </w:tcPr>
          <w:p w14:paraId="09FD7A8A" w14:textId="77777777" w:rsidR="00C9413C" w:rsidRPr="000B0013" w:rsidRDefault="00C9413C" w:rsidP="00DA4937"/>
        </w:tc>
        <w:tc>
          <w:tcPr>
            <w:tcW w:w="1570" w:type="dxa"/>
            <w:tcBorders>
              <w:top w:val="single" w:sz="4" w:space="0" w:color="000000"/>
              <w:left w:val="single" w:sz="4" w:space="0" w:color="000000"/>
              <w:bottom w:val="single" w:sz="4" w:space="0" w:color="000000"/>
            </w:tcBorders>
            <w:shd w:val="clear" w:color="auto" w:fill="FFFFFF"/>
          </w:tcPr>
          <w:p w14:paraId="5C52B0D6" w14:textId="77777777" w:rsidR="00C9413C" w:rsidRPr="000B0013" w:rsidRDefault="00C9413C" w:rsidP="00DA4937">
            <w:pPr>
              <w:jc w:val="center"/>
            </w:pPr>
          </w:p>
        </w:tc>
        <w:tc>
          <w:tcPr>
            <w:tcW w:w="1695" w:type="dxa"/>
            <w:tcBorders>
              <w:top w:val="single" w:sz="4" w:space="0" w:color="000000"/>
              <w:left w:val="single" w:sz="4" w:space="0" w:color="000000"/>
              <w:bottom w:val="single" w:sz="4" w:space="0" w:color="000000"/>
            </w:tcBorders>
            <w:shd w:val="clear" w:color="auto" w:fill="FFFFFF"/>
          </w:tcPr>
          <w:p w14:paraId="6B56DE20" w14:textId="77777777" w:rsidR="00C9413C" w:rsidRPr="000B0013" w:rsidRDefault="00C9413C" w:rsidP="00DA4937">
            <w:pPr>
              <w:rPr>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E947066" w14:textId="77777777" w:rsidR="00C9413C" w:rsidRPr="000B0013" w:rsidRDefault="00C9413C" w:rsidP="00DA4937"/>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FA90626" w14:textId="77777777" w:rsidR="00C9413C" w:rsidRPr="000B0013" w:rsidRDefault="00C9413C" w:rsidP="00DA4937"/>
        </w:tc>
      </w:tr>
      <w:tr w:rsidR="00C9413C" w:rsidRPr="000B0013" w14:paraId="32D468AB"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6516C670" w14:textId="19C027E3" w:rsidR="00C9413C" w:rsidRPr="000B0013" w:rsidRDefault="00C9413C" w:rsidP="00DA4937">
            <w:r w:rsidRPr="000B0013">
              <w:t>8</w:t>
            </w:r>
          </w:p>
        </w:tc>
        <w:tc>
          <w:tcPr>
            <w:tcW w:w="1848" w:type="dxa"/>
            <w:tcBorders>
              <w:top w:val="single" w:sz="4" w:space="0" w:color="000000"/>
              <w:left w:val="single" w:sz="4" w:space="0" w:color="000000"/>
              <w:bottom w:val="single" w:sz="4" w:space="0" w:color="000000"/>
            </w:tcBorders>
            <w:shd w:val="clear" w:color="auto" w:fill="FFFFFF"/>
          </w:tcPr>
          <w:p w14:paraId="35C79B78" w14:textId="77777777" w:rsidR="00C9413C" w:rsidRPr="000B0013" w:rsidRDefault="00C9413C" w:rsidP="00DA4937"/>
        </w:tc>
        <w:tc>
          <w:tcPr>
            <w:tcW w:w="1848" w:type="dxa"/>
            <w:tcBorders>
              <w:top w:val="single" w:sz="4" w:space="0" w:color="000000"/>
              <w:left w:val="single" w:sz="4" w:space="0" w:color="000000"/>
              <w:bottom w:val="single" w:sz="4" w:space="0" w:color="000000"/>
            </w:tcBorders>
            <w:shd w:val="clear" w:color="auto" w:fill="FFFFFF"/>
          </w:tcPr>
          <w:p w14:paraId="45A4154C" w14:textId="77777777" w:rsidR="00C9413C" w:rsidRPr="000B0013" w:rsidRDefault="00C9413C" w:rsidP="00DA4937"/>
        </w:tc>
        <w:tc>
          <w:tcPr>
            <w:tcW w:w="1570" w:type="dxa"/>
            <w:tcBorders>
              <w:top w:val="single" w:sz="4" w:space="0" w:color="000000"/>
              <w:left w:val="single" w:sz="4" w:space="0" w:color="000000"/>
              <w:bottom w:val="single" w:sz="4" w:space="0" w:color="000000"/>
            </w:tcBorders>
            <w:shd w:val="clear" w:color="auto" w:fill="FFFFFF"/>
          </w:tcPr>
          <w:p w14:paraId="42D1E21F" w14:textId="77777777" w:rsidR="00C9413C" w:rsidRPr="000B0013" w:rsidRDefault="00C9413C" w:rsidP="00DA4937">
            <w:pPr>
              <w:jc w:val="center"/>
            </w:pPr>
          </w:p>
        </w:tc>
        <w:tc>
          <w:tcPr>
            <w:tcW w:w="1695" w:type="dxa"/>
            <w:tcBorders>
              <w:top w:val="single" w:sz="4" w:space="0" w:color="000000"/>
              <w:left w:val="single" w:sz="4" w:space="0" w:color="000000"/>
              <w:bottom w:val="single" w:sz="4" w:space="0" w:color="000000"/>
            </w:tcBorders>
            <w:shd w:val="clear" w:color="auto" w:fill="FFFFFF"/>
          </w:tcPr>
          <w:p w14:paraId="08DC8D1E" w14:textId="77777777" w:rsidR="00C9413C" w:rsidRPr="000B0013" w:rsidRDefault="00C9413C" w:rsidP="00DA4937">
            <w:pPr>
              <w:rPr>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01E60D0" w14:textId="77777777" w:rsidR="00C9413C" w:rsidRPr="000B0013" w:rsidRDefault="00C9413C" w:rsidP="00DA4937"/>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874C5C7" w14:textId="77777777" w:rsidR="00C9413C" w:rsidRPr="000B0013" w:rsidRDefault="00C9413C" w:rsidP="00DA4937"/>
        </w:tc>
      </w:tr>
      <w:tr w:rsidR="00C9413C" w:rsidRPr="000B0013" w14:paraId="28B83E69"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3A3FB166" w14:textId="3F3F111F" w:rsidR="00C9413C" w:rsidRPr="000B0013" w:rsidRDefault="00C9413C" w:rsidP="00DA4937">
            <w:r w:rsidRPr="000B0013">
              <w:t>9</w:t>
            </w:r>
          </w:p>
        </w:tc>
        <w:tc>
          <w:tcPr>
            <w:tcW w:w="1848" w:type="dxa"/>
            <w:tcBorders>
              <w:top w:val="single" w:sz="4" w:space="0" w:color="000000"/>
              <w:left w:val="single" w:sz="4" w:space="0" w:color="000000"/>
              <w:bottom w:val="single" w:sz="4" w:space="0" w:color="000000"/>
            </w:tcBorders>
            <w:shd w:val="clear" w:color="auto" w:fill="FFFFFF"/>
          </w:tcPr>
          <w:p w14:paraId="38856481" w14:textId="77777777" w:rsidR="00C9413C" w:rsidRPr="000B0013" w:rsidRDefault="00C9413C" w:rsidP="00DA4937"/>
        </w:tc>
        <w:tc>
          <w:tcPr>
            <w:tcW w:w="1848" w:type="dxa"/>
            <w:tcBorders>
              <w:top w:val="single" w:sz="4" w:space="0" w:color="000000"/>
              <w:left w:val="single" w:sz="4" w:space="0" w:color="000000"/>
              <w:bottom w:val="single" w:sz="4" w:space="0" w:color="000000"/>
            </w:tcBorders>
            <w:shd w:val="clear" w:color="auto" w:fill="FFFFFF"/>
          </w:tcPr>
          <w:p w14:paraId="706D8985" w14:textId="77777777" w:rsidR="00C9413C" w:rsidRPr="000B0013" w:rsidRDefault="00C9413C" w:rsidP="00DA4937"/>
        </w:tc>
        <w:tc>
          <w:tcPr>
            <w:tcW w:w="1570" w:type="dxa"/>
            <w:tcBorders>
              <w:top w:val="single" w:sz="4" w:space="0" w:color="000000"/>
              <w:left w:val="single" w:sz="4" w:space="0" w:color="000000"/>
              <w:bottom w:val="single" w:sz="4" w:space="0" w:color="000000"/>
            </w:tcBorders>
            <w:shd w:val="clear" w:color="auto" w:fill="FFFFFF"/>
          </w:tcPr>
          <w:p w14:paraId="3541994B" w14:textId="77777777" w:rsidR="00C9413C" w:rsidRPr="000B0013" w:rsidRDefault="00C9413C" w:rsidP="00DA4937">
            <w:pPr>
              <w:jc w:val="center"/>
            </w:pPr>
          </w:p>
        </w:tc>
        <w:tc>
          <w:tcPr>
            <w:tcW w:w="1695" w:type="dxa"/>
            <w:tcBorders>
              <w:top w:val="single" w:sz="4" w:space="0" w:color="000000"/>
              <w:left w:val="single" w:sz="4" w:space="0" w:color="000000"/>
              <w:bottom w:val="single" w:sz="4" w:space="0" w:color="000000"/>
            </w:tcBorders>
            <w:shd w:val="clear" w:color="auto" w:fill="FFFFFF"/>
          </w:tcPr>
          <w:p w14:paraId="30A2B454" w14:textId="77777777" w:rsidR="00C9413C" w:rsidRPr="000B0013" w:rsidRDefault="00C9413C" w:rsidP="00DA4937">
            <w:pPr>
              <w:rPr>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CECCB70" w14:textId="77777777" w:rsidR="00C9413C" w:rsidRPr="000B0013" w:rsidRDefault="00C9413C" w:rsidP="00DA4937"/>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345681F" w14:textId="77777777" w:rsidR="00C9413C" w:rsidRPr="000B0013" w:rsidRDefault="00C9413C" w:rsidP="00DA4937"/>
        </w:tc>
      </w:tr>
      <w:tr w:rsidR="00D90B83" w:rsidRPr="000B0013" w14:paraId="0E126F17"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101667F9" w14:textId="77777777" w:rsidR="00D90B83" w:rsidRPr="000B0013" w:rsidRDefault="00D90B83" w:rsidP="00D90B83">
            <w:pPr>
              <w:rPr>
                <w:lang w:val="en-US"/>
              </w:rPr>
            </w:pPr>
          </w:p>
        </w:tc>
        <w:tc>
          <w:tcPr>
            <w:tcW w:w="1848" w:type="dxa"/>
            <w:tcBorders>
              <w:top w:val="single" w:sz="4" w:space="0" w:color="000000"/>
              <w:left w:val="single" w:sz="4" w:space="0" w:color="000000"/>
              <w:bottom w:val="single" w:sz="4" w:space="0" w:color="000000"/>
            </w:tcBorders>
            <w:shd w:val="clear" w:color="auto" w:fill="FFFFFF"/>
          </w:tcPr>
          <w:p w14:paraId="4A98C3EA" w14:textId="77777777" w:rsidR="00D90B83" w:rsidRPr="000B0013" w:rsidRDefault="00C9413C" w:rsidP="00D90B83">
            <w:pPr>
              <w:rPr>
                <w:color w:val="000000"/>
              </w:rPr>
            </w:pPr>
            <w:r w:rsidRPr="000B0013">
              <w:rPr>
                <w:color w:val="000000"/>
              </w:rPr>
              <w:t>МОН України</w:t>
            </w:r>
          </w:p>
          <w:p w14:paraId="469F7753" w14:textId="7064660D" w:rsidR="00C9413C" w:rsidRPr="000B0013" w:rsidRDefault="00C9413C" w:rsidP="00D90B83">
            <w:r w:rsidRPr="000B0013">
              <w:rPr>
                <w:color w:val="000000"/>
              </w:rPr>
              <w:t>(Реімбурсація)</w:t>
            </w:r>
          </w:p>
        </w:tc>
        <w:tc>
          <w:tcPr>
            <w:tcW w:w="1848" w:type="dxa"/>
            <w:tcBorders>
              <w:top w:val="single" w:sz="4" w:space="0" w:color="000000"/>
              <w:left w:val="single" w:sz="4" w:space="0" w:color="000000"/>
              <w:bottom w:val="single" w:sz="4" w:space="0" w:color="000000"/>
            </w:tcBorders>
            <w:shd w:val="clear" w:color="auto" w:fill="FFFFFF"/>
          </w:tcPr>
          <w:p w14:paraId="6EB18A02" w14:textId="6D63C6C2" w:rsidR="00D90B83" w:rsidRPr="000B0013" w:rsidRDefault="00D90B83" w:rsidP="00D90B83">
            <w:r w:rsidRPr="000B0013">
              <w:t>Квантові точки на основі гібридних органічно-неорганічних перовськітів / РН / 60 - 2024</w:t>
            </w:r>
          </w:p>
        </w:tc>
        <w:tc>
          <w:tcPr>
            <w:tcW w:w="1570" w:type="dxa"/>
            <w:tcBorders>
              <w:top w:val="single" w:sz="4" w:space="0" w:color="000000"/>
              <w:left w:val="single" w:sz="4" w:space="0" w:color="000000"/>
              <w:bottom w:val="single" w:sz="4" w:space="0" w:color="000000"/>
            </w:tcBorders>
            <w:shd w:val="clear" w:color="auto" w:fill="FFFFFF"/>
          </w:tcPr>
          <w:p w14:paraId="2C086D48" w14:textId="4220007F" w:rsidR="00D90B83" w:rsidRPr="000B0013" w:rsidRDefault="00C9413C" w:rsidP="00D90B83">
            <w:pPr>
              <w:jc w:val="center"/>
            </w:pPr>
            <w:r w:rsidRPr="000B0013">
              <w:t>КНУ</w:t>
            </w:r>
          </w:p>
        </w:tc>
        <w:tc>
          <w:tcPr>
            <w:tcW w:w="1695" w:type="dxa"/>
            <w:tcBorders>
              <w:top w:val="single" w:sz="4" w:space="0" w:color="000000"/>
              <w:left w:val="single" w:sz="4" w:space="0" w:color="000000"/>
              <w:bottom w:val="single" w:sz="4" w:space="0" w:color="000000"/>
            </w:tcBorders>
            <w:shd w:val="clear" w:color="auto" w:fill="FFFFFF"/>
          </w:tcPr>
          <w:p w14:paraId="5A55350D" w14:textId="7D6C52B8" w:rsidR="00D90B83" w:rsidRPr="000B0013" w:rsidRDefault="00D90B83" w:rsidP="00D90B83">
            <w:r w:rsidRPr="000B0013">
              <w:t>3494,86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1E12205" w14:textId="3FAE4931" w:rsidR="00D90B83" w:rsidRPr="000B0013" w:rsidRDefault="00D90B83" w:rsidP="00D90B83">
            <w:pPr>
              <w:rPr>
                <w:color w:val="212529"/>
                <w:shd w:val="clear" w:color="auto" w:fill="FFFFFF"/>
              </w:rPr>
            </w:pPr>
            <w:r w:rsidRPr="000B0013">
              <w:t>Гуральський Ілля Олександрович</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CB79DF7" w14:textId="77777777" w:rsidR="00D90B83" w:rsidRPr="000B0013" w:rsidRDefault="00D90B83" w:rsidP="00D90B83">
            <w:r w:rsidRPr="000B0013">
              <w:t>2024</w:t>
            </w:r>
          </w:p>
          <w:p w14:paraId="04E2DBAF" w14:textId="2D121204" w:rsidR="00FE6B61" w:rsidRPr="000B0013" w:rsidRDefault="00FE6B61" w:rsidP="00D90B83">
            <w:r w:rsidRPr="000B0013">
              <w:t>Отримали фінансування</w:t>
            </w:r>
          </w:p>
        </w:tc>
      </w:tr>
      <w:tr w:rsidR="00D90B83" w:rsidRPr="000B0013" w14:paraId="7868E2B1"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44C4CA57" w14:textId="77777777" w:rsidR="00D90B83" w:rsidRPr="000B0013" w:rsidRDefault="00D90B83" w:rsidP="00D90B83">
            <w:pPr>
              <w:rPr>
                <w:lang w:val="en-US"/>
              </w:rPr>
            </w:pPr>
          </w:p>
        </w:tc>
        <w:tc>
          <w:tcPr>
            <w:tcW w:w="1848" w:type="dxa"/>
            <w:tcBorders>
              <w:top w:val="single" w:sz="4" w:space="0" w:color="000000"/>
              <w:left w:val="single" w:sz="4" w:space="0" w:color="000000"/>
              <w:bottom w:val="single" w:sz="4" w:space="0" w:color="000000"/>
            </w:tcBorders>
            <w:shd w:val="clear" w:color="auto" w:fill="FFFFFF"/>
          </w:tcPr>
          <w:p w14:paraId="56ABF9E1" w14:textId="77777777" w:rsidR="00D90B83" w:rsidRPr="000B0013" w:rsidRDefault="00C9413C" w:rsidP="00D90B83">
            <w:pPr>
              <w:rPr>
                <w:color w:val="000000"/>
              </w:rPr>
            </w:pPr>
            <w:r w:rsidRPr="000B0013">
              <w:rPr>
                <w:color w:val="000000"/>
              </w:rPr>
              <w:t>МОН України</w:t>
            </w:r>
          </w:p>
          <w:p w14:paraId="4C934B24" w14:textId="338B3E1B" w:rsidR="00C9413C" w:rsidRPr="000B0013" w:rsidRDefault="00C9413C" w:rsidP="00D90B83">
            <w:r w:rsidRPr="000B0013">
              <w:rPr>
                <w:color w:val="000000"/>
              </w:rPr>
              <w:t>(Реімбурсація)</w:t>
            </w:r>
          </w:p>
        </w:tc>
        <w:tc>
          <w:tcPr>
            <w:tcW w:w="1848" w:type="dxa"/>
            <w:tcBorders>
              <w:top w:val="single" w:sz="4" w:space="0" w:color="000000"/>
              <w:left w:val="single" w:sz="4" w:space="0" w:color="000000"/>
              <w:bottom w:val="single" w:sz="4" w:space="0" w:color="000000"/>
            </w:tcBorders>
            <w:shd w:val="clear" w:color="auto" w:fill="FFFFFF"/>
          </w:tcPr>
          <w:p w14:paraId="49B679B9" w14:textId="00B83AE3" w:rsidR="00D90B83" w:rsidRPr="000B0013" w:rsidRDefault="00D90B83" w:rsidP="00D90B83">
            <w:r w:rsidRPr="000B0013">
              <w:t>Молекулярні каталізатори електрохімічного розщеплення води на основі поліхелатних та макро(бі)циклічних сполук нешляхетних металів</w:t>
            </w:r>
          </w:p>
        </w:tc>
        <w:tc>
          <w:tcPr>
            <w:tcW w:w="1570" w:type="dxa"/>
            <w:tcBorders>
              <w:top w:val="single" w:sz="4" w:space="0" w:color="000000"/>
              <w:left w:val="single" w:sz="4" w:space="0" w:color="000000"/>
              <w:bottom w:val="single" w:sz="4" w:space="0" w:color="000000"/>
            </w:tcBorders>
            <w:shd w:val="clear" w:color="auto" w:fill="FFFFFF"/>
          </w:tcPr>
          <w:p w14:paraId="78687948" w14:textId="3E01F1D6" w:rsidR="00D90B83" w:rsidRPr="000B0013" w:rsidRDefault="00C9413C" w:rsidP="00D90B83">
            <w:pPr>
              <w:jc w:val="center"/>
            </w:pPr>
            <w:r w:rsidRPr="000B0013">
              <w:t>КНУ</w:t>
            </w:r>
          </w:p>
        </w:tc>
        <w:tc>
          <w:tcPr>
            <w:tcW w:w="1695" w:type="dxa"/>
            <w:tcBorders>
              <w:top w:val="single" w:sz="4" w:space="0" w:color="000000"/>
              <w:left w:val="single" w:sz="4" w:space="0" w:color="000000"/>
              <w:bottom w:val="single" w:sz="4" w:space="0" w:color="000000"/>
            </w:tcBorders>
            <w:shd w:val="clear" w:color="auto" w:fill="FFFFFF"/>
          </w:tcPr>
          <w:p w14:paraId="5B01BF82" w14:textId="43AB55A5" w:rsidR="00D90B83" w:rsidRPr="000B0013" w:rsidRDefault="00D90B83" w:rsidP="00D90B83">
            <w:r w:rsidRPr="000B0013">
              <w:t>3500,00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D1CBDE8" w14:textId="1F0186C4" w:rsidR="00D90B83" w:rsidRPr="000B0013" w:rsidRDefault="00D90B83" w:rsidP="00D90B83">
            <w:pPr>
              <w:rPr>
                <w:color w:val="212529"/>
                <w:shd w:val="clear" w:color="auto" w:fill="FFFFFF"/>
              </w:rPr>
            </w:pPr>
            <w:r w:rsidRPr="000B0013">
              <w:t>Фрицький Ігор Олегович</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6984E26" w14:textId="77777777" w:rsidR="00D90B83" w:rsidRPr="000B0013" w:rsidRDefault="00D90B83" w:rsidP="00D90B83">
            <w:r w:rsidRPr="000B0013">
              <w:t>2024</w:t>
            </w:r>
          </w:p>
          <w:p w14:paraId="02AE6BC4" w14:textId="676B183E" w:rsidR="00FE6B61" w:rsidRPr="000B0013" w:rsidRDefault="00FE6B61" w:rsidP="00D90B83">
            <w:r w:rsidRPr="000B0013">
              <w:t>Отримали фінансування</w:t>
            </w:r>
          </w:p>
        </w:tc>
      </w:tr>
      <w:tr w:rsidR="00C9413C" w:rsidRPr="000B0013" w14:paraId="711A0729"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6A9BC47F" w14:textId="77777777" w:rsidR="00C9413C" w:rsidRPr="000B0013" w:rsidRDefault="00C9413C" w:rsidP="00D90B83">
            <w:pPr>
              <w:rPr>
                <w:lang w:val="en-US"/>
              </w:rPr>
            </w:pPr>
          </w:p>
        </w:tc>
        <w:tc>
          <w:tcPr>
            <w:tcW w:w="1848" w:type="dxa"/>
            <w:tcBorders>
              <w:top w:val="single" w:sz="4" w:space="0" w:color="000000"/>
              <w:left w:val="single" w:sz="4" w:space="0" w:color="000000"/>
              <w:bottom w:val="single" w:sz="4" w:space="0" w:color="000000"/>
            </w:tcBorders>
            <w:shd w:val="clear" w:color="auto" w:fill="FFFFFF"/>
          </w:tcPr>
          <w:p w14:paraId="14128BDD" w14:textId="77777777" w:rsidR="00C9413C" w:rsidRPr="000B0013" w:rsidRDefault="00C9413C" w:rsidP="00C9413C">
            <w:pPr>
              <w:rPr>
                <w:color w:val="000000"/>
              </w:rPr>
            </w:pPr>
            <w:r w:rsidRPr="000B0013">
              <w:rPr>
                <w:color w:val="000000"/>
              </w:rPr>
              <w:t>МОН України</w:t>
            </w:r>
          </w:p>
          <w:p w14:paraId="74CE361E" w14:textId="268C569C" w:rsidR="00C9413C" w:rsidRPr="000B0013" w:rsidRDefault="00C9413C" w:rsidP="00C9413C">
            <w:pPr>
              <w:rPr>
                <w:color w:val="000000"/>
              </w:rPr>
            </w:pPr>
            <w:r w:rsidRPr="000B0013">
              <w:rPr>
                <w:color w:val="000000"/>
              </w:rPr>
              <w:t>(Реімбурсація)</w:t>
            </w:r>
          </w:p>
        </w:tc>
        <w:tc>
          <w:tcPr>
            <w:tcW w:w="1848" w:type="dxa"/>
            <w:tcBorders>
              <w:top w:val="single" w:sz="4" w:space="0" w:color="000000"/>
              <w:left w:val="single" w:sz="4" w:space="0" w:color="000000"/>
              <w:bottom w:val="single" w:sz="4" w:space="0" w:color="000000"/>
            </w:tcBorders>
            <w:shd w:val="clear" w:color="auto" w:fill="FFFFFF"/>
          </w:tcPr>
          <w:p w14:paraId="25FF1203" w14:textId="2A6D93CF" w:rsidR="00C9413C" w:rsidRPr="000B0013" w:rsidRDefault="00C9413C" w:rsidP="00D90B83">
            <w:r w:rsidRPr="000B0013">
              <w:t>Подолання нейротоксичності комплексів мультизабруднювачів важкий метал/частинки диму новими синтетичними хелаторами</w:t>
            </w:r>
          </w:p>
        </w:tc>
        <w:tc>
          <w:tcPr>
            <w:tcW w:w="1570" w:type="dxa"/>
            <w:tcBorders>
              <w:top w:val="single" w:sz="4" w:space="0" w:color="000000"/>
              <w:left w:val="single" w:sz="4" w:space="0" w:color="000000"/>
              <w:bottom w:val="single" w:sz="4" w:space="0" w:color="000000"/>
            </w:tcBorders>
            <w:shd w:val="clear" w:color="auto" w:fill="FFFFFF"/>
          </w:tcPr>
          <w:p w14:paraId="4562D355" w14:textId="2401C405" w:rsidR="00C9413C" w:rsidRPr="000B0013" w:rsidRDefault="00C9413C" w:rsidP="00D90B83">
            <w:pPr>
              <w:jc w:val="center"/>
            </w:pPr>
            <w:r w:rsidRPr="000B0013">
              <w:t>Інститут біохімії ім. О.В. Палладіна НАН України</w:t>
            </w:r>
          </w:p>
        </w:tc>
        <w:tc>
          <w:tcPr>
            <w:tcW w:w="1695" w:type="dxa"/>
            <w:tcBorders>
              <w:top w:val="single" w:sz="4" w:space="0" w:color="000000"/>
              <w:left w:val="single" w:sz="4" w:space="0" w:color="000000"/>
              <w:bottom w:val="single" w:sz="4" w:space="0" w:color="000000"/>
            </w:tcBorders>
            <w:shd w:val="clear" w:color="auto" w:fill="FFFFFF"/>
          </w:tcPr>
          <w:p w14:paraId="7B524056" w14:textId="48FA58B8" w:rsidR="00C9413C" w:rsidRPr="000B0013" w:rsidRDefault="00FE6B61" w:rsidP="00D90B83">
            <w:r w:rsidRPr="000B0013">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2FB4D35" w14:textId="77777777" w:rsidR="00C9413C" w:rsidRPr="000B0013" w:rsidRDefault="00C9413C" w:rsidP="00C9413C">
            <w:pPr>
              <w:rPr>
                <w:color w:val="212529"/>
                <w:shd w:val="clear" w:color="auto" w:fill="FFFFFF"/>
              </w:rPr>
            </w:pPr>
            <w:r w:rsidRPr="000B0013">
              <w:rPr>
                <w:color w:val="212529"/>
                <w:shd w:val="clear" w:color="auto" w:fill="FFFFFF"/>
              </w:rPr>
              <w:t>Борисова Т.О.</w:t>
            </w:r>
          </w:p>
          <w:p w14:paraId="1D7B28FE" w14:textId="6DCDC1BB" w:rsidR="00C9413C" w:rsidRPr="000B0013" w:rsidRDefault="00C9413C" w:rsidP="00C9413C">
            <w:r w:rsidRPr="000B0013">
              <w:rPr>
                <w:color w:val="212529"/>
                <w:shd w:val="clear" w:color="auto" w:fill="FFFFFF"/>
              </w:rPr>
              <w:t>(Алексєєв С.О від КНУ)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8E05498" w14:textId="472A6894" w:rsidR="00C9413C" w:rsidRPr="000B0013" w:rsidRDefault="00FE6B61" w:rsidP="00D90B83">
            <w:r w:rsidRPr="000B0013">
              <w:t>Не отримали фінансування</w:t>
            </w:r>
          </w:p>
        </w:tc>
      </w:tr>
      <w:tr w:rsidR="003C0420" w:rsidRPr="000B0013" w14:paraId="44D4B431" w14:textId="77777777">
        <w:trPr>
          <w:trHeight w:val="20"/>
        </w:trPr>
        <w:tc>
          <w:tcPr>
            <w:tcW w:w="9918" w:type="dxa"/>
            <w:gridSpan w:val="7"/>
            <w:tcBorders>
              <w:top w:val="single" w:sz="4" w:space="0" w:color="000000"/>
              <w:left w:val="single" w:sz="4" w:space="0" w:color="000000"/>
              <w:bottom w:val="single" w:sz="4" w:space="0" w:color="000000"/>
              <w:right w:val="single" w:sz="4" w:space="0" w:color="000000"/>
            </w:tcBorders>
            <w:shd w:val="clear" w:color="auto" w:fill="FFFFFF"/>
          </w:tcPr>
          <w:p w14:paraId="05B67C8C" w14:textId="77777777" w:rsidR="003C0420" w:rsidRPr="000B0013" w:rsidRDefault="003C0420" w:rsidP="003C0420">
            <w:pPr>
              <w:jc w:val="center"/>
              <w:rPr>
                <w:b/>
                <w:color w:val="000000"/>
                <w:highlight w:val="white"/>
              </w:rPr>
            </w:pPr>
            <w:r w:rsidRPr="000B0013">
              <w:rPr>
                <w:b/>
                <w:color w:val="000000"/>
                <w:highlight w:val="white"/>
              </w:rPr>
              <w:t>Заявки на гранти (</w:t>
            </w:r>
            <w:r w:rsidRPr="000B0013">
              <w:rPr>
                <w:b/>
                <w:highlight w:val="white"/>
              </w:rPr>
              <w:t>проєкт</w:t>
            </w:r>
            <w:r w:rsidRPr="000B0013">
              <w:rPr>
                <w:b/>
                <w:color w:val="000000"/>
                <w:highlight w:val="white"/>
              </w:rPr>
              <w:t>и) на інші міжнародні грантові програми, зокрема ті, які мають наукову складову (Erasmus+, Creative Europe та інші наукові грантові програми країн ОЕСР)</w:t>
            </w:r>
          </w:p>
        </w:tc>
      </w:tr>
      <w:tr w:rsidR="003C0420" w:rsidRPr="000B0013" w14:paraId="1C7D394B"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2F119185" w14:textId="47526F67" w:rsidR="003C0420" w:rsidRPr="000B0013" w:rsidRDefault="003C0420" w:rsidP="003C0420">
            <w:r w:rsidRPr="000B0013">
              <w:t>1</w:t>
            </w:r>
          </w:p>
        </w:tc>
        <w:tc>
          <w:tcPr>
            <w:tcW w:w="1848" w:type="dxa"/>
            <w:tcBorders>
              <w:top w:val="single" w:sz="4" w:space="0" w:color="000000"/>
              <w:left w:val="single" w:sz="4" w:space="0" w:color="000000"/>
              <w:bottom w:val="single" w:sz="4" w:space="0" w:color="000000"/>
            </w:tcBorders>
            <w:shd w:val="clear" w:color="auto" w:fill="FFFFFF"/>
          </w:tcPr>
          <w:p w14:paraId="6DB2151B" w14:textId="77777777" w:rsidR="003C0420" w:rsidRPr="000B0013" w:rsidRDefault="003C0420" w:rsidP="003C0420">
            <w:pPr>
              <w:spacing w:line="278" w:lineRule="auto"/>
              <w:rPr>
                <w:bCs/>
                <w:lang w:val="en-US"/>
              </w:rPr>
            </w:pPr>
            <w:r w:rsidRPr="000B0013">
              <w:rPr>
                <w:bCs/>
                <w:lang w:val="en-US"/>
              </w:rPr>
              <w:t>XTX Markets Ukrainian Global Excellence Fund</w:t>
            </w:r>
          </w:p>
          <w:p w14:paraId="50086D5D" w14:textId="77777777" w:rsidR="003C0420" w:rsidRPr="000B0013" w:rsidRDefault="003C0420" w:rsidP="003C0420">
            <w:pPr>
              <w:rPr>
                <w:lang w:val="en-US"/>
              </w:rPr>
            </w:pPr>
          </w:p>
        </w:tc>
        <w:tc>
          <w:tcPr>
            <w:tcW w:w="1848" w:type="dxa"/>
            <w:tcBorders>
              <w:top w:val="single" w:sz="4" w:space="0" w:color="000000"/>
              <w:left w:val="single" w:sz="4" w:space="0" w:color="000000"/>
              <w:bottom w:val="single" w:sz="4" w:space="0" w:color="000000"/>
            </w:tcBorders>
            <w:shd w:val="clear" w:color="auto" w:fill="FFFFFF"/>
          </w:tcPr>
          <w:p w14:paraId="6E585EA7" w14:textId="3CEFC2B2" w:rsidR="003C0420" w:rsidRPr="000B0013" w:rsidRDefault="003C0420" w:rsidP="003C0420">
            <w:pPr>
              <w:rPr>
                <w:lang w:val="en-US"/>
              </w:rPr>
            </w:pPr>
            <w:r w:rsidRPr="000B0013">
              <w:rPr>
                <w:rFonts w:ascii="Calibri Light" w:hAnsi="Calibri Light" w:cs="Calibri Light"/>
                <w:color w:val="000000"/>
                <w:lang w:val="en-US"/>
              </w:rPr>
              <w:t xml:space="preserve"> </w:t>
            </w:r>
            <w:r w:rsidRPr="000B0013">
              <w:rPr>
                <w:color w:val="000000"/>
                <w:lang w:val="en-US"/>
              </w:rPr>
              <w:t xml:space="preserve">A Framework for Collaborative PhD Programmes </w:t>
            </w:r>
          </w:p>
        </w:tc>
        <w:tc>
          <w:tcPr>
            <w:tcW w:w="1570" w:type="dxa"/>
            <w:tcBorders>
              <w:top w:val="single" w:sz="4" w:space="0" w:color="000000"/>
              <w:left w:val="single" w:sz="4" w:space="0" w:color="000000"/>
              <w:bottom w:val="single" w:sz="4" w:space="0" w:color="000000"/>
            </w:tcBorders>
            <w:shd w:val="clear" w:color="auto" w:fill="FFFFFF"/>
          </w:tcPr>
          <w:p w14:paraId="4F340CA7" w14:textId="049B7F4C" w:rsidR="003C0420" w:rsidRPr="000B0013" w:rsidRDefault="003C0420" w:rsidP="003C0420">
            <w:pPr>
              <w:jc w:val="center"/>
            </w:pPr>
            <w:r w:rsidRPr="000B0013">
              <w:t>Університет / Единбурзький університет</w:t>
            </w:r>
          </w:p>
        </w:tc>
        <w:tc>
          <w:tcPr>
            <w:tcW w:w="1695" w:type="dxa"/>
            <w:tcBorders>
              <w:top w:val="single" w:sz="4" w:space="0" w:color="000000"/>
              <w:left w:val="single" w:sz="4" w:space="0" w:color="000000"/>
              <w:bottom w:val="single" w:sz="4" w:space="0" w:color="000000"/>
            </w:tcBorders>
            <w:shd w:val="clear" w:color="auto" w:fill="FFFFFF"/>
          </w:tcPr>
          <w:p w14:paraId="1AD6305F" w14:textId="0B9742E7" w:rsidR="003C0420" w:rsidRPr="000B0013" w:rsidRDefault="003C0420" w:rsidP="003C0420">
            <w:r w:rsidRPr="000B0013">
              <w:t>2650,00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C9912E4" w14:textId="77777777" w:rsidR="003C0420" w:rsidRPr="000B0013" w:rsidRDefault="003C0420" w:rsidP="003C0420">
            <w:r w:rsidRPr="000B0013">
              <w:rPr>
                <w:lang w:val="en-US"/>
              </w:rPr>
              <w:t>Prof</w:t>
            </w:r>
            <w:r w:rsidRPr="000B0013">
              <w:t xml:space="preserve">. </w:t>
            </w:r>
            <w:r w:rsidRPr="000B0013">
              <w:rPr>
                <w:lang w:val="en-US"/>
              </w:rPr>
              <w:t>Jason</w:t>
            </w:r>
            <w:r w:rsidRPr="000B0013">
              <w:t xml:space="preserve"> </w:t>
            </w:r>
            <w:r w:rsidRPr="000B0013">
              <w:rPr>
                <w:lang w:val="en-US"/>
              </w:rPr>
              <w:t>Love</w:t>
            </w:r>
          </w:p>
          <w:p w14:paraId="260A6DDA" w14:textId="23F1320F" w:rsidR="00EC6809" w:rsidRPr="000B0013" w:rsidRDefault="00EC6809" w:rsidP="003C0420">
            <w:r w:rsidRPr="000B0013">
              <w:t>(Тананайко О.Ю. від КНУ)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92506A7" w14:textId="06B21DA4" w:rsidR="003C0420" w:rsidRPr="000B0013" w:rsidRDefault="003C0420" w:rsidP="003C0420">
            <w:r w:rsidRPr="000B0013">
              <w:t>2024</w:t>
            </w:r>
          </w:p>
        </w:tc>
      </w:tr>
      <w:tr w:rsidR="00D90B83" w:rsidRPr="000B0013" w14:paraId="7C75E660"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55035D01" w14:textId="6C60ED4A" w:rsidR="00D90B83" w:rsidRPr="000B0013" w:rsidRDefault="00674683" w:rsidP="00D90B83">
            <w:r w:rsidRPr="000B0013">
              <w:t>2</w:t>
            </w:r>
          </w:p>
        </w:tc>
        <w:tc>
          <w:tcPr>
            <w:tcW w:w="1848" w:type="dxa"/>
            <w:tcBorders>
              <w:top w:val="single" w:sz="4" w:space="0" w:color="000000"/>
              <w:left w:val="single" w:sz="4" w:space="0" w:color="000000"/>
              <w:bottom w:val="single" w:sz="4" w:space="0" w:color="000000"/>
            </w:tcBorders>
            <w:shd w:val="clear" w:color="auto" w:fill="FFFFFF"/>
          </w:tcPr>
          <w:p w14:paraId="7D13DC88" w14:textId="580BCFBA" w:rsidR="00D90B83" w:rsidRPr="000B0013" w:rsidRDefault="00D90B83" w:rsidP="00D90B83">
            <w:pPr>
              <w:rPr>
                <w:lang w:val="en-US"/>
              </w:rPr>
            </w:pPr>
            <w:r w:rsidRPr="000B0013">
              <w:t>ЄС</w:t>
            </w:r>
          </w:p>
        </w:tc>
        <w:tc>
          <w:tcPr>
            <w:tcW w:w="1848" w:type="dxa"/>
            <w:tcBorders>
              <w:top w:val="single" w:sz="4" w:space="0" w:color="000000"/>
              <w:left w:val="single" w:sz="4" w:space="0" w:color="000000"/>
              <w:bottom w:val="single" w:sz="4" w:space="0" w:color="000000"/>
            </w:tcBorders>
            <w:shd w:val="clear" w:color="auto" w:fill="FFFFFF"/>
          </w:tcPr>
          <w:p w14:paraId="7E004031" w14:textId="582D01EA" w:rsidR="00D90B83" w:rsidRPr="000B0013" w:rsidRDefault="00D90B83" w:rsidP="00D90B83">
            <w:pPr>
              <w:rPr>
                <w:lang w:val="en-US"/>
              </w:rPr>
            </w:pPr>
            <w:r w:rsidRPr="000B0013">
              <w:rPr>
                <w:lang w:val="en-US"/>
              </w:rPr>
              <w:t>Erasmus+ project Reference: 2024-1-IT02-KA171-HED-000213062</w:t>
            </w:r>
          </w:p>
        </w:tc>
        <w:tc>
          <w:tcPr>
            <w:tcW w:w="1570" w:type="dxa"/>
            <w:tcBorders>
              <w:top w:val="single" w:sz="4" w:space="0" w:color="000000"/>
              <w:left w:val="single" w:sz="4" w:space="0" w:color="000000"/>
              <w:bottom w:val="single" w:sz="4" w:space="0" w:color="000000"/>
            </w:tcBorders>
            <w:shd w:val="clear" w:color="auto" w:fill="FFFFFF"/>
          </w:tcPr>
          <w:p w14:paraId="6AABA27E" w14:textId="51AF44B3" w:rsidR="00D90B83" w:rsidRPr="000B0013" w:rsidRDefault="00D90B83" w:rsidP="00D90B83">
            <w:pPr>
              <w:jc w:val="center"/>
            </w:pPr>
            <w:r w:rsidRPr="000B0013">
              <w:t>Університет /</w:t>
            </w:r>
          </w:p>
        </w:tc>
        <w:tc>
          <w:tcPr>
            <w:tcW w:w="1695" w:type="dxa"/>
            <w:tcBorders>
              <w:top w:val="single" w:sz="4" w:space="0" w:color="000000"/>
              <w:left w:val="single" w:sz="4" w:space="0" w:color="000000"/>
              <w:bottom w:val="single" w:sz="4" w:space="0" w:color="000000"/>
            </w:tcBorders>
            <w:shd w:val="clear" w:color="auto" w:fill="FFFFFF"/>
          </w:tcPr>
          <w:p w14:paraId="55859E01" w14:textId="51A246C2" w:rsidR="00D90B83" w:rsidRPr="006D03BA" w:rsidRDefault="00674683" w:rsidP="00D90B83">
            <w:pPr>
              <w:rPr>
                <w:lang w:val="en-US"/>
              </w:rPr>
            </w:pPr>
            <w:r w:rsidRPr="000B0013">
              <w:t>45000,00</w:t>
            </w:r>
            <w:r w:rsidR="006D03BA">
              <w:rPr>
                <w:lang w:val="en-US"/>
              </w:rPr>
              <w:t xml:space="preserve"> EU</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20B6B3A" w14:textId="20D8CBD9" w:rsidR="00D90B83" w:rsidRPr="000B0013" w:rsidRDefault="00D90B83" w:rsidP="00D90B83">
            <w:r w:rsidRPr="000B0013">
              <w:t>Середюк Максим Леонідович</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B1D41E7" w14:textId="530DE01D" w:rsidR="00D90B83" w:rsidRPr="000B0013" w:rsidRDefault="006D03BA" w:rsidP="00D90B83">
            <w:r>
              <w:t>2023</w:t>
            </w:r>
          </w:p>
        </w:tc>
      </w:tr>
      <w:tr w:rsidR="00793447" w:rsidRPr="006D03BA" w14:paraId="04794A2B" w14:textId="77777777" w:rsidTr="00FE6B61">
        <w:trPr>
          <w:trHeight w:val="20"/>
        </w:trPr>
        <w:tc>
          <w:tcPr>
            <w:tcW w:w="547" w:type="dxa"/>
            <w:tcBorders>
              <w:top w:val="single" w:sz="4" w:space="0" w:color="000000"/>
              <w:left w:val="single" w:sz="4" w:space="0" w:color="000000"/>
              <w:bottom w:val="single" w:sz="4" w:space="0" w:color="000000"/>
            </w:tcBorders>
            <w:shd w:val="clear" w:color="auto" w:fill="FFFFFF"/>
          </w:tcPr>
          <w:p w14:paraId="28F01518" w14:textId="3C1F187B" w:rsidR="00793447" w:rsidRPr="006D03BA" w:rsidRDefault="00793447" w:rsidP="00D90B83">
            <w:pPr>
              <w:rPr>
                <w:lang w:val="uk-UA"/>
              </w:rPr>
            </w:pPr>
            <w:r w:rsidRPr="006D03BA">
              <w:rPr>
                <w:lang w:val="uk-UA"/>
              </w:rPr>
              <w:lastRenderedPageBreak/>
              <w:t>3</w:t>
            </w:r>
          </w:p>
        </w:tc>
        <w:tc>
          <w:tcPr>
            <w:tcW w:w="1848" w:type="dxa"/>
            <w:tcBorders>
              <w:top w:val="single" w:sz="4" w:space="0" w:color="000000"/>
              <w:left w:val="single" w:sz="4" w:space="0" w:color="000000"/>
              <w:bottom w:val="single" w:sz="4" w:space="0" w:color="000000"/>
            </w:tcBorders>
            <w:shd w:val="clear" w:color="auto" w:fill="FFFFFF"/>
          </w:tcPr>
          <w:p w14:paraId="1D65F8A9" w14:textId="5A1ABCE6" w:rsidR="00793447" w:rsidRPr="006D03BA" w:rsidRDefault="006D03BA" w:rsidP="00D90B83">
            <w:pPr>
              <w:rPr>
                <w:lang w:val="en-US"/>
              </w:rPr>
            </w:pPr>
            <w:r w:rsidRPr="006D03BA">
              <w:rPr>
                <w:lang w:val="uk-UA"/>
              </w:rPr>
              <w:t>С</w:t>
            </w:r>
            <w:r w:rsidRPr="006D03BA">
              <w:rPr>
                <w:lang w:val="en-US"/>
              </w:rPr>
              <w:t>OST</w:t>
            </w:r>
          </w:p>
        </w:tc>
        <w:tc>
          <w:tcPr>
            <w:tcW w:w="1848" w:type="dxa"/>
            <w:tcBorders>
              <w:top w:val="single" w:sz="4" w:space="0" w:color="000000"/>
              <w:left w:val="single" w:sz="4" w:space="0" w:color="000000"/>
              <w:bottom w:val="single" w:sz="4" w:space="0" w:color="000000"/>
            </w:tcBorders>
            <w:shd w:val="clear" w:color="auto" w:fill="FFFFFF"/>
          </w:tcPr>
          <w:p w14:paraId="6C01350C" w14:textId="77EE7890" w:rsidR="00793447" w:rsidRPr="006D03BA" w:rsidRDefault="006D03BA" w:rsidP="006D03BA">
            <w:pPr>
              <w:rPr>
                <w:lang w:val="en-US"/>
              </w:rPr>
            </w:pPr>
            <w:r w:rsidRPr="006D03BA">
              <w:rPr>
                <w:lang w:val="en-US"/>
              </w:rPr>
              <w:t>CA 22147 "European metal-organic framework network: combining research and development to promote technological solutions" (EU4MOFs)</w:t>
            </w:r>
          </w:p>
        </w:tc>
        <w:tc>
          <w:tcPr>
            <w:tcW w:w="1570" w:type="dxa"/>
            <w:tcBorders>
              <w:top w:val="single" w:sz="4" w:space="0" w:color="000000"/>
              <w:left w:val="single" w:sz="4" w:space="0" w:color="000000"/>
              <w:bottom w:val="single" w:sz="4" w:space="0" w:color="000000"/>
            </w:tcBorders>
            <w:shd w:val="clear" w:color="auto" w:fill="FFFFFF"/>
          </w:tcPr>
          <w:p w14:paraId="055CFC68" w14:textId="01802EB2" w:rsidR="00793447" w:rsidRPr="006D03BA" w:rsidRDefault="006D03BA" w:rsidP="00D90B83">
            <w:pPr>
              <w:jc w:val="center"/>
            </w:pPr>
            <w:r w:rsidRPr="006D03BA">
              <w:t>Баскський центр матеріалів, наноструктур та застосувань (Іспанія)</w:t>
            </w:r>
          </w:p>
        </w:tc>
        <w:tc>
          <w:tcPr>
            <w:tcW w:w="1695" w:type="dxa"/>
            <w:tcBorders>
              <w:top w:val="single" w:sz="4" w:space="0" w:color="000000"/>
              <w:left w:val="single" w:sz="4" w:space="0" w:color="000000"/>
              <w:bottom w:val="single" w:sz="4" w:space="0" w:color="000000"/>
            </w:tcBorders>
            <w:shd w:val="clear" w:color="auto" w:fill="FFFFFF"/>
          </w:tcPr>
          <w:p w14:paraId="5B4BDCC0" w14:textId="0B478411" w:rsidR="00793447" w:rsidRPr="00B74C13" w:rsidRDefault="00793447" w:rsidP="00D90B83"/>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DF9CD64" w14:textId="77777777" w:rsidR="00793447" w:rsidRPr="006D03BA" w:rsidRDefault="006D03BA" w:rsidP="00D90B83">
            <w:r w:rsidRPr="006D03BA">
              <w:t>Стефан Вюттке</w:t>
            </w:r>
          </w:p>
          <w:p w14:paraId="086089B8" w14:textId="73496A83" w:rsidR="006D03BA" w:rsidRPr="006D03BA" w:rsidRDefault="006D03BA" w:rsidP="00D90B83">
            <w:r w:rsidRPr="006D03BA">
              <w:t>Григоренко О.О.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A9014C2" w14:textId="6FC2E029" w:rsidR="00793447" w:rsidRPr="006D03BA" w:rsidRDefault="006D03BA" w:rsidP="00D90B83">
            <w:pPr>
              <w:rPr>
                <w:lang w:val="en-US"/>
              </w:rPr>
            </w:pPr>
            <w:r w:rsidRPr="006D03BA">
              <w:rPr>
                <w:lang w:val="en-US"/>
              </w:rPr>
              <w:t>2024</w:t>
            </w:r>
          </w:p>
        </w:tc>
      </w:tr>
    </w:tbl>
    <w:p w14:paraId="53694CFD" w14:textId="77777777" w:rsidR="00A93123" w:rsidRPr="000B0013" w:rsidRDefault="00A15D65">
      <w:pPr>
        <w:widowControl w:val="0"/>
        <w:tabs>
          <w:tab w:val="left" w:pos="598"/>
        </w:tabs>
        <w:spacing w:before="193" w:line="269" w:lineRule="auto"/>
        <w:ind w:right="80"/>
        <w:jc w:val="both"/>
      </w:pPr>
      <w:r w:rsidRPr="000B0013">
        <w:t>*Зазначається у разі, якщо ВІДПОВІДНИЙ проєкт визначений переможцем конкурсного відбору та профінансований</w:t>
      </w:r>
    </w:p>
    <w:p w14:paraId="771A3294" w14:textId="77777777" w:rsidR="00EC6809" w:rsidRPr="000B0013" w:rsidRDefault="00EC6809">
      <w:pPr>
        <w:pStyle w:val="2"/>
        <w:rPr>
          <w:sz w:val="24"/>
          <w:szCs w:val="24"/>
        </w:rPr>
      </w:pPr>
    </w:p>
    <w:p w14:paraId="74F8F30C" w14:textId="77777777" w:rsidR="00A93123" w:rsidRPr="000B0013" w:rsidRDefault="00A15D65">
      <w:pPr>
        <w:pStyle w:val="2"/>
        <w:rPr>
          <w:sz w:val="24"/>
          <w:szCs w:val="24"/>
        </w:rPr>
      </w:pPr>
      <w:r w:rsidRPr="000B0013">
        <w:rPr>
          <w:sz w:val="24"/>
          <w:szCs w:val="24"/>
        </w:rPr>
        <w:t>IV. Експертна діяльність дослідників</w:t>
      </w:r>
    </w:p>
    <w:p w14:paraId="0D910E65" w14:textId="77777777" w:rsidR="00A93123" w:rsidRPr="000B0013" w:rsidRDefault="00A15D65">
      <w:pPr>
        <w:widowControl w:val="0"/>
        <w:tabs>
          <w:tab w:val="left" w:pos="598"/>
        </w:tabs>
        <w:spacing w:before="193" w:line="269" w:lineRule="auto"/>
        <w:ind w:right="80"/>
        <w:jc w:val="both"/>
        <w:rPr>
          <w:color w:val="000000"/>
          <w:lang w:val="uk-UA"/>
        </w:rPr>
      </w:pPr>
      <w:r w:rsidRPr="000B0013">
        <w:rPr>
          <w:color w:val="000000"/>
          <w:lang w:val="uk-UA"/>
        </w:rPr>
        <w:t xml:space="preserve">Участь працівників в науковій та науково-технічній експертизі </w:t>
      </w:r>
      <w:r w:rsidRPr="000B0013">
        <w:rPr>
          <w:lang w:val="uk-UA"/>
        </w:rPr>
        <w:t>проєкт</w:t>
      </w:r>
      <w:r w:rsidRPr="000B0013">
        <w:rPr>
          <w:color w:val="000000"/>
          <w:lang w:val="uk-UA"/>
        </w:rPr>
        <w:t xml:space="preserve">ів міжнародних конкурсів (Горизонт 2020, Горизонт Європа, Євратом, </w:t>
      </w:r>
      <w:r w:rsidRPr="000B0013">
        <w:rPr>
          <w:b/>
          <w:color w:val="000000"/>
        </w:rPr>
        <w:t>Erasmus</w:t>
      </w:r>
      <w:r w:rsidRPr="000B0013">
        <w:rPr>
          <w:b/>
          <w:color w:val="000000"/>
          <w:lang w:val="uk-UA"/>
        </w:rPr>
        <w:t>+</w:t>
      </w:r>
      <w:r w:rsidRPr="000B0013">
        <w:rPr>
          <w:color w:val="000000"/>
          <w:lang w:val="uk-UA"/>
        </w:rPr>
        <w:t xml:space="preserve">) та загальнодержавних конкурсних відборах </w:t>
      </w:r>
      <w:r w:rsidRPr="000B0013">
        <w:rPr>
          <w:lang w:val="uk-UA"/>
        </w:rPr>
        <w:t>проєкт</w:t>
      </w:r>
      <w:r w:rsidRPr="000B0013">
        <w:rPr>
          <w:color w:val="000000"/>
          <w:lang w:val="uk-UA"/>
        </w:rPr>
        <w:t xml:space="preserve">ів (Національного фонду досліджень України, Міністерства освіти і науки України, участь в експертних групах та комісіях МОН з питань державної атестації наукових установ / закладів вищої освіти та / або процедур присудження наукового ступеня у разовій спеціалізованій вченій </w:t>
      </w:r>
      <w:r w:rsidRPr="000B0013">
        <w:rPr>
          <w:lang w:val="uk-UA"/>
        </w:rPr>
        <w:t xml:space="preserve">раді </w:t>
      </w:r>
      <w:r w:rsidRPr="000B0013">
        <w:rPr>
          <w:color w:val="000000"/>
          <w:lang w:val="uk-UA"/>
        </w:rPr>
        <w:t xml:space="preserve">закладу вищої освіти, наукової установи про присудження ступеня доктора філософії) (за всіма конкурсними відборами за звітний </w:t>
      </w:r>
      <w:r w:rsidRPr="000B0013">
        <w:rPr>
          <w:lang w:val="uk-UA"/>
        </w:rPr>
        <w:t xml:space="preserve">2024 </w:t>
      </w:r>
      <w:r w:rsidRPr="000B0013">
        <w:rPr>
          <w:color w:val="000000"/>
          <w:lang w:val="uk-UA"/>
        </w:rPr>
        <w:t>рік), відповідно до таблиці:</w:t>
      </w:r>
    </w:p>
    <w:p w14:paraId="2B7C1C67" w14:textId="77777777" w:rsidR="00085595" w:rsidRPr="000B0013" w:rsidRDefault="00085595">
      <w:pPr>
        <w:widowControl w:val="0"/>
        <w:tabs>
          <w:tab w:val="left" w:pos="598"/>
        </w:tabs>
        <w:spacing w:before="193" w:line="269" w:lineRule="auto"/>
        <w:ind w:right="80"/>
        <w:jc w:val="both"/>
        <w:rPr>
          <w:color w:val="000000"/>
          <w:lang w:val="uk-UA"/>
        </w:rPr>
      </w:pPr>
    </w:p>
    <w:tbl>
      <w:tblPr>
        <w:tblStyle w:val="62"/>
        <w:tblW w:w="9351" w:type="dxa"/>
        <w:tblInd w:w="0" w:type="dxa"/>
        <w:tblLayout w:type="fixed"/>
        <w:tblLook w:val="0000" w:firstRow="0" w:lastRow="0" w:firstColumn="0" w:lastColumn="0" w:noHBand="0" w:noVBand="0"/>
      </w:tblPr>
      <w:tblGrid>
        <w:gridCol w:w="538"/>
        <w:gridCol w:w="1848"/>
        <w:gridCol w:w="1416"/>
        <w:gridCol w:w="1978"/>
        <w:gridCol w:w="1786"/>
        <w:gridCol w:w="1785"/>
      </w:tblGrid>
      <w:tr w:rsidR="00A93123" w:rsidRPr="000B0013" w14:paraId="0B3E10C9" w14:textId="77777777" w:rsidTr="00ED3FE6">
        <w:trPr>
          <w:trHeight w:val="794"/>
        </w:trPr>
        <w:tc>
          <w:tcPr>
            <w:tcW w:w="538" w:type="dxa"/>
            <w:tcBorders>
              <w:top w:val="single" w:sz="4" w:space="0" w:color="000000"/>
              <w:left w:val="single" w:sz="4" w:space="0" w:color="000000"/>
            </w:tcBorders>
            <w:shd w:val="clear" w:color="auto" w:fill="FFFFFF"/>
          </w:tcPr>
          <w:p w14:paraId="10E1F610" w14:textId="77777777" w:rsidR="00A93123" w:rsidRPr="000B0013" w:rsidRDefault="00A15D65" w:rsidP="00ED3FE6">
            <w:pPr>
              <w:jc w:val="center"/>
            </w:pPr>
            <w:r w:rsidRPr="000B0013">
              <w:t>№</w:t>
            </w:r>
          </w:p>
          <w:p w14:paraId="47A96E39" w14:textId="77777777" w:rsidR="00A93123" w:rsidRPr="000B0013" w:rsidRDefault="00A15D65" w:rsidP="00ED3FE6">
            <w:pPr>
              <w:jc w:val="center"/>
            </w:pPr>
            <w:r w:rsidRPr="000B0013">
              <w:t>з/п</w:t>
            </w:r>
          </w:p>
          <w:p w14:paraId="49F65334" w14:textId="77777777" w:rsidR="00A93123" w:rsidRPr="000B0013" w:rsidRDefault="00A93123" w:rsidP="00ED3FE6">
            <w:pPr>
              <w:jc w:val="center"/>
            </w:pPr>
          </w:p>
        </w:tc>
        <w:tc>
          <w:tcPr>
            <w:tcW w:w="1848" w:type="dxa"/>
            <w:tcBorders>
              <w:top w:val="single" w:sz="4" w:space="0" w:color="000000"/>
              <w:left w:val="single" w:sz="4" w:space="0" w:color="000000"/>
            </w:tcBorders>
            <w:shd w:val="clear" w:color="auto" w:fill="FFFFFF"/>
          </w:tcPr>
          <w:p w14:paraId="09E2CB35" w14:textId="77777777" w:rsidR="00A93123" w:rsidRPr="000B0013" w:rsidRDefault="00A15D65" w:rsidP="00ED3FE6">
            <w:pPr>
              <w:jc w:val="center"/>
            </w:pPr>
            <w:r w:rsidRPr="000B0013">
              <w:t>Ідентифікатор експерта</w:t>
            </w:r>
          </w:p>
        </w:tc>
        <w:tc>
          <w:tcPr>
            <w:tcW w:w="1416" w:type="dxa"/>
            <w:tcBorders>
              <w:top w:val="single" w:sz="4" w:space="0" w:color="000000"/>
              <w:left w:val="single" w:sz="4" w:space="0" w:color="000000"/>
            </w:tcBorders>
            <w:shd w:val="clear" w:color="auto" w:fill="FFFFFF"/>
          </w:tcPr>
          <w:p w14:paraId="5C9A7782" w14:textId="77777777" w:rsidR="00A93123" w:rsidRPr="000B0013" w:rsidRDefault="00A15D65" w:rsidP="00ED3FE6">
            <w:pPr>
              <w:jc w:val="center"/>
            </w:pPr>
            <w:r w:rsidRPr="000B0013">
              <w:t>Замовник/ організатор конкурсу</w:t>
            </w:r>
          </w:p>
        </w:tc>
        <w:tc>
          <w:tcPr>
            <w:tcW w:w="1978" w:type="dxa"/>
            <w:tcBorders>
              <w:top w:val="single" w:sz="4" w:space="0" w:color="000000"/>
              <w:left w:val="single" w:sz="4" w:space="0" w:color="000000"/>
            </w:tcBorders>
            <w:shd w:val="clear" w:color="auto" w:fill="FFFFFF"/>
          </w:tcPr>
          <w:p w14:paraId="2CE7AC77" w14:textId="77777777" w:rsidR="00A93123" w:rsidRPr="000B0013" w:rsidRDefault="00A15D65" w:rsidP="00ED3FE6">
            <w:pPr>
              <w:jc w:val="center"/>
            </w:pPr>
            <w:r w:rsidRPr="000B0013">
              <w:t>Назва конкурсного відбору</w:t>
            </w:r>
          </w:p>
        </w:tc>
        <w:tc>
          <w:tcPr>
            <w:tcW w:w="1786" w:type="dxa"/>
            <w:tcBorders>
              <w:top w:val="single" w:sz="4" w:space="0" w:color="000000"/>
              <w:left w:val="single" w:sz="4" w:space="0" w:color="000000"/>
            </w:tcBorders>
            <w:shd w:val="clear" w:color="auto" w:fill="FFFFFF"/>
          </w:tcPr>
          <w:p w14:paraId="4ED01CD5" w14:textId="77777777" w:rsidR="00A93123" w:rsidRPr="000B0013" w:rsidRDefault="00A15D65" w:rsidP="00ED3FE6">
            <w:pPr>
              <w:jc w:val="center"/>
            </w:pPr>
            <w:r w:rsidRPr="000B0013">
              <w:t>Рік проведення експертизи</w:t>
            </w:r>
          </w:p>
        </w:tc>
        <w:tc>
          <w:tcPr>
            <w:tcW w:w="1785" w:type="dxa"/>
            <w:tcBorders>
              <w:top w:val="single" w:sz="4" w:space="0" w:color="000000"/>
              <w:left w:val="single" w:sz="4" w:space="0" w:color="000000"/>
              <w:right w:val="single" w:sz="4" w:space="0" w:color="000000"/>
            </w:tcBorders>
            <w:shd w:val="clear" w:color="auto" w:fill="FFFFFF"/>
          </w:tcPr>
          <w:p w14:paraId="20EEFBC9" w14:textId="77777777" w:rsidR="00A93123" w:rsidRPr="000B0013" w:rsidRDefault="00A15D65" w:rsidP="00ED3FE6">
            <w:pPr>
              <w:jc w:val="center"/>
            </w:pPr>
            <w:r w:rsidRPr="000B0013">
              <w:t>Кількість проведених наукових/науково- технічних експертиз</w:t>
            </w:r>
          </w:p>
        </w:tc>
      </w:tr>
      <w:tr w:rsidR="00A93123" w:rsidRPr="000B0013" w14:paraId="4F7A4A23" w14:textId="77777777" w:rsidTr="00ED3FE6">
        <w:trPr>
          <w:trHeight w:val="293"/>
        </w:trPr>
        <w:tc>
          <w:tcPr>
            <w:tcW w:w="538" w:type="dxa"/>
            <w:tcBorders>
              <w:top w:val="single" w:sz="4" w:space="0" w:color="000000"/>
              <w:left w:val="single" w:sz="4" w:space="0" w:color="000000"/>
            </w:tcBorders>
            <w:shd w:val="clear" w:color="auto" w:fill="FFFFFF"/>
          </w:tcPr>
          <w:p w14:paraId="67169C6D" w14:textId="77777777" w:rsidR="00A93123" w:rsidRPr="000B0013" w:rsidRDefault="00A15D65" w:rsidP="00ED3FE6">
            <w:pPr>
              <w:jc w:val="center"/>
            </w:pPr>
            <w:r w:rsidRPr="000B0013">
              <w:t>1</w:t>
            </w:r>
          </w:p>
        </w:tc>
        <w:tc>
          <w:tcPr>
            <w:tcW w:w="1848" w:type="dxa"/>
            <w:tcBorders>
              <w:top w:val="single" w:sz="4" w:space="0" w:color="000000"/>
              <w:left w:val="single" w:sz="4" w:space="0" w:color="000000"/>
            </w:tcBorders>
            <w:shd w:val="clear" w:color="auto" w:fill="FFFFFF"/>
          </w:tcPr>
          <w:p w14:paraId="697BDE48" w14:textId="77777777" w:rsidR="00A93123" w:rsidRPr="000B0013" w:rsidRDefault="00A15D65" w:rsidP="00ED3FE6">
            <w:pPr>
              <w:jc w:val="center"/>
            </w:pPr>
            <w:r w:rsidRPr="000B0013">
              <w:t>2</w:t>
            </w:r>
          </w:p>
        </w:tc>
        <w:tc>
          <w:tcPr>
            <w:tcW w:w="1416" w:type="dxa"/>
            <w:tcBorders>
              <w:top w:val="single" w:sz="4" w:space="0" w:color="000000"/>
              <w:left w:val="single" w:sz="4" w:space="0" w:color="000000"/>
            </w:tcBorders>
            <w:shd w:val="clear" w:color="auto" w:fill="FFFFFF"/>
          </w:tcPr>
          <w:p w14:paraId="500B6472" w14:textId="77777777" w:rsidR="00A93123" w:rsidRPr="000B0013" w:rsidRDefault="00A15D65" w:rsidP="00ED3FE6">
            <w:pPr>
              <w:jc w:val="center"/>
            </w:pPr>
            <w:r w:rsidRPr="000B0013">
              <w:t>3</w:t>
            </w:r>
          </w:p>
        </w:tc>
        <w:tc>
          <w:tcPr>
            <w:tcW w:w="1978" w:type="dxa"/>
            <w:tcBorders>
              <w:top w:val="single" w:sz="4" w:space="0" w:color="000000"/>
              <w:left w:val="single" w:sz="4" w:space="0" w:color="000000"/>
            </w:tcBorders>
            <w:shd w:val="clear" w:color="auto" w:fill="FFFFFF"/>
          </w:tcPr>
          <w:p w14:paraId="60193FA8" w14:textId="77777777" w:rsidR="00A93123" w:rsidRPr="000B0013" w:rsidRDefault="00A15D65" w:rsidP="00ED3FE6">
            <w:pPr>
              <w:jc w:val="center"/>
            </w:pPr>
            <w:r w:rsidRPr="000B0013">
              <w:t>4</w:t>
            </w:r>
          </w:p>
        </w:tc>
        <w:tc>
          <w:tcPr>
            <w:tcW w:w="1786" w:type="dxa"/>
            <w:tcBorders>
              <w:top w:val="single" w:sz="4" w:space="0" w:color="000000"/>
              <w:left w:val="single" w:sz="4" w:space="0" w:color="000000"/>
            </w:tcBorders>
            <w:shd w:val="clear" w:color="auto" w:fill="FFFFFF"/>
          </w:tcPr>
          <w:p w14:paraId="43ABEC7E" w14:textId="77777777" w:rsidR="00A93123" w:rsidRPr="000B0013" w:rsidRDefault="00A15D65" w:rsidP="00ED3FE6">
            <w:pPr>
              <w:jc w:val="center"/>
            </w:pPr>
            <w:r w:rsidRPr="000B0013">
              <w:t>5</w:t>
            </w:r>
          </w:p>
        </w:tc>
        <w:tc>
          <w:tcPr>
            <w:tcW w:w="1785" w:type="dxa"/>
            <w:tcBorders>
              <w:top w:val="single" w:sz="4" w:space="0" w:color="000000"/>
              <w:left w:val="single" w:sz="4" w:space="0" w:color="000000"/>
              <w:right w:val="single" w:sz="4" w:space="0" w:color="000000"/>
            </w:tcBorders>
            <w:shd w:val="clear" w:color="auto" w:fill="FFFFFF"/>
          </w:tcPr>
          <w:p w14:paraId="359C7D28" w14:textId="77777777" w:rsidR="00A93123" w:rsidRPr="000B0013" w:rsidRDefault="00A15D65" w:rsidP="00ED3FE6">
            <w:pPr>
              <w:jc w:val="center"/>
            </w:pPr>
            <w:r w:rsidRPr="000B0013">
              <w:t>6</w:t>
            </w:r>
          </w:p>
        </w:tc>
      </w:tr>
      <w:tr w:rsidR="00A93123" w:rsidRPr="000B0013" w14:paraId="4DD0C312"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217AFC0E" w14:textId="45B9EB5A" w:rsidR="00A93123" w:rsidRPr="000B0013" w:rsidRDefault="00ED3FE6" w:rsidP="00ED3FE6">
            <w:pPr>
              <w:jc w:val="center"/>
            </w:pPr>
            <w:r w:rsidRPr="000B0013">
              <w:t>1</w:t>
            </w:r>
          </w:p>
        </w:tc>
        <w:tc>
          <w:tcPr>
            <w:tcW w:w="1848" w:type="dxa"/>
            <w:tcBorders>
              <w:top w:val="single" w:sz="4" w:space="0" w:color="000000"/>
              <w:left w:val="single" w:sz="4" w:space="0" w:color="000000"/>
              <w:bottom w:val="single" w:sz="4" w:space="0" w:color="000000"/>
            </w:tcBorders>
            <w:shd w:val="clear" w:color="auto" w:fill="FFFFFF"/>
          </w:tcPr>
          <w:p w14:paraId="3F67F6E4" w14:textId="03A96CC4" w:rsidR="00817CB5" w:rsidRPr="000B0013" w:rsidRDefault="00817CB5" w:rsidP="003B7FC8">
            <w:pPr>
              <w:jc w:val="both"/>
            </w:pPr>
            <w:r w:rsidRPr="000B0013">
              <w:t>I</w:t>
            </w:r>
            <w:r w:rsidR="003B7FC8">
              <w:t>D експерта: </w:t>
            </w:r>
          </w:p>
          <w:p w14:paraId="15BE5D84" w14:textId="77777777" w:rsidR="00A93123" w:rsidRDefault="00E51926" w:rsidP="00817CB5">
            <w:r w:rsidRPr="000B0013">
              <w:t>#ID-1396</w:t>
            </w:r>
          </w:p>
          <w:p w14:paraId="062468AD" w14:textId="43166147" w:rsidR="003B7FC8" w:rsidRPr="003B7FC8" w:rsidRDefault="003B7FC8" w:rsidP="00817CB5">
            <w:pPr>
              <w:rPr>
                <w:lang w:val="uk-UA"/>
              </w:rPr>
            </w:pPr>
            <w:r>
              <w:rPr>
                <w:lang w:val="uk-UA"/>
              </w:rPr>
              <w:t>Лісняк В.В.</w:t>
            </w:r>
          </w:p>
        </w:tc>
        <w:tc>
          <w:tcPr>
            <w:tcW w:w="1416" w:type="dxa"/>
            <w:tcBorders>
              <w:top w:val="single" w:sz="4" w:space="0" w:color="000000"/>
              <w:left w:val="single" w:sz="4" w:space="0" w:color="000000"/>
              <w:bottom w:val="single" w:sz="4" w:space="0" w:color="000000"/>
            </w:tcBorders>
            <w:shd w:val="clear" w:color="auto" w:fill="FFFFFF"/>
          </w:tcPr>
          <w:p w14:paraId="3DD0622E" w14:textId="5FC552C3" w:rsidR="00A93123" w:rsidRPr="000B0013" w:rsidRDefault="00E51926" w:rsidP="00ED3FE6">
            <w:pPr>
              <w:jc w:val="center"/>
            </w:pPr>
            <w:r w:rsidRPr="000B0013">
              <w:t>НФДУ</w:t>
            </w:r>
          </w:p>
        </w:tc>
        <w:tc>
          <w:tcPr>
            <w:tcW w:w="1978" w:type="dxa"/>
            <w:tcBorders>
              <w:top w:val="single" w:sz="4" w:space="0" w:color="000000"/>
              <w:left w:val="single" w:sz="4" w:space="0" w:color="000000"/>
              <w:bottom w:val="single" w:sz="4" w:space="0" w:color="000000"/>
            </w:tcBorders>
            <w:shd w:val="clear" w:color="auto" w:fill="FFFFFF"/>
          </w:tcPr>
          <w:p w14:paraId="7E53546D" w14:textId="5D3BD8B5" w:rsidR="00A93123" w:rsidRPr="000B0013" w:rsidRDefault="00E51926" w:rsidP="00ED3FE6">
            <w:pPr>
              <w:jc w:val="center"/>
            </w:pPr>
            <w:r w:rsidRPr="000B0013">
              <w:t>Наука для зміцнення обороноздатності України</w:t>
            </w:r>
          </w:p>
        </w:tc>
        <w:tc>
          <w:tcPr>
            <w:tcW w:w="1786" w:type="dxa"/>
            <w:tcBorders>
              <w:top w:val="single" w:sz="4" w:space="0" w:color="000000"/>
              <w:left w:val="single" w:sz="4" w:space="0" w:color="000000"/>
              <w:bottom w:val="single" w:sz="4" w:space="0" w:color="000000"/>
            </w:tcBorders>
            <w:shd w:val="clear" w:color="auto" w:fill="FFFFFF"/>
          </w:tcPr>
          <w:p w14:paraId="5DDAD202" w14:textId="0F58C840" w:rsidR="00A93123" w:rsidRPr="000B0013" w:rsidRDefault="00ED3FE6" w:rsidP="00ED3FE6">
            <w:pPr>
              <w:jc w:val="center"/>
            </w:pPr>
            <w:r w:rsidRPr="000B0013">
              <w:t>2023-2024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2EB76CAC" w14:textId="6DA34D42" w:rsidR="00A93123" w:rsidRPr="000B0013" w:rsidRDefault="00ED3FE6" w:rsidP="00ED3FE6">
            <w:pPr>
              <w:jc w:val="center"/>
            </w:pPr>
            <w:r w:rsidRPr="000B0013">
              <w:t>1</w:t>
            </w:r>
          </w:p>
        </w:tc>
      </w:tr>
      <w:tr w:rsidR="00674683" w:rsidRPr="000B0013" w14:paraId="5FBF4579"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3D2B196D" w14:textId="421F54CA" w:rsidR="00674683" w:rsidRPr="000B0013" w:rsidRDefault="00674683" w:rsidP="00ED3FE6">
            <w:pPr>
              <w:jc w:val="center"/>
            </w:pPr>
            <w:r w:rsidRPr="000B0013">
              <w:t>2</w:t>
            </w:r>
          </w:p>
        </w:tc>
        <w:tc>
          <w:tcPr>
            <w:tcW w:w="1848" w:type="dxa"/>
            <w:tcBorders>
              <w:top w:val="single" w:sz="4" w:space="0" w:color="000000"/>
              <w:left w:val="single" w:sz="4" w:space="0" w:color="000000"/>
              <w:bottom w:val="single" w:sz="4" w:space="0" w:color="000000"/>
            </w:tcBorders>
            <w:shd w:val="clear" w:color="auto" w:fill="FFFFFF"/>
          </w:tcPr>
          <w:p w14:paraId="397B3899" w14:textId="72FA9DAC" w:rsidR="00674683" w:rsidRPr="000B0013" w:rsidRDefault="00674683" w:rsidP="00ED3FE6">
            <w:pPr>
              <w:jc w:val="center"/>
            </w:pPr>
            <w:r w:rsidRPr="000B0013">
              <w:t>Куцевол Н.В.</w:t>
            </w:r>
          </w:p>
        </w:tc>
        <w:tc>
          <w:tcPr>
            <w:tcW w:w="1416" w:type="dxa"/>
            <w:tcBorders>
              <w:top w:val="single" w:sz="4" w:space="0" w:color="000000"/>
              <w:left w:val="single" w:sz="4" w:space="0" w:color="000000"/>
              <w:bottom w:val="single" w:sz="4" w:space="0" w:color="000000"/>
            </w:tcBorders>
            <w:shd w:val="clear" w:color="auto" w:fill="FFFFFF"/>
          </w:tcPr>
          <w:p w14:paraId="473722CB" w14:textId="67E97ACE" w:rsidR="00674683" w:rsidRPr="000B0013" w:rsidRDefault="00674683" w:rsidP="00ED3FE6">
            <w:pPr>
              <w:jc w:val="center"/>
            </w:pPr>
            <w:r w:rsidRPr="000B0013">
              <w:t>НФДУ</w:t>
            </w:r>
          </w:p>
        </w:tc>
        <w:tc>
          <w:tcPr>
            <w:tcW w:w="1978" w:type="dxa"/>
            <w:tcBorders>
              <w:top w:val="single" w:sz="4" w:space="0" w:color="000000"/>
              <w:left w:val="single" w:sz="4" w:space="0" w:color="000000"/>
              <w:bottom w:val="single" w:sz="4" w:space="0" w:color="000000"/>
            </w:tcBorders>
            <w:shd w:val="clear" w:color="auto" w:fill="FFFFFF"/>
          </w:tcPr>
          <w:p w14:paraId="5887CB32" w14:textId="77777777" w:rsidR="00F60D5A" w:rsidRPr="000B0013" w:rsidRDefault="00F60D5A" w:rsidP="0066767D">
            <w:pPr>
              <w:jc w:val="center"/>
            </w:pPr>
            <w:r w:rsidRPr="000B0013">
              <w:t>«Підтримка</w:t>
            </w:r>
          </w:p>
          <w:p w14:paraId="30A4E007" w14:textId="3B29456B" w:rsidR="00F60D5A" w:rsidRPr="000B0013" w:rsidRDefault="00F60D5A" w:rsidP="0066767D">
            <w:pPr>
              <w:jc w:val="center"/>
            </w:pPr>
            <w:r w:rsidRPr="000B0013">
              <w:t>пріоритетних для держави наукових досліджень і науково-технічних (експериментальних)</w:t>
            </w:r>
          </w:p>
          <w:p w14:paraId="293E9E17" w14:textId="403327A9" w:rsidR="00674683" w:rsidRPr="000B0013" w:rsidRDefault="00F60D5A" w:rsidP="00F60D5A">
            <w:pPr>
              <w:jc w:val="center"/>
            </w:pPr>
            <w:r w:rsidRPr="000B0013">
              <w:t>розробок»</w:t>
            </w:r>
          </w:p>
        </w:tc>
        <w:tc>
          <w:tcPr>
            <w:tcW w:w="1786" w:type="dxa"/>
            <w:tcBorders>
              <w:top w:val="single" w:sz="4" w:space="0" w:color="000000"/>
              <w:left w:val="single" w:sz="4" w:space="0" w:color="000000"/>
              <w:bottom w:val="single" w:sz="4" w:space="0" w:color="000000"/>
            </w:tcBorders>
            <w:shd w:val="clear" w:color="auto" w:fill="FFFFFF"/>
          </w:tcPr>
          <w:p w14:paraId="624391C0" w14:textId="137FC14E" w:rsidR="00674683" w:rsidRPr="000B0013" w:rsidRDefault="00674683" w:rsidP="00ED3FE6">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553B51D5" w14:textId="14A229B6" w:rsidR="00674683" w:rsidRPr="00361B94" w:rsidRDefault="00361B94" w:rsidP="00ED3FE6">
            <w:pPr>
              <w:jc w:val="center"/>
              <w:rPr>
                <w:lang w:val="en-US"/>
              </w:rPr>
            </w:pPr>
            <w:r>
              <w:rPr>
                <w:lang w:val="en-US"/>
              </w:rPr>
              <w:t>2</w:t>
            </w:r>
          </w:p>
        </w:tc>
      </w:tr>
      <w:tr w:rsidR="00674683" w:rsidRPr="000B0013" w14:paraId="22B4E053"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76F028FC" w14:textId="158F6F0F" w:rsidR="00674683" w:rsidRPr="000B0013" w:rsidRDefault="00674683" w:rsidP="00ED3FE6">
            <w:pPr>
              <w:jc w:val="center"/>
            </w:pPr>
            <w:r w:rsidRPr="000B0013">
              <w:t>3</w:t>
            </w:r>
          </w:p>
        </w:tc>
        <w:tc>
          <w:tcPr>
            <w:tcW w:w="1848" w:type="dxa"/>
            <w:tcBorders>
              <w:top w:val="single" w:sz="4" w:space="0" w:color="000000"/>
              <w:left w:val="single" w:sz="4" w:space="0" w:color="000000"/>
              <w:bottom w:val="single" w:sz="4" w:space="0" w:color="000000"/>
            </w:tcBorders>
            <w:shd w:val="clear" w:color="auto" w:fill="FFFFFF"/>
          </w:tcPr>
          <w:p w14:paraId="76614959" w14:textId="58975474" w:rsidR="00674683" w:rsidRPr="000B0013" w:rsidRDefault="00674683" w:rsidP="00ED3FE6">
            <w:pPr>
              <w:jc w:val="center"/>
            </w:pPr>
            <w:r w:rsidRPr="000B0013">
              <w:t>Куцевол Н.В.</w:t>
            </w:r>
          </w:p>
        </w:tc>
        <w:tc>
          <w:tcPr>
            <w:tcW w:w="1416" w:type="dxa"/>
            <w:tcBorders>
              <w:top w:val="single" w:sz="4" w:space="0" w:color="000000"/>
              <w:left w:val="single" w:sz="4" w:space="0" w:color="000000"/>
              <w:bottom w:val="single" w:sz="4" w:space="0" w:color="000000"/>
            </w:tcBorders>
            <w:shd w:val="clear" w:color="auto" w:fill="FFFFFF"/>
          </w:tcPr>
          <w:p w14:paraId="4CE95137" w14:textId="77777777" w:rsidR="00674683" w:rsidRPr="000B0013" w:rsidRDefault="00F60D5A" w:rsidP="00ED3FE6">
            <w:pPr>
              <w:jc w:val="center"/>
            </w:pPr>
            <w:r w:rsidRPr="000B0013">
              <w:t>МОН</w:t>
            </w:r>
          </w:p>
          <w:p w14:paraId="0D47DAA3" w14:textId="6B283870" w:rsidR="0066767D" w:rsidRPr="000B0013" w:rsidRDefault="0066767D" w:rsidP="00ED3FE6">
            <w:pPr>
              <w:jc w:val="center"/>
            </w:pPr>
            <w:r w:rsidRPr="000B0013">
              <w:t>(УкрІнтеІ)</w:t>
            </w:r>
          </w:p>
        </w:tc>
        <w:tc>
          <w:tcPr>
            <w:tcW w:w="1978" w:type="dxa"/>
            <w:tcBorders>
              <w:top w:val="single" w:sz="4" w:space="0" w:color="000000"/>
              <w:left w:val="single" w:sz="4" w:space="0" w:color="000000"/>
              <w:bottom w:val="single" w:sz="4" w:space="0" w:color="000000"/>
            </w:tcBorders>
            <w:shd w:val="clear" w:color="auto" w:fill="FFFFFF"/>
          </w:tcPr>
          <w:p w14:paraId="189B6A12" w14:textId="47BF2CAC" w:rsidR="00674683" w:rsidRPr="000B0013" w:rsidRDefault="0066767D" w:rsidP="00ED3FE6">
            <w:pPr>
              <w:jc w:val="center"/>
            </w:pPr>
            <w:r w:rsidRPr="000B0013">
              <w:rPr>
                <w:lang w:val="uk-UA"/>
              </w:rPr>
              <w:t>Експертиза Звіту про НДР (</w:t>
            </w:r>
            <w:r w:rsidR="00674683" w:rsidRPr="000B0013">
              <w:t xml:space="preserve">Конкурс спільних </w:t>
            </w:r>
            <w:r w:rsidR="00674683" w:rsidRPr="000B0013">
              <w:lastRenderedPageBreak/>
              <w:t>українсько – латвійських науково-дослідних проєктів</w:t>
            </w:r>
            <w:r w:rsidRPr="000B0013">
              <w:rPr>
                <w:lang w:val="uk-UA"/>
              </w:rPr>
              <w:t>)</w:t>
            </w:r>
            <w:r w:rsidR="00674683" w:rsidRPr="000B0013">
              <w:rPr>
                <w:rFonts w:ascii="Arial" w:hAnsi="Arial" w:cs="Arial"/>
                <w:color w:val="000000"/>
                <w:shd w:val="clear" w:color="auto" w:fill="FFFFFF"/>
              </w:rPr>
              <w:t>.</w:t>
            </w:r>
          </w:p>
        </w:tc>
        <w:tc>
          <w:tcPr>
            <w:tcW w:w="1786" w:type="dxa"/>
            <w:tcBorders>
              <w:top w:val="single" w:sz="4" w:space="0" w:color="000000"/>
              <w:left w:val="single" w:sz="4" w:space="0" w:color="000000"/>
              <w:bottom w:val="single" w:sz="4" w:space="0" w:color="000000"/>
            </w:tcBorders>
            <w:shd w:val="clear" w:color="auto" w:fill="FFFFFF"/>
          </w:tcPr>
          <w:p w14:paraId="1D40F9A0" w14:textId="408FD4A9" w:rsidR="00674683" w:rsidRPr="000B0013" w:rsidRDefault="00674683" w:rsidP="00ED3FE6">
            <w:pPr>
              <w:jc w:val="center"/>
            </w:pPr>
            <w:r w:rsidRPr="000B0013">
              <w:lastRenderedPageBreak/>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60B534BB" w14:textId="34769B5A" w:rsidR="00674683" w:rsidRPr="000B0013" w:rsidRDefault="00674683" w:rsidP="00ED3FE6">
            <w:pPr>
              <w:jc w:val="center"/>
            </w:pPr>
            <w:r w:rsidRPr="000B0013">
              <w:t>1</w:t>
            </w:r>
          </w:p>
        </w:tc>
      </w:tr>
      <w:tr w:rsidR="00674683" w:rsidRPr="000B0013" w14:paraId="4DBB5B1F"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5438D7C2" w14:textId="4AF8E852" w:rsidR="00674683" w:rsidRPr="000B0013" w:rsidRDefault="00674683" w:rsidP="00ED3FE6">
            <w:pPr>
              <w:jc w:val="center"/>
            </w:pPr>
            <w:r w:rsidRPr="000B0013">
              <w:t>4</w:t>
            </w:r>
          </w:p>
        </w:tc>
        <w:tc>
          <w:tcPr>
            <w:tcW w:w="1848" w:type="dxa"/>
            <w:tcBorders>
              <w:top w:val="single" w:sz="4" w:space="0" w:color="000000"/>
              <w:left w:val="single" w:sz="4" w:space="0" w:color="000000"/>
              <w:bottom w:val="single" w:sz="4" w:space="0" w:color="000000"/>
            </w:tcBorders>
            <w:shd w:val="clear" w:color="auto" w:fill="FFFFFF"/>
          </w:tcPr>
          <w:p w14:paraId="23BA0542" w14:textId="7E7138A7" w:rsidR="00674683" w:rsidRPr="000B0013" w:rsidRDefault="00674683" w:rsidP="00ED3FE6">
            <w:pPr>
              <w:jc w:val="center"/>
            </w:pPr>
            <w:r w:rsidRPr="000B0013">
              <w:t xml:space="preserve">Куцевол Н.В. </w:t>
            </w:r>
          </w:p>
        </w:tc>
        <w:tc>
          <w:tcPr>
            <w:tcW w:w="1416" w:type="dxa"/>
            <w:tcBorders>
              <w:top w:val="single" w:sz="4" w:space="0" w:color="000000"/>
              <w:left w:val="single" w:sz="4" w:space="0" w:color="000000"/>
              <w:bottom w:val="single" w:sz="4" w:space="0" w:color="000000"/>
            </w:tcBorders>
            <w:shd w:val="clear" w:color="auto" w:fill="FFFFFF"/>
          </w:tcPr>
          <w:p w14:paraId="6BD10597" w14:textId="77777777" w:rsidR="00674683" w:rsidRPr="000B0013" w:rsidRDefault="00674683" w:rsidP="00ED3FE6">
            <w:pPr>
              <w:jc w:val="center"/>
            </w:pPr>
            <w:r w:rsidRPr="000B0013">
              <w:t>МОН</w:t>
            </w:r>
          </w:p>
          <w:p w14:paraId="3268739E" w14:textId="4CD069BE" w:rsidR="0066767D" w:rsidRPr="000B0013" w:rsidRDefault="0066767D" w:rsidP="00ED3FE6">
            <w:pPr>
              <w:jc w:val="center"/>
            </w:pPr>
            <w:r w:rsidRPr="000B0013">
              <w:t>(УкрІнтеІ)</w:t>
            </w:r>
          </w:p>
        </w:tc>
        <w:tc>
          <w:tcPr>
            <w:tcW w:w="1978" w:type="dxa"/>
            <w:tcBorders>
              <w:top w:val="single" w:sz="4" w:space="0" w:color="000000"/>
              <w:left w:val="single" w:sz="4" w:space="0" w:color="000000"/>
              <w:bottom w:val="single" w:sz="4" w:space="0" w:color="000000"/>
            </w:tcBorders>
            <w:shd w:val="clear" w:color="auto" w:fill="FFFFFF"/>
          </w:tcPr>
          <w:p w14:paraId="6C28488A" w14:textId="0C219EF3" w:rsidR="0066767D" w:rsidRPr="000B0013" w:rsidRDefault="0066767D" w:rsidP="0066767D">
            <w:pPr>
              <w:jc w:val="center"/>
              <w:rPr>
                <w:lang w:val="uk-UA"/>
              </w:rPr>
            </w:pPr>
            <w:r w:rsidRPr="000B0013">
              <w:rPr>
                <w:lang w:val="uk-UA"/>
              </w:rPr>
              <w:t>Експертиза Звіту про НДР (</w:t>
            </w:r>
            <w:r w:rsidR="00674683" w:rsidRPr="000B0013">
              <w:t>Конкурс спільних українсько – литовських науково-дослідних проєктів</w:t>
            </w:r>
            <w:r w:rsidRPr="000B0013">
              <w:rPr>
                <w:lang w:val="uk-UA"/>
              </w:rPr>
              <w:t>)</w:t>
            </w:r>
          </w:p>
        </w:tc>
        <w:tc>
          <w:tcPr>
            <w:tcW w:w="1786" w:type="dxa"/>
            <w:tcBorders>
              <w:top w:val="single" w:sz="4" w:space="0" w:color="000000"/>
              <w:left w:val="single" w:sz="4" w:space="0" w:color="000000"/>
              <w:bottom w:val="single" w:sz="4" w:space="0" w:color="000000"/>
            </w:tcBorders>
            <w:shd w:val="clear" w:color="auto" w:fill="FFFFFF"/>
          </w:tcPr>
          <w:p w14:paraId="6073D5A9" w14:textId="68DE2E29" w:rsidR="00674683" w:rsidRPr="000B0013" w:rsidRDefault="00674683" w:rsidP="00ED3FE6">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56D8943A" w14:textId="45329F8A" w:rsidR="00674683" w:rsidRPr="000B0013" w:rsidRDefault="00674683" w:rsidP="00ED3FE6">
            <w:pPr>
              <w:jc w:val="center"/>
            </w:pPr>
            <w:r w:rsidRPr="000B0013">
              <w:t>1</w:t>
            </w:r>
          </w:p>
        </w:tc>
      </w:tr>
      <w:tr w:rsidR="0065201E" w:rsidRPr="000B0013" w14:paraId="6A5DD3ED"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4C5DE040" w14:textId="0AC335F7" w:rsidR="0065201E" w:rsidRPr="0065201E" w:rsidRDefault="0065201E" w:rsidP="00ED3FE6">
            <w:pPr>
              <w:jc w:val="center"/>
              <w:rPr>
                <w:lang w:val="uk-UA"/>
              </w:rPr>
            </w:pPr>
            <w:r>
              <w:rPr>
                <w:lang w:val="uk-UA"/>
              </w:rPr>
              <w:t>5</w:t>
            </w:r>
          </w:p>
        </w:tc>
        <w:tc>
          <w:tcPr>
            <w:tcW w:w="1848" w:type="dxa"/>
            <w:tcBorders>
              <w:top w:val="single" w:sz="4" w:space="0" w:color="000000"/>
              <w:left w:val="single" w:sz="4" w:space="0" w:color="000000"/>
              <w:bottom w:val="single" w:sz="4" w:space="0" w:color="000000"/>
            </w:tcBorders>
            <w:shd w:val="clear" w:color="auto" w:fill="FFFFFF"/>
          </w:tcPr>
          <w:p w14:paraId="4870D3C9" w14:textId="7DF9F355" w:rsidR="0065201E" w:rsidRPr="0065201E" w:rsidRDefault="0065201E" w:rsidP="00ED3FE6">
            <w:pPr>
              <w:jc w:val="center"/>
              <w:rPr>
                <w:lang w:val="uk-UA"/>
              </w:rPr>
            </w:pPr>
            <w:r>
              <w:rPr>
                <w:lang w:val="uk-UA"/>
              </w:rPr>
              <w:t>Студзинський С.Л.</w:t>
            </w:r>
          </w:p>
        </w:tc>
        <w:tc>
          <w:tcPr>
            <w:tcW w:w="1416" w:type="dxa"/>
            <w:tcBorders>
              <w:top w:val="single" w:sz="4" w:space="0" w:color="000000"/>
              <w:left w:val="single" w:sz="4" w:space="0" w:color="000000"/>
              <w:bottom w:val="single" w:sz="4" w:space="0" w:color="000000"/>
            </w:tcBorders>
            <w:shd w:val="clear" w:color="auto" w:fill="FFFFFF"/>
          </w:tcPr>
          <w:p w14:paraId="64D7DFBE" w14:textId="77777777" w:rsidR="0065201E" w:rsidRPr="000B0013" w:rsidRDefault="0065201E" w:rsidP="0065201E">
            <w:pPr>
              <w:jc w:val="center"/>
            </w:pPr>
            <w:r w:rsidRPr="000B0013">
              <w:t>МОН</w:t>
            </w:r>
          </w:p>
          <w:p w14:paraId="2B79AC60" w14:textId="48AF673F" w:rsidR="0065201E" w:rsidRPr="000B0013" w:rsidRDefault="0065201E" w:rsidP="0065201E">
            <w:pPr>
              <w:jc w:val="center"/>
            </w:pPr>
            <w:r w:rsidRPr="000B0013">
              <w:t>(УкрІнтеІ)</w:t>
            </w:r>
          </w:p>
        </w:tc>
        <w:tc>
          <w:tcPr>
            <w:tcW w:w="1978" w:type="dxa"/>
            <w:tcBorders>
              <w:top w:val="single" w:sz="4" w:space="0" w:color="000000"/>
              <w:left w:val="single" w:sz="4" w:space="0" w:color="000000"/>
              <w:bottom w:val="single" w:sz="4" w:space="0" w:color="000000"/>
            </w:tcBorders>
            <w:shd w:val="clear" w:color="auto" w:fill="FFFFFF"/>
          </w:tcPr>
          <w:p w14:paraId="75D696FE" w14:textId="6E2AA611" w:rsidR="0065201E" w:rsidRPr="000B0013" w:rsidRDefault="0065201E" w:rsidP="0066767D">
            <w:pPr>
              <w:jc w:val="center"/>
              <w:rPr>
                <w:lang w:val="uk-UA"/>
              </w:rPr>
            </w:pPr>
            <w:r w:rsidRPr="000B0013">
              <w:rPr>
                <w:lang w:val="uk-UA"/>
              </w:rPr>
              <w:t>Експертиза Звіту про НДР (</w:t>
            </w:r>
            <w:r w:rsidRPr="000B0013">
              <w:t>Конкурс спільних українсько – литовських науково-дослідних проєктів</w:t>
            </w:r>
            <w:r w:rsidRPr="000B0013">
              <w:rPr>
                <w:lang w:val="uk-UA"/>
              </w:rPr>
              <w:t>)</w:t>
            </w:r>
          </w:p>
        </w:tc>
        <w:tc>
          <w:tcPr>
            <w:tcW w:w="1786" w:type="dxa"/>
            <w:tcBorders>
              <w:top w:val="single" w:sz="4" w:space="0" w:color="000000"/>
              <w:left w:val="single" w:sz="4" w:space="0" w:color="000000"/>
              <w:bottom w:val="single" w:sz="4" w:space="0" w:color="000000"/>
            </w:tcBorders>
            <w:shd w:val="clear" w:color="auto" w:fill="FFFFFF"/>
          </w:tcPr>
          <w:p w14:paraId="446B9059" w14:textId="7531C41F" w:rsidR="0065201E" w:rsidRPr="0065201E" w:rsidRDefault="0065201E" w:rsidP="00ED3FE6">
            <w:pPr>
              <w:jc w:val="center"/>
              <w:rPr>
                <w:lang w:val="uk-UA"/>
              </w:rPr>
            </w:pPr>
            <w:r>
              <w:rPr>
                <w:lang w:val="uk-UA"/>
              </w:rPr>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6D8D8CC2" w14:textId="113DD379" w:rsidR="0065201E" w:rsidRPr="0065201E" w:rsidRDefault="0065201E" w:rsidP="00ED3FE6">
            <w:pPr>
              <w:jc w:val="center"/>
              <w:rPr>
                <w:lang w:val="uk-UA"/>
              </w:rPr>
            </w:pPr>
            <w:r>
              <w:rPr>
                <w:lang w:val="uk-UA"/>
              </w:rPr>
              <w:t>1</w:t>
            </w:r>
          </w:p>
        </w:tc>
      </w:tr>
      <w:tr w:rsidR="0065201E" w:rsidRPr="000B0013" w14:paraId="668155BE"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0E99CE72" w14:textId="0BE68654" w:rsidR="0065201E" w:rsidRPr="0065201E" w:rsidRDefault="0065201E" w:rsidP="00ED3FE6">
            <w:pPr>
              <w:jc w:val="center"/>
              <w:rPr>
                <w:lang w:val="uk-UA"/>
              </w:rPr>
            </w:pPr>
            <w:r>
              <w:rPr>
                <w:lang w:val="uk-UA"/>
              </w:rPr>
              <w:t>6</w:t>
            </w:r>
          </w:p>
        </w:tc>
        <w:tc>
          <w:tcPr>
            <w:tcW w:w="1848" w:type="dxa"/>
            <w:tcBorders>
              <w:top w:val="single" w:sz="4" w:space="0" w:color="000000"/>
              <w:left w:val="single" w:sz="4" w:space="0" w:color="000000"/>
              <w:bottom w:val="single" w:sz="4" w:space="0" w:color="000000"/>
            </w:tcBorders>
            <w:shd w:val="clear" w:color="auto" w:fill="FFFFFF"/>
          </w:tcPr>
          <w:p w14:paraId="3D9193F3" w14:textId="25BBEEED" w:rsidR="0065201E" w:rsidRPr="0065201E" w:rsidRDefault="0065201E" w:rsidP="00ED3FE6">
            <w:pPr>
              <w:jc w:val="center"/>
              <w:rPr>
                <w:lang w:val="uk-UA"/>
              </w:rPr>
            </w:pPr>
            <w:r>
              <w:rPr>
                <w:lang w:val="uk-UA"/>
              </w:rPr>
              <w:t>Смокал В.О.</w:t>
            </w:r>
          </w:p>
        </w:tc>
        <w:tc>
          <w:tcPr>
            <w:tcW w:w="1416" w:type="dxa"/>
            <w:tcBorders>
              <w:top w:val="single" w:sz="4" w:space="0" w:color="000000"/>
              <w:left w:val="single" w:sz="4" w:space="0" w:color="000000"/>
              <w:bottom w:val="single" w:sz="4" w:space="0" w:color="000000"/>
            </w:tcBorders>
            <w:shd w:val="clear" w:color="auto" w:fill="FFFFFF"/>
          </w:tcPr>
          <w:p w14:paraId="3C4B2B6B" w14:textId="77777777" w:rsidR="0065201E" w:rsidRPr="000B0013" w:rsidRDefault="0065201E" w:rsidP="0065201E">
            <w:pPr>
              <w:jc w:val="center"/>
            </w:pPr>
            <w:r w:rsidRPr="000B0013">
              <w:t>МОН</w:t>
            </w:r>
          </w:p>
          <w:p w14:paraId="14E5B562" w14:textId="2ACD737A" w:rsidR="0065201E" w:rsidRPr="000B0013" w:rsidRDefault="0065201E" w:rsidP="0065201E">
            <w:pPr>
              <w:jc w:val="center"/>
            </w:pPr>
            <w:r w:rsidRPr="000B0013">
              <w:t>(УкрІнтеІ)</w:t>
            </w:r>
          </w:p>
        </w:tc>
        <w:tc>
          <w:tcPr>
            <w:tcW w:w="1978" w:type="dxa"/>
            <w:tcBorders>
              <w:top w:val="single" w:sz="4" w:space="0" w:color="000000"/>
              <w:left w:val="single" w:sz="4" w:space="0" w:color="000000"/>
              <w:bottom w:val="single" w:sz="4" w:space="0" w:color="000000"/>
            </w:tcBorders>
            <w:shd w:val="clear" w:color="auto" w:fill="FFFFFF"/>
          </w:tcPr>
          <w:p w14:paraId="4B6C3DDA" w14:textId="37E56DA1" w:rsidR="0065201E" w:rsidRPr="000B0013" w:rsidRDefault="0065201E" w:rsidP="0066767D">
            <w:pPr>
              <w:jc w:val="center"/>
              <w:rPr>
                <w:lang w:val="uk-UA"/>
              </w:rPr>
            </w:pPr>
            <w:r w:rsidRPr="000B0013">
              <w:rPr>
                <w:lang w:val="uk-UA"/>
              </w:rPr>
              <w:t>Експертиза Звіту про НДР (</w:t>
            </w:r>
            <w:r w:rsidRPr="000B0013">
              <w:t>Конкурс спільних українсько – литовських науково-дослідних проєктів</w:t>
            </w:r>
            <w:r w:rsidRPr="000B0013">
              <w:rPr>
                <w:lang w:val="uk-UA"/>
              </w:rPr>
              <w:t>)</w:t>
            </w:r>
          </w:p>
        </w:tc>
        <w:tc>
          <w:tcPr>
            <w:tcW w:w="1786" w:type="dxa"/>
            <w:tcBorders>
              <w:top w:val="single" w:sz="4" w:space="0" w:color="000000"/>
              <w:left w:val="single" w:sz="4" w:space="0" w:color="000000"/>
              <w:bottom w:val="single" w:sz="4" w:space="0" w:color="000000"/>
            </w:tcBorders>
            <w:shd w:val="clear" w:color="auto" w:fill="FFFFFF"/>
          </w:tcPr>
          <w:p w14:paraId="128DB874" w14:textId="77AB962C" w:rsidR="0065201E" w:rsidRPr="0065201E" w:rsidRDefault="0065201E" w:rsidP="00ED3FE6">
            <w:pPr>
              <w:jc w:val="center"/>
              <w:rPr>
                <w:lang w:val="uk-UA"/>
              </w:rPr>
            </w:pPr>
            <w:r>
              <w:rPr>
                <w:lang w:val="uk-UA"/>
              </w:rPr>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61E9EEF7" w14:textId="0CAD0A47" w:rsidR="0065201E" w:rsidRPr="0065201E" w:rsidRDefault="0065201E" w:rsidP="00ED3FE6">
            <w:pPr>
              <w:jc w:val="center"/>
              <w:rPr>
                <w:lang w:val="uk-UA"/>
              </w:rPr>
            </w:pPr>
            <w:r>
              <w:rPr>
                <w:lang w:val="uk-UA"/>
              </w:rPr>
              <w:t>1</w:t>
            </w:r>
          </w:p>
        </w:tc>
      </w:tr>
      <w:tr w:rsidR="00ED3FE6" w:rsidRPr="000B0013" w14:paraId="0D80CBA2"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1342EE47" w14:textId="1330A3F3" w:rsidR="00ED3FE6" w:rsidRPr="000B0013" w:rsidRDefault="0065201E" w:rsidP="00ED3FE6">
            <w:pPr>
              <w:jc w:val="center"/>
            </w:pPr>
            <w:r>
              <w:t>7</w:t>
            </w:r>
          </w:p>
        </w:tc>
        <w:tc>
          <w:tcPr>
            <w:tcW w:w="1848" w:type="dxa"/>
            <w:tcBorders>
              <w:top w:val="single" w:sz="4" w:space="0" w:color="000000"/>
              <w:left w:val="single" w:sz="4" w:space="0" w:color="000000"/>
              <w:bottom w:val="single" w:sz="4" w:space="0" w:color="000000"/>
            </w:tcBorders>
            <w:shd w:val="clear" w:color="auto" w:fill="FFFFFF"/>
          </w:tcPr>
          <w:p w14:paraId="63265368" w14:textId="77777777" w:rsidR="00817CB5" w:rsidRPr="000B0013" w:rsidRDefault="00817CB5" w:rsidP="00817CB5">
            <w:pPr>
              <w:jc w:val="both"/>
            </w:pPr>
            <w:r w:rsidRPr="000B0013">
              <w:t>ID експерта: </w:t>
            </w:r>
          </w:p>
          <w:p w14:paraId="4C9EAFD8" w14:textId="77777777" w:rsidR="00ED3FE6" w:rsidRDefault="00ED3FE6" w:rsidP="00817CB5">
            <w:r w:rsidRPr="000B0013">
              <w:t>z3tUyWMO</w:t>
            </w:r>
          </w:p>
          <w:p w14:paraId="09BBE6E6" w14:textId="7ECCBD25" w:rsidR="003B7FC8" w:rsidRPr="003B7FC8" w:rsidRDefault="003B7FC8" w:rsidP="00817CB5">
            <w:pPr>
              <w:rPr>
                <w:lang w:val="uk-UA"/>
              </w:rPr>
            </w:pPr>
            <w:r>
              <w:rPr>
                <w:lang w:val="uk-UA"/>
              </w:rPr>
              <w:t>Лісняк В.В.</w:t>
            </w:r>
          </w:p>
        </w:tc>
        <w:tc>
          <w:tcPr>
            <w:tcW w:w="1416" w:type="dxa"/>
            <w:tcBorders>
              <w:top w:val="single" w:sz="4" w:space="0" w:color="000000"/>
              <w:left w:val="single" w:sz="4" w:space="0" w:color="000000"/>
              <w:bottom w:val="single" w:sz="4" w:space="0" w:color="000000"/>
            </w:tcBorders>
            <w:shd w:val="clear" w:color="auto" w:fill="FFFFFF"/>
          </w:tcPr>
          <w:p w14:paraId="1D5C43CA" w14:textId="77777777" w:rsidR="00ED3FE6" w:rsidRPr="000B0013" w:rsidRDefault="00ED3FE6" w:rsidP="00ED3FE6">
            <w:pPr>
              <w:jc w:val="center"/>
            </w:pPr>
            <w:r w:rsidRPr="000B0013">
              <w:t>МОН</w:t>
            </w:r>
          </w:p>
          <w:p w14:paraId="0895B583" w14:textId="72756979" w:rsidR="0066767D" w:rsidRPr="000B0013" w:rsidRDefault="0066767D" w:rsidP="00ED3FE6">
            <w:pPr>
              <w:jc w:val="center"/>
            </w:pPr>
          </w:p>
        </w:tc>
        <w:tc>
          <w:tcPr>
            <w:tcW w:w="1978" w:type="dxa"/>
            <w:tcBorders>
              <w:top w:val="single" w:sz="4" w:space="0" w:color="000000"/>
              <w:left w:val="single" w:sz="4" w:space="0" w:color="000000"/>
              <w:bottom w:val="single" w:sz="4" w:space="0" w:color="000000"/>
            </w:tcBorders>
            <w:shd w:val="clear" w:color="auto" w:fill="FFFFFF"/>
          </w:tcPr>
          <w:p w14:paraId="72611FA7" w14:textId="571494DA" w:rsidR="00ED3FE6" w:rsidRPr="000B0013" w:rsidRDefault="00ED3FE6" w:rsidP="00ED3FE6">
            <w:pPr>
              <w:jc w:val="center"/>
            </w:pPr>
            <w:r w:rsidRPr="000B0013">
              <w:t>Конкурс спільних українсько – латвійських науково-дослідних проєктів</w:t>
            </w:r>
          </w:p>
        </w:tc>
        <w:tc>
          <w:tcPr>
            <w:tcW w:w="1786" w:type="dxa"/>
            <w:tcBorders>
              <w:top w:val="single" w:sz="4" w:space="0" w:color="000000"/>
              <w:left w:val="single" w:sz="4" w:space="0" w:color="000000"/>
              <w:bottom w:val="single" w:sz="4" w:space="0" w:color="000000"/>
            </w:tcBorders>
            <w:shd w:val="clear" w:color="auto" w:fill="FFFFFF"/>
          </w:tcPr>
          <w:p w14:paraId="13084B4C" w14:textId="2D69B45E" w:rsidR="00ED3FE6" w:rsidRPr="000B0013" w:rsidRDefault="00ED3FE6" w:rsidP="00ED3FE6">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403D5F60" w14:textId="2CD7C79A" w:rsidR="00ED3FE6" w:rsidRPr="000B0013" w:rsidRDefault="00ED3FE6" w:rsidP="00ED3FE6">
            <w:pPr>
              <w:jc w:val="center"/>
            </w:pPr>
            <w:r w:rsidRPr="000B0013">
              <w:t>2</w:t>
            </w:r>
          </w:p>
        </w:tc>
      </w:tr>
      <w:tr w:rsidR="00ED3FE6" w:rsidRPr="000B0013" w14:paraId="4673C1D7"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1C06FD0E" w14:textId="5DAAF837" w:rsidR="00ED3FE6" w:rsidRPr="000B0013" w:rsidRDefault="0065201E" w:rsidP="00ED3FE6">
            <w:pPr>
              <w:jc w:val="center"/>
            </w:pPr>
            <w:r>
              <w:t>8</w:t>
            </w:r>
          </w:p>
        </w:tc>
        <w:tc>
          <w:tcPr>
            <w:tcW w:w="1848" w:type="dxa"/>
            <w:tcBorders>
              <w:top w:val="single" w:sz="4" w:space="0" w:color="000000"/>
              <w:left w:val="single" w:sz="4" w:space="0" w:color="000000"/>
              <w:bottom w:val="single" w:sz="4" w:space="0" w:color="000000"/>
            </w:tcBorders>
            <w:shd w:val="clear" w:color="auto" w:fill="FFFFFF"/>
          </w:tcPr>
          <w:p w14:paraId="3B34DA4D" w14:textId="3F04BF14" w:rsidR="00817CB5" w:rsidRPr="000B0013" w:rsidRDefault="00817CB5" w:rsidP="00817CB5">
            <w:pPr>
              <w:jc w:val="both"/>
            </w:pPr>
            <w:r w:rsidRPr="000B0013">
              <w:t>ID експерта: </w:t>
            </w:r>
          </w:p>
          <w:p w14:paraId="0F811FD1" w14:textId="77777777" w:rsidR="00ED3FE6" w:rsidRDefault="00ED3FE6" w:rsidP="00817CB5">
            <w:r w:rsidRPr="000B0013">
              <w:t>z3tUyWMO</w:t>
            </w:r>
          </w:p>
          <w:p w14:paraId="5326CAC4" w14:textId="67AE53A3" w:rsidR="003B7FC8" w:rsidRPr="003B7FC8" w:rsidRDefault="003B7FC8" w:rsidP="00817CB5">
            <w:pPr>
              <w:rPr>
                <w:lang w:val="uk-UA"/>
              </w:rPr>
            </w:pPr>
            <w:r>
              <w:rPr>
                <w:lang w:val="uk-UA"/>
              </w:rPr>
              <w:t>Лісняк В.В.</w:t>
            </w:r>
          </w:p>
        </w:tc>
        <w:tc>
          <w:tcPr>
            <w:tcW w:w="1416" w:type="dxa"/>
            <w:tcBorders>
              <w:top w:val="single" w:sz="4" w:space="0" w:color="000000"/>
              <w:left w:val="single" w:sz="4" w:space="0" w:color="000000"/>
              <w:bottom w:val="single" w:sz="4" w:space="0" w:color="000000"/>
            </w:tcBorders>
            <w:shd w:val="clear" w:color="auto" w:fill="FFFFFF"/>
          </w:tcPr>
          <w:p w14:paraId="123DA263" w14:textId="6F3540C2" w:rsidR="00ED3FE6" w:rsidRPr="000B0013" w:rsidRDefault="00ED3FE6" w:rsidP="00ED3FE6">
            <w:pPr>
              <w:jc w:val="center"/>
            </w:pPr>
            <w:r w:rsidRPr="000B0013">
              <w:t>МОН</w:t>
            </w:r>
          </w:p>
        </w:tc>
        <w:tc>
          <w:tcPr>
            <w:tcW w:w="1978" w:type="dxa"/>
            <w:tcBorders>
              <w:top w:val="single" w:sz="4" w:space="0" w:color="000000"/>
              <w:left w:val="single" w:sz="4" w:space="0" w:color="000000"/>
              <w:bottom w:val="single" w:sz="4" w:space="0" w:color="000000"/>
            </w:tcBorders>
            <w:shd w:val="clear" w:color="auto" w:fill="FFFFFF"/>
          </w:tcPr>
          <w:p w14:paraId="3735549E" w14:textId="77777777" w:rsidR="002353D8" w:rsidRDefault="00ED3FE6" w:rsidP="00ED3FE6">
            <w:pPr>
              <w:jc w:val="center"/>
            </w:pPr>
            <w:r w:rsidRPr="000B0013">
              <w:t>Держзамовлення </w:t>
            </w:r>
          </w:p>
          <w:p w14:paraId="618B79FE" w14:textId="13FBF703" w:rsidR="00ED3FE6" w:rsidRPr="000B0013" w:rsidRDefault="00ED3FE6" w:rsidP="00ED3FE6">
            <w:pPr>
              <w:jc w:val="center"/>
            </w:pPr>
            <w:r w:rsidRPr="000B0013">
              <w:t>2024</w:t>
            </w:r>
          </w:p>
        </w:tc>
        <w:tc>
          <w:tcPr>
            <w:tcW w:w="1786" w:type="dxa"/>
            <w:tcBorders>
              <w:top w:val="single" w:sz="4" w:space="0" w:color="000000"/>
              <w:left w:val="single" w:sz="4" w:space="0" w:color="000000"/>
              <w:bottom w:val="single" w:sz="4" w:space="0" w:color="000000"/>
            </w:tcBorders>
            <w:shd w:val="clear" w:color="auto" w:fill="FFFFFF"/>
          </w:tcPr>
          <w:p w14:paraId="3ED3F0CC" w14:textId="4B393B43" w:rsidR="00ED3FE6" w:rsidRPr="000B0013" w:rsidRDefault="00ED3FE6" w:rsidP="00ED3FE6">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63C98EAF" w14:textId="6D1124B3" w:rsidR="00ED3FE6" w:rsidRPr="000B0013" w:rsidRDefault="00ED3FE6" w:rsidP="00ED3FE6">
            <w:pPr>
              <w:jc w:val="center"/>
            </w:pPr>
            <w:r w:rsidRPr="000B0013">
              <w:t>4</w:t>
            </w:r>
          </w:p>
        </w:tc>
      </w:tr>
      <w:tr w:rsidR="003B7FC8" w:rsidRPr="000B0013" w14:paraId="06445115"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1E472B15" w14:textId="5FCDDA5F" w:rsidR="003B7FC8" w:rsidRPr="003B7FC8" w:rsidRDefault="0065201E" w:rsidP="00ED3FE6">
            <w:pPr>
              <w:jc w:val="center"/>
              <w:rPr>
                <w:lang w:val="uk-UA"/>
              </w:rPr>
            </w:pPr>
            <w:r>
              <w:rPr>
                <w:lang w:val="uk-UA"/>
              </w:rPr>
              <w:t>9</w:t>
            </w:r>
          </w:p>
        </w:tc>
        <w:tc>
          <w:tcPr>
            <w:tcW w:w="1848" w:type="dxa"/>
            <w:tcBorders>
              <w:top w:val="single" w:sz="4" w:space="0" w:color="000000"/>
              <w:left w:val="single" w:sz="4" w:space="0" w:color="000000"/>
              <w:bottom w:val="single" w:sz="4" w:space="0" w:color="000000"/>
            </w:tcBorders>
            <w:shd w:val="clear" w:color="auto" w:fill="FFFFFF"/>
          </w:tcPr>
          <w:p w14:paraId="26E1E95E" w14:textId="77777777" w:rsidR="003B7FC8" w:rsidRPr="00783ECF" w:rsidRDefault="003B7FC8" w:rsidP="003B7FC8">
            <w:pPr>
              <w:jc w:val="both"/>
              <w:rPr>
                <w:lang w:val="uk-UA"/>
              </w:rPr>
            </w:pPr>
            <w:r w:rsidRPr="000B0013">
              <w:t>ID</w:t>
            </w:r>
            <w:r w:rsidRPr="00783ECF">
              <w:rPr>
                <w:lang w:val="uk-UA"/>
              </w:rPr>
              <w:t xml:space="preserve"> експерта:</w:t>
            </w:r>
            <w:r w:rsidRPr="000B0013">
              <w:t> </w:t>
            </w:r>
          </w:p>
          <w:p w14:paraId="43C281BB" w14:textId="77777777" w:rsidR="003B7FC8" w:rsidRPr="00783ECF" w:rsidRDefault="003B7FC8" w:rsidP="003B7FC8">
            <w:pPr>
              <w:rPr>
                <w:lang w:val="uk-UA"/>
              </w:rPr>
            </w:pPr>
            <w:r w:rsidRPr="000B0013">
              <w:t>z</w:t>
            </w:r>
            <w:r w:rsidRPr="00783ECF">
              <w:rPr>
                <w:lang w:val="uk-UA"/>
              </w:rPr>
              <w:t>3</w:t>
            </w:r>
            <w:r w:rsidRPr="000B0013">
              <w:t>tUyWMO</w:t>
            </w:r>
          </w:p>
          <w:p w14:paraId="2B4C7DA7" w14:textId="17F7C0D2" w:rsidR="003B7FC8" w:rsidRPr="00783ECF" w:rsidRDefault="003B7FC8" w:rsidP="003B7FC8">
            <w:pPr>
              <w:jc w:val="both"/>
              <w:rPr>
                <w:lang w:val="uk-UA"/>
              </w:rPr>
            </w:pPr>
            <w:r>
              <w:rPr>
                <w:lang w:val="uk-UA"/>
              </w:rPr>
              <w:t>Лісняк В.В.</w:t>
            </w:r>
          </w:p>
        </w:tc>
        <w:tc>
          <w:tcPr>
            <w:tcW w:w="1416" w:type="dxa"/>
            <w:tcBorders>
              <w:top w:val="single" w:sz="4" w:space="0" w:color="000000"/>
              <w:left w:val="single" w:sz="4" w:space="0" w:color="000000"/>
              <w:bottom w:val="single" w:sz="4" w:space="0" w:color="000000"/>
            </w:tcBorders>
            <w:shd w:val="clear" w:color="auto" w:fill="FFFFFF"/>
          </w:tcPr>
          <w:p w14:paraId="307D2BE9" w14:textId="16AD029F" w:rsidR="003B7FC8" w:rsidRPr="003B7FC8" w:rsidRDefault="003B7FC8" w:rsidP="00ED3FE6">
            <w:pPr>
              <w:jc w:val="center"/>
              <w:rPr>
                <w:lang w:val="uk-UA"/>
              </w:rPr>
            </w:pPr>
            <w:r>
              <w:rPr>
                <w:lang w:val="uk-UA"/>
              </w:rPr>
              <w:t>МОН</w:t>
            </w:r>
          </w:p>
        </w:tc>
        <w:tc>
          <w:tcPr>
            <w:tcW w:w="1978" w:type="dxa"/>
            <w:tcBorders>
              <w:top w:val="single" w:sz="4" w:space="0" w:color="000000"/>
              <w:left w:val="single" w:sz="4" w:space="0" w:color="000000"/>
              <w:bottom w:val="single" w:sz="4" w:space="0" w:color="000000"/>
            </w:tcBorders>
            <w:shd w:val="clear" w:color="auto" w:fill="FFFFFF"/>
          </w:tcPr>
          <w:p w14:paraId="4D0A64FB" w14:textId="49DA563C" w:rsidR="003B7FC8" w:rsidRPr="003B7FC8" w:rsidRDefault="003B7FC8" w:rsidP="00ED3FE6">
            <w:pPr>
              <w:jc w:val="center"/>
            </w:pPr>
            <w:r w:rsidRPr="003B7FC8">
              <w:rPr>
                <w:bCs/>
                <w:color w:val="2D2C37"/>
                <w:shd w:val="clear" w:color="auto" w:fill="FFFFFF"/>
              </w:rPr>
              <w:t>Конкурсний відбір фундаментальних наукових досліджень, прикладних наукових досліджень у 2024 році</w:t>
            </w:r>
          </w:p>
        </w:tc>
        <w:tc>
          <w:tcPr>
            <w:tcW w:w="1786" w:type="dxa"/>
            <w:tcBorders>
              <w:top w:val="single" w:sz="4" w:space="0" w:color="000000"/>
              <w:left w:val="single" w:sz="4" w:space="0" w:color="000000"/>
              <w:bottom w:val="single" w:sz="4" w:space="0" w:color="000000"/>
            </w:tcBorders>
            <w:shd w:val="clear" w:color="auto" w:fill="FFFFFF"/>
          </w:tcPr>
          <w:p w14:paraId="22D0DB22" w14:textId="582B0A65" w:rsidR="003B7FC8" w:rsidRPr="003B7FC8" w:rsidRDefault="003B7FC8" w:rsidP="00ED3FE6">
            <w:pPr>
              <w:jc w:val="center"/>
              <w:rPr>
                <w:lang w:val="uk-UA"/>
              </w:rPr>
            </w:pPr>
            <w:r>
              <w:rPr>
                <w:lang w:val="uk-UA"/>
              </w:rPr>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41737B0C" w14:textId="063AB34A" w:rsidR="003B7FC8" w:rsidRPr="003B7FC8" w:rsidRDefault="003B7FC8" w:rsidP="00ED3FE6">
            <w:pPr>
              <w:jc w:val="center"/>
              <w:rPr>
                <w:lang w:val="uk-UA"/>
              </w:rPr>
            </w:pPr>
            <w:r>
              <w:rPr>
                <w:lang w:val="uk-UA"/>
              </w:rPr>
              <w:t>3</w:t>
            </w:r>
          </w:p>
        </w:tc>
      </w:tr>
      <w:tr w:rsidR="00B27AB3" w:rsidRPr="000B0013" w14:paraId="6C101ECC"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16F8ABC3" w14:textId="131F3222" w:rsidR="00B27AB3" w:rsidRPr="0065201E" w:rsidRDefault="00674683" w:rsidP="00674683">
            <w:pPr>
              <w:rPr>
                <w:lang w:val="uk-UA"/>
              </w:rPr>
            </w:pPr>
            <w:r w:rsidRPr="000B0013">
              <w:t xml:space="preserve">    </w:t>
            </w:r>
            <w:r w:rsidR="006D03BA">
              <w:rPr>
                <w:lang w:val="uk-UA"/>
              </w:rPr>
              <w:t>8</w:t>
            </w:r>
          </w:p>
        </w:tc>
        <w:tc>
          <w:tcPr>
            <w:tcW w:w="1848" w:type="dxa"/>
            <w:tcBorders>
              <w:top w:val="single" w:sz="4" w:space="0" w:color="000000"/>
              <w:left w:val="single" w:sz="4" w:space="0" w:color="000000"/>
              <w:bottom w:val="single" w:sz="4" w:space="0" w:color="000000"/>
            </w:tcBorders>
            <w:shd w:val="clear" w:color="auto" w:fill="FFFFFF"/>
          </w:tcPr>
          <w:p w14:paraId="065DFF5E" w14:textId="127B76AC" w:rsidR="00817CB5" w:rsidRPr="000B0013" w:rsidRDefault="00817CB5" w:rsidP="00817CB5">
            <w:pPr>
              <w:jc w:val="both"/>
            </w:pPr>
            <w:r w:rsidRPr="000B0013">
              <w:t>ID експерта: </w:t>
            </w:r>
          </w:p>
          <w:p w14:paraId="0C8974C5" w14:textId="5BD7F1A4" w:rsidR="00B27AB3" w:rsidRPr="000B0013" w:rsidRDefault="00B27AB3" w:rsidP="00817CB5">
            <w:r w:rsidRPr="000B0013">
              <w:t>PbMl5vhg</w:t>
            </w:r>
          </w:p>
          <w:p w14:paraId="5CE21D26" w14:textId="10515F4B" w:rsidR="00B27AB3" w:rsidRPr="000B0013" w:rsidRDefault="00B27AB3" w:rsidP="003B7FC8">
            <w:r w:rsidRPr="000B0013">
              <w:t>Овденко В.М.</w:t>
            </w:r>
          </w:p>
        </w:tc>
        <w:tc>
          <w:tcPr>
            <w:tcW w:w="1416" w:type="dxa"/>
            <w:tcBorders>
              <w:top w:val="single" w:sz="4" w:space="0" w:color="000000"/>
              <w:left w:val="single" w:sz="4" w:space="0" w:color="000000"/>
              <w:bottom w:val="single" w:sz="4" w:space="0" w:color="000000"/>
            </w:tcBorders>
            <w:shd w:val="clear" w:color="auto" w:fill="FFFFFF"/>
          </w:tcPr>
          <w:p w14:paraId="69851551" w14:textId="71B3C3F8" w:rsidR="00B27AB3" w:rsidRPr="000B0013" w:rsidRDefault="00674683" w:rsidP="00B27AB3">
            <w:pPr>
              <w:jc w:val="center"/>
            </w:pPr>
            <w:r w:rsidRPr="000B0013">
              <w:t>МОН</w:t>
            </w:r>
          </w:p>
        </w:tc>
        <w:tc>
          <w:tcPr>
            <w:tcW w:w="1978" w:type="dxa"/>
            <w:tcBorders>
              <w:top w:val="single" w:sz="4" w:space="0" w:color="000000"/>
              <w:left w:val="single" w:sz="4" w:space="0" w:color="000000"/>
              <w:bottom w:val="single" w:sz="4" w:space="0" w:color="000000"/>
            </w:tcBorders>
            <w:shd w:val="clear" w:color="auto" w:fill="FFFFFF"/>
          </w:tcPr>
          <w:p w14:paraId="318FAE73" w14:textId="45DD223B" w:rsidR="00B27AB3" w:rsidRPr="000B0013" w:rsidRDefault="00B27AB3" w:rsidP="00B27AB3">
            <w:pPr>
              <w:jc w:val="center"/>
            </w:pPr>
            <w:r w:rsidRPr="000B0013">
              <w:t>Конкурс проєктів молодих вчених 2024</w:t>
            </w:r>
          </w:p>
        </w:tc>
        <w:tc>
          <w:tcPr>
            <w:tcW w:w="1786" w:type="dxa"/>
            <w:tcBorders>
              <w:top w:val="single" w:sz="4" w:space="0" w:color="000000"/>
              <w:left w:val="single" w:sz="4" w:space="0" w:color="000000"/>
              <w:bottom w:val="single" w:sz="4" w:space="0" w:color="000000"/>
            </w:tcBorders>
            <w:shd w:val="clear" w:color="auto" w:fill="FFFFFF"/>
          </w:tcPr>
          <w:p w14:paraId="70244C70" w14:textId="4F770AE6" w:rsidR="00B27AB3" w:rsidRPr="000B0013" w:rsidRDefault="00B27AB3" w:rsidP="00B27AB3">
            <w:pPr>
              <w:jc w:val="center"/>
            </w:pPr>
            <w:r w:rsidRPr="000B0013">
              <w:rPr>
                <w:lang w:val="en-US"/>
              </w:rPr>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3B955CA6" w14:textId="24E9EEC0" w:rsidR="00B27AB3" w:rsidRPr="000B0013" w:rsidRDefault="00B27AB3" w:rsidP="00B27AB3">
            <w:pPr>
              <w:jc w:val="center"/>
            </w:pPr>
            <w:r w:rsidRPr="000B0013">
              <w:rPr>
                <w:lang w:val="en-US"/>
              </w:rPr>
              <w:t>4</w:t>
            </w:r>
          </w:p>
        </w:tc>
      </w:tr>
      <w:tr w:rsidR="00B27AB3" w:rsidRPr="000B0013" w14:paraId="3316F7E9"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64CEF0DE" w14:textId="72102AF0" w:rsidR="00B27AB3" w:rsidRPr="000B0013" w:rsidRDefault="006D03BA" w:rsidP="00B27AB3">
            <w:pPr>
              <w:jc w:val="center"/>
            </w:pPr>
            <w:r>
              <w:t>9</w:t>
            </w:r>
          </w:p>
        </w:tc>
        <w:tc>
          <w:tcPr>
            <w:tcW w:w="1848" w:type="dxa"/>
            <w:tcBorders>
              <w:top w:val="single" w:sz="4" w:space="0" w:color="000000"/>
              <w:left w:val="single" w:sz="4" w:space="0" w:color="000000"/>
              <w:bottom w:val="single" w:sz="4" w:space="0" w:color="000000"/>
            </w:tcBorders>
            <w:shd w:val="clear" w:color="auto" w:fill="FFFFFF"/>
          </w:tcPr>
          <w:p w14:paraId="362DB545" w14:textId="77777777" w:rsidR="00817CB5" w:rsidRPr="000B0013" w:rsidRDefault="00817CB5" w:rsidP="00817CB5">
            <w:pPr>
              <w:jc w:val="both"/>
            </w:pPr>
            <w:r w:rsidRPr="000B0013">
              <w:t>ID експерта: </w:t>
            </w:r>
          </w:p>
          <w:p w14:paraId="3D790362" w14:textId="34232CE5" w:rsidR="00B27AB3" w:rsidRPr="000B0013" w:rsidRDefault="00B27AB3" w:rsidP="00817CB5">
            <w:r w:rsidRPr="000B0013">
              <w:t>PbMl5vhg</w:t>
            </w:r>
          </w:p>
          <w:p w14:paraId="71FB51B5" w14:textId="668392F4" w:rsidR="00B27AB3" w:rsidRPr="000B0013" w:rsidRDefault="00B27AB3" w:rsidP="00817CB5">
            <w:r w:rsidRPr="000B0013">
              <w:t>Овденко В.М.</w:t>
            </w:r>
          </w:p>
        </w:tc>
        <w:tc>
          <w:tcPr>
            <w:tcW w:w="1416" w:type="dxa"/>
            <w:tcBorders>
              <w:top w:val="single" w:sz="4" w:space="0" w:color="000000"/>
              <w:left w:val="single" w:sz="4" w:space="0" w:color="000000"/>
              <w:bottom w:val="single" w:sz="4" w:space="0" w:color="000000"/>
            </w:tcBorders>
            <w:shd w:val="clear" w:color="auto" w:fill="FFFFFF"/>
          </w:tcPr>
          <w:p w14:paraId="517A7D85" w14:textId="0F0EDFAD" w:rsidR="00B27AB3" w:rsidRPr="000B0013" w:rsidRDefault="00674683" w:rsidP="00B27AB3">
            <w:pPr>
              <w:jc w:val="center"/>
            </w:pPr>
            <w:r w:rsidRPr="000B0013">
              <w:t>МОН</w:t>
            </w:r>
          </w:p>
        </w:tc>
        <w:tc>
          <w:tcPr>
            <w:tcW w:w="1978" w:type="dxa"/>
            <w:tcBorders>
              <w:top w:val="single" w:sz="4" w:space="0" w:color="000000"/>
              <w:left w:val="single" w:sz="4" w:space="0" w:color="000000"/>
              <w:bottom w:val="single" w:sz="4" w:space="0" w:color="000000"/>
            </w:tcBorders>
            <w:shd w:val="clear" w:color="auto" w:fill="FFFFFF"/>
          </w:tcPr>
          <w:p w14:paraId="632E3F64" w14:textId="606D7E47" w:rsidR="00B27AB3" w:rsidRPr="000B0013" w:rsidRDefault="00B27AB3" w:rsidP="00B27AB3">
            <w:pPr>
              <w:jc w:val="center"/>
            </w:pPr>
            <w:r w:rsidRPr="000B0013">
              <w:t>Конкурсний відбір фундаментальних наукових досліджень, прикладних наукових досліджень у 2024 році</w:t>
            </w:r>
          </w:p>
        </w:tc>
        <w:tc>
          <w:tcPr>
            <w:tcW w:w="1786" w:type="dxa"/>
            <w:tcBorders>
              <w:top w:val="single" w:sz="4" w:space="0" w:color="000000"/>
              <w:left w:val="single" w:sz="4" w:space="0" w:color="000000"/>
              <w:bottom w:val="single" w:sz="4" w:space="0" w:color="000000"/>
            </w:tcBorders>
            <w:shd w:val="clear" w:color="auto" w:fill="FFFFFF"/>
          </w:tcPr>
          <w:p w14:paraId="0042C4A3" w14:textId="6392414F" w:rsidR="00B27AB3" w:rsidRPr="000B0013" w:rsidRDefault="00B27AB3" w:rsidP="00B27AB3">
            <w:pPr>
              <w:jc w:val="center"/>
            </w:pPr>
            <w:r w:rsidRPr="000B0013">
              <w:rPr>
                <w:lang w:val="en-US"/>
              </w:rPr>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1C7E4482" w14:textId="7CE05387" w:rsidR="00B27AB3" w:rsidRPr="000B0013" w:rsidRDefault="00B27AB3" w:rsidP="00B27AB3">
            <w:pPr>
              <w:jc w:val="center"/>
            </w:pPr>
            <w:r w:rsidRPr="000B0013">
              <w:rPr>
                <w:lang w:val="en-US"/>
              </w:rPr>
              <w:t>4</w:t>
            </w:r>
          </w:p>
        </w:tc>
      </w:tr>
      <w:tr w:rsidR="00B27AB3" w:rsidRPr="000B0013" w14:paraId="264A9C68"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12AA9912" w14:textId="133A0EFA" w:rsidR="00B27AB3" w:rsidRPr="000B0013" w:rsidRDefault="006D03BA" w:rsidP="00B27AB3">
            <w:pPr>
              <w:jc w:val="center"/>
            </w:pPr>
            <w:r>
              <w:lastRenderedPageBreak/>
              <w:t>10</w:t>
            </w:r>
          </w:p>
        </w:tc>
        <w:tc>
          <w:tcPr>
            <w:tcW w:w="1848" w:type="dxa"/>
            <w:tcBorders>
              <w:top w:val="single" w:sz="4" w:space="0" w:color="000000"/>
              <w:left w:val="single" w:sz="4" w:space="0" w:color="000000"/>
              <w:bottom w:val="single" w:sz="4" w:space="0" w:color="000000"/>
            </w:tcBorders>
            <w:shd w:val="clear" w:color="auto" w:fill="FFFFFF"/>
          </w:tcPr>
          <w:p w14:paraId="35BEF1A6" w14:textId="44F16E75" w:rsidR="00B27AB3" w:rsidRPr="000B0013" w:rsidRDefault="00B27AB3" w:rsidP="00B27AB3">
            <w:pPr>
              <w:jc w:val="center"/>
            </w:pPr>
            <w:r w:rsidRPr="000B0013">
              <w:t>Вретік Людмила Олександрівна</w:t>
            </w:r>
          </w:p>
        </w:tc>
        <w:tc>
          <w:tcPr>
            <w:tcW w:w="1416" w:type="dxa"/>
            <w:tcBorders>
              <w:top w:val="single" w:sz="4" w:space="0" w:color="000000"/>
              <w:left w:val="single" w:sz="4" w:space="0" w:color="000000"/>
              <w:bottom w:val="single" w:sz="4" w:space="0" w:color="000000"/>
            </w:tcBorders>
            <w:shd w:val="clear" w:color="auto" w:fill="FFFFFF"/>
          </w:tcPr>
          <w:p w14:paraId="79494A4A" w14:textId="7D2767A0" w:rsidR="00B27AB3" w:rsidRPr="000B0013" w:rsidRDefault="00B27AB3" w:rsidP="00B27AB3">
            <w:pPr>
              <w:jc w:val="center"/>
            </w:pPr>
            <w:r w:rsidRPr="000B0013">
              <w:t>МОН</w:t>
            </w:r>
          </w:p>
        </w:tc>
        <w:tc>
          <w:tcPr>
            <w:tcW w:w="1978" w:type="dxa"/>
            <w:tcBorders>
              <w:top w:val="single" w:sz="4" w:space="0" w:color="000000"/>
              <w:left w:val="single" w:sz="4" w:space="0" w:color="000000"/>
              <w:bottom w:val="single" w:sz="4" w:space="0" w:color="000000"/>
            </w:tcBorders>
            <w:shd w:val="clear" w:color="auto" w:fill="FFFFFF"/>
          </w:tcPr>
          <w:p w14:paraId="0BB3E2AF" w14:textId="6BBF5F41" w:rsidR="00B27AB3" w:rsidRPr="000B0013" w:rsidRDefault="00B27AB3" w:rsidP="00B27AB3">
            <w:pPr>
              <w:jc w:val="center"/>
            </w:pPr>
            <w:r w:rsidRPr="000B0013">
              <w:t xml:space="preserve">Процедура присудження наукового ступеня у разовій спеціалізованій вченій раді </w:t>
            </w:r>
          </w:p>
        </w:tc>
        <w:tc>
          <w:tcPr>
            <w:tcW w:w="1786" w:type="dxa"/>
            <w:tcBorders>
              <w:top w:val="single" w:sz="4" w:space="0" w:color="000000"/>
              <w:left w:val="single" w:sz="4" w:space="0" w:color="000000"/>
              <w:bottom w:val="single" w:sz="4" w:space="0" w:color="000000"/>
            </w:tcBorders>
            <w:shd w:val="clear" w:color="auto" w:fill="FFFFFF"/>
          </w:tcPr>
          <w:p w14:paraId="0F0C1956" w14:textId="27B643D1" w:rsidR="00B27AB3" w:rsidRPr="000B0013" w:rsidRDefault="00B27AB3" w:rsidP="00B27AB3">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5E34AFD6" w14:textId="16545E81" w:rsidR="00B27AB3" w:rsidRPr="000B0013" w:rsidRDefault="00B27AB3" w:rsidP="00B27AB3">
            <w:pPr>
              <w:jc w:val="center"/>
            </w:pPr>
            <w:r w:rsidRPr="000B0013">
              <w:t>1</w:t>
            </w:r>
          </w:p>
        </w:tc>
      </w:tr>
      <w:tr w:rsidR="00F60D5A" w:rsidRPr="000B0013" w14:paraId="6B54964C"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69E6025A" w14:textId="55C8F1A9" w:rsidR="00F60D5A" w:rsidRPr="000B0013" w:rsidRDefault="006D03BA" w:rsidP="00B27AB3">
            <w:pPr>
              <w:jc w:val="center"/>
            </w:pPr>
            <w:r>
              <w:t>11</w:t>
            </w:r>
          </w:p>
        </w:tc>
        <w:tc>
          <w:tcPr>
            <w:tcW w:w="1848" w:type="dxa"/>
            <w:tcBorders>
              <w:top w:val="single" w:sz="4" w:space="0" w:color="000000"/>
              <w:left w:val="single" w:sz="4" w:space="0" w:color="000000"/>
              <w:bottom w:val="single" w:sz="4" w:space="0" w:color="000000"/>
            </w:tcBorders>
            <w:shd w:val="clear" w:color="auto" w:fill="FFFFFF"/>
          </w:tcPr>
          <w:p w14:paraId="13EB57C3" w14:textId="77777777" w:rsidR="00817CB5" w:rsidRPr="000B0013" w:rsidRDefault="00817CB5" w:rsidP="00817CB5">
            <w:pPr>
              <w:jc w:val="both"/>
            </w:pPr>
            <w:r w:rsidRPr="000B0013">
              <w:t>ID експерта: </w:t>
            </w:r>
          </w:p>
          <w:p w14:paraId="13B25449" w14:textId="505B25C2" w:rsidR="004F6581" w:rsidRPr="000B0013" w:rsidRDefault="004F6581" w:rsidP="00817CB5">
            <w:r w:rsidRPr="000B0013">
              <w:t>4474894</w:t>
            </w:r>
          </w:p>
          <w:p w14:paraId="37F52763" w14:textId="2716E4D0" w:rsidR="00F60D5A" w:rsidRPr="000B0013" w:rsidRDefault="00F60D5A" w:rsidP="00B27AB3">
            <w:pPr>
              <w:jc w:val="center"/>
            </w:pPr>
            <w:r w:rsidRPr="000B0013">
              <w:t>Куцевол Наталія Володимирівна</w:t>
            </w:r>
          </w:p>
        </w:tc>
        <w:tc>
          <w:tcPr>
            <w:tcW w:w="1416" w:type="dxa"/>
            <w:tcBorders>
              <w:top w:val="single" w:sz="4" w:space="0" w:color="000000"/>
              <w:left w:val="single" w:sz="4" w:space="0" w:color="000000"/>
              <w:bottom w:val="single" w:sz="4" w:space="0" w:color="000000"/>
            </w:tcBorders>
            <w:shd w:val="clear" w:color="auto" w:fill="FFFFFF"/>
          </w:tcPr>
          <w:p w14:paraId="52F4E1FF" w14:textId="3454B523" w:rsidR="00F60D5A" w:rsidRPr="000B0013" w:rsidRDefault="00F60D5A" w:rsidP="00B27AB3">
            <w:pPr>
              <w:jc w:val="center"/>
            </w:pPr>
            <w:r w:rsidRPr="000B0013">
              <w:t>МОН</w:t>
            </w:r>
          </w:p>
        </w:tc>
        <w:tc>
          <w:tcPr>
            <w:tcW w:w="1978" w:type="dxa"/>
            <w:tcBorders>
              <w:top w:val="single" w:sz="4" w:space="0" w:color="000000"/>
              <w:left w:val="single" w:sz="4" w:space="0" w:color="000000"/>
              <w:bottom w:val="single" w:sz="4" w:space="0" w:color="000000"/>
            </w:tcBorders>
            <w:shd w:val="clear" w:color="auto" w:fill="FFFFFF"/>
          </w:tcPr>
          <w:p w14:paraId="2EAD3571" w14:textId="69C4F101" w:rsidR="00F60D5A" w:rsidRPr="000B0013" w:rsidRDefault="00F60D5A" w:rsidP="00C6713B">
            <w:r w:rsidRPr="000B0013">
              <w:t>Офіційний опонент</w:t>
            </w:r>
            <w:r w:rsidR="0066767D" w:rsidRPr="000B0013">
              <w:rPr>
                <w:lang w:val="uk-UA"/>
              </w:rPr>
              <w:t>.</w:t>
            </w:r>
            <w:r w:rsidRPr="000B0013">
              <w:t xml:space="preserve"> </w:t>
            </w:r>
            <w:r w:rsidR="0066767D" w:rsidRPr="000B0013">
              <w:rPr>
                <w:lang w:val="uk-UA"/>
              </w:rPr>
              <w:t>З</w:t>
            </w:r>
            <w:r w:rsidRPr="000B0013">
              <w:t xml:space="preserve">ахист </w:t>
            </w:r>
            <w:r w:rsidR="00C6713B" w:rsidRPr="000B0013">
              <w:t xml:space="preserve">дисертаційної роботи </w:t>
            </w:r>
            <w:r w:rsidR="005534AF">
              <w:t xml:space="preserve">Д. </w:t>
            </w:r>
            <w:r w:rsidR="00C6713B" w:rsidRPr="000B0013">
              <w:t xml:space="preserve">Кобзева </w:t>
            </w:r>
          </w:p>
          <w:p w14:paraId="178ED618" w14:textId="599CBA17" w:rsidR="00F60D5A" w:rsidRPr="000B0013" w:rsidRDefault="00F60D5A" w:rsidP="00C6713B">
            <w:r w:rsidRPr="000B0013">
              <w:rPr>
                <w:color w:val="2D2C37"/>
                <w:shd w:val="clear" w:color="auto" w:fill="FFFFFF"/>
              </w:rPr>
              <w:t xml:space="preserve">ДНУ "НТК </w:t>
            </w:r>
            <w:r w:rsidRPr="000B0013">
              <w:rPr>
                <w:shd w:val="clear" w:color="auto" w:fill="FFFFFF"/>
              </w:rPr>
              <w:t>"Інститут монокристалів</w:t>
            </w:r>
            <w:proofErr w:type="gramStart"/>
            <w:r w:rsidRPr="000B0013">
              <w:rPr>
                <w:shd w:val="clear" w:color="auto" w:fill="FFFFFF"/>
              </w:rPr>
              <w:t>"  НАН</w:t>
            </w:r>
            <w:proofErr w:type="gramEnd"/>
            <w:r w:rsidRPr="000B0013">
              <w:rPr>
                <w:shd w:val="clear" w:color="auto" w:fill="FFFFFF"/>
              </w:rPr>
              <w:t xml:space="preserve"> України"</w:t>
            </w:r>
            <w:r w:rsidRPr="000B0013">
              <w:br/>
            </w:r>
            <w:r w:rsidRPr="000B0013">
              <w:rPr>
                <w:shd w:val="clear" w:color="auto" w:fill="FFFFFF"/>
              </w:rPr>
              <w:t>м. Харків,</w:t>
            </w:r>
          </w:p>
        </w:tc>
        <w:tc>
          <w:tcPr>
            <w:tcW w:w="1786" w:type="dxa"/>
            <w:tcBorders>
              <w:top w:val="single" w:sz="4" w:space="0" w:color="000000"/>
              <w:left w:val="single" w:sz="4" w:space="0" w:color="000000"/>
              <w:bottom w:val="single" w:sz="4" w:space="0" w:color="000000"/>
            </w:tcBorders>
            <w:shd w:val="clear" w:color="auto" w:fill="FFFFFF"/>
          </w:tcPr>
          <w:p w14:paraId="5DB8241E" w14:textId="6E8BF544" w:rsidR="00F60D5A" w:rsidRPr="000B0013" w:rsidRDefault="00C6713B" w:rsidP="00B27AB3">
            <w:pPr>
              <w:jc w:val="center"/>
            </w:pPr>
            <w:r w:rsidRPr="000B0013">
              <w:t>24 лютого 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7C4E8516" w14:textId="38103980" w:rsidR="00F60D5A" w:rsidRPr="000B0013" w:rsidRDefault="00230B57" w:rsidP="00B27AB3">
            <w:pPr>
              <w:jc w:val="center"/>
            </w:pPr>
            <w:r w:rsidRPr="000B0013">
              <w:t>1</w:t>
            </w:r>
          </w:p>
        </w:tc>
      </w:tr>
      <w:tr w:rsidR="004F6581" w:rsidRPr="000B0013" w14:paraId="28C3528E"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6E15D65A" w14:textId="2637A2C4" w:rsidR="004F6581" w:rsidRPr="000B0013" w:rsidRDefault="006D03BA" w:rsidP="00B27AB3">
            <w:pPr>
              <w:jc w:val="center"/>
            </w:pPr>
            <w:r>
              <w:t>12</w:t>
            </w:r>
          </w:p>
        </w:tc>
        <w:tc>
          <w:tcPr>
            <w:tcW w:w="1848" w:type="dxa"/>
            <w:tcBorders>
              <w:top w:val="single" w:sz="4" w:space="0" w:color="000000"/>
              <w:left w:val="single" w:sz="4" w:space="0" w:color="000000"/>
              <w:bottom w:val="single" w:sz="4" w:space="0" w:color="000000"/>
            </w:tcBorders>
            <w:shd w:val="clear" w:color="auto" w:fill="FFFFFF"/>
          </w:tcPr>
          <w:p w14:paraId="726569FA" w14:textId="77777777" w:rsidR="00817CB5" w:rsidRPr="000B0013" w:rsidRDefault="00817CB5" w:rsidP="00817CB5">
            <w:pPr>
              <w:jc w:val="both"/>
            </w:pPr>
            <w:r w:rsidRPr="000B0013">
              <w:t>ID експерта: </w:t>
            </w:r>
          </w:p>
          <w:p w14:paraId="42DF17F4" w14:textId="202704AE" w:rsidR="00230B57" w:rsidRPr="000B0013" w:rsidRDefault="00230B57" w:rsidP="00817CB5">
            <w:r w:rsidRPr="000B0013">
              <w:t>4474894</w:t>
            </w:r>
          </w:p>
          <w:p w14:paraId="56CD3B7F" w14:textId="03A6BB25" w:rsidR="004F6581" w:rsidRPr="000B0013" w:rsidRDefault="00230B57" w:rsidP="00230B57">
            <w:pPr>
              <w:jc w:val="center"/>
            </w:pPr>
            <w:r w:rsidRPr="000B0013">
              <w:t>Куцевол Наталія Володимирівна</w:t>
            </w:r>
          </w:p>
        </w:tc>
        <w:tc>
          <w:tcPr>
            <w:tcW w:w="1416" w:type="dxa"/>
            <w:tcBorders>
              <w:top w:val="single" w:sz="4" w:space="0" w:color="000000"/>
              <w:left w:val="single" w:sz="4" w:space="0" w:color="000000"/>
              <w:bottom w:val="single" w:sz="4" w:space="0" w:color="000000"/>
            </w:tcBorders>
            <w:shd w:val="clear" w:color="auto" w:fill="FFFFFF"/>
          </w:tcPr>
          <w:p w14:paraId="1A705A45" w14:textId="1F61548A" w:rsidR="004F6581" w:rsidRPr="000B0013" w:rsidRDefault="00230B57" w:rsidP="00B27AB3">
            <w:pPr>
              <w:jc w:val="center"/>
            </w:pPr>
            <w:r w:rsidRPr="000B0013">
              <w:t>НАНУ</w:t>
            </w:r>
          </w:p>
        </w:tc>
        <w:tc>
          <w:tcPr>
            <w:tcW w:w="1978" w:type="dxa"/>
            <w:tcBorders>
              <w:top w:val="single" w:sz="4" w:space="0" w:color="000000"/>
              <w:left w:val="single" w:sz="4" w:space="0" w:color="000000"/>
              <w:bottom w:val="single" w:sz="4" w:space="0" w:color="000000"/>
            </w:tcBorders>
            <w:shd w:val="clear" w:color="auto" w:fill="FFFFFF"/>
          </w:tcPr>
          <w:p w14:paraId="6343C874" w14:textId="2E9A537F" w:rsidR="004F6581" w:rsidRPr="000B0013" w:rsidRDefault="00230B57" w:rsidP="00230B57">
            <w:r w:rsidRPr="000B0013">
              <w:rPr>
                <w:color w:val="222222"/>
                <w:shd w:val="clear" w:color="auto" w:fill="FFFFFF"/>
              </w:rPr>
              <w:t>Е</w:t>
            </w:r>
            <w:r w:rsidR="0065201E">
              <w:rPr>
                <w:color w:val="222222"/>
                <w:shd w:val="clear" w:color="auto" w:fill="FFFFFF"/>
              </w:rPr>
              <w:t>кспертиза проєкту для конкурсно</w:t>
            </w:r>
            <w:r w:rsidR="0066767D" w:rsidRPr="000B0013">
              <w:rPr>
                <w:color w:val="222222"/>
                <w:shd w:val="clear" w:color="auto" w:fill="FFFFFF"/>
                <w:lang w:val="uk-UA"/>
              </w:rPr>
              <w:t xml:space="preserve">ї </w:t>
            </w:r>
            <w:r w:rsidRPr="000B0013">
              <w:rPr>
                <w:color w:val="222222"/>
                <w:shd w:val="clear" w:color="auto" w:fill="FFFFFF"/>
              </w:rPr>
              <w:t>комісії НАНУ за пріоритетним напрямом «Розроблення нових хімічних речовин, матеріалів, процесів та технологій їх виробництва для базових галузей економіки і військово-промислового комплексу» бюджетної програми КПКВК 6541230</w:t>
            </w:r>
          </w:p>
        </w:tc>
        <w:tc>
          <w:tcPr>
            <w:tcW w:w="1786" w:type="dxa"/>
            <w:tcBorders>
              <w:top w:val="single" w:sz="4" w:space="0" w:color="000000"/>
              <w:left w:val="single" w:sz="4" w:space="0" w:color="000000"/>
              <w:bottom w:val="single" w:sz="4" w:space="0" w:color="000000"/>
            </w:tcBorders>
            <w:shd w:val="clear" w:color="auto" w:fill="FFFFFF"/>
          </w:tcPr>
          <w:p w14:paraId="3A6DFD9B" w14:textId="7E3E5357" w:rsidR="004F6581" w:rsidRPr="000B0013" w:rsidRDefault="00230B57" w:rsidP="00B27AB3">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28A6F9A1" w14:textId="617AB7F1" w:rsidR="004F6581" w:rsidRPr="000B0013" w:rsidRDefault="00230B57" w:rsidP="00B27AB3">
            <w:pPr>
              <w:jc w:val="center"/>
            </w:pPr>
            <w:r w:rsidRPr="000B0013">
              <w:t>1</w:t>
            </w:r>
          </w:p>
        </w:tc>
      </w:tr>
      <w:tr w:rsidR="0078715A" w:rsidRPr="000B0013" w14:paraId="7C381CBF"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0CDE981F" w14:textId="2ABF9CBF" w:rsidR="0078715A" w:rsidRPr="000B0013" w:rsidRDefault="006D03BA" w:rsidP="0078715A">
            <w:pPr>
              <w:jc w:val="center"/>
            </w:pPr>
            <w:r>
              <w:t>13</w:t>
            </w:r>
          </w:p>
        </w:tc>
        <w:tc>
          <w:tcPr>
            <w:tcW w:w="1848" w:type="dxa"/>
            <w:tcBorders>
              <w:top w:val="single" w:sz="4" w:space="0" w:color="000000"/>
              <w:left w:val="single" w:sz="4" w:space="0" w:color="000000"/>
              <w:bottom w:val="single" w:sz="4" w:space="0" w:color="000000"/>
            </w:tcBorders>
            <w:shd w:val="clear" w:color="auto" w:fill="FFFFFF"/>
          </w:tcPr>
          <w:p w14:paraId="7DC8536D" w14:textId="646071E0" w:rsidR="00817CB5" w:rsidRPr="000B0013" w:rsidRDefault="00817CB5" w:rsidP="00817CB5">
            <w:pPr>
              <w:jc w:val="both"/>
            </w:pPr>
            <w:r w:rsidRPr="000B0013">
              <w:t>ID експерта: </w:t>
            </w:r>
          </w:p>
          <w:p w14:paraId="610BAAB3" w14:textId="25CB95B1" w:rsidR="00817CB5" w:rsidRPr="000B0013" w:rsidRDefault="003B7FC8" w:rsidP="003B7FC8">
            <w:pPr>
              <w:jc w:val="center"/>
            </w:pPr>
            <w:r>
              <w:t>ZMHY5kkH / 471289</w:t>
            </w:r>
          </w:p>
          <w:p w14:paraId="527E99BA" w14:textId="17A08D5D" w:rsidR="00817CB5" w:rsidRPr="000B0013" w:rsidRDefault="00817CB5" w:rsidP="0078715A">
            <w:pPr>
              <w:jc w:val="center"/>
            </w:pPr>
            <w:r w:rsidRPr="000B0013">
              <w:t>Добриднєв О.В.</w:t>
            </w:r>
          </w:p>
        </w:tc>
        <w:tc>
          <w:tcPr>
            <w:tcW w:w="1416" w:type="dxa"/>
            <w:tcBorders>
              <w:top w:val="single" w:sz="4" w:space="0" w:color="000000"/>
              <w:left w:val="single" w:sz="4" w:space="0" w:color="000000"/>
              <w:bottom w:val="single" w:sz="4" w:space="0" w:color="000000"/>
            </w:tcBorders>
            <w:shd w:val="clear" w:color="auto" w:fill="FFFFFF"/>
          </w:tcPr>
          <w:p w14:paraId="5DDC64D0" w14:textId="77777777" w:rsidR="0078715A" w:rsidRPr="000B0013" w:rsidRDefault="0078715A" w:rsidP="0078715A">
            <w:pPr>
              <w:jc w:val="center"/>
            </w:pPr>
          </w:p>
        </w:tc>
        <w:tc>
          <w:tcPr>
            <w:tcW w:w="1978" w:type="dxa"/>
            <w:tcBorders>
              <w:top w:val="single" w:sz="4" w:space="0" w:color="000000"/>
              <w:left w:val="single" w:sz="4" w:space="0" w:color="000000"/>
              <w:bottom w:val="single" w:sz="4" w:space="0" w:color="000000"/>
            </w:tcBorders>
            <w:shd w:val="clear" w:color="auto" w:fill="FFFFFF"/>
          </w:tcPr>
          <w:p w14:paraId="49EBDACA" w14:textId="77777777" w:rsidR="0078715A" w:rsidRPr="000B0013" w:rsidRDefault="0078715A" w:rsidP="0078715A">
            <w:r w:rsidRPr="000B0013">
              <w:t>Участь у засіданні разової спеціалізованої вченої ради (член ради).</w:t>
            </w:r>
          </w:p>
          <w:p w14:paraId="6B145D25" w14:textId="78355677" w:rsidR="0078715A" w:rsidRPr="000B0013" w:rsidRDefault="0078715A" w:rsidP="0078715A">
            <w:r w:rsidRPr="000B0013">
              <w:t>Захист для здобуття наукового ступеня доктора філософії (</w:t>
            </w:r>
            <w:proofErr w:type="gramStart"/>
            <w:r w:rsidRPr="000B0013">
              <w:t>Андріашвілі  А.В.</w:t>
            </w:r>
            <w:proofErr w:type="gramEnd"/>
            <w:r w:rsidRPr="000B0013">
              <w:t>)</w:t>
            </w:r>
          </w:p>
        </w:tc>
        <w:tc>
          <w:tcPr>
            <w:tcW w:w="1786" w:type="dxa"/>
            <w:tcBorders>
              <w:top w:val="single" w:sz="4" w:space="0" w:color="000000"/>
              <w:left w:val="single" w:sz="4" w:space="0" w:color="000000"/>
              <w:bottom w:val="single" w:sz="4" w:space="0" w:color="000000"/>
            </w:tcBorders>
            <w:shd w:val="clear" w:color="auto" w:fill="FFFFFF"/>
          </w:tcPr>
          <w:p w14:paraId="07464FA1" w14:textId="31430054" w:rsidR="0078715A" w:rsidRPr="000B0013" w:rsidRDefault="0078715A" w:rsidP="0078715A">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2F697848" w14:textId="72705BF9" w:rsidR="0078715A" w:rsidRPr="000B0013" w:rsidRDefault="0078715A" w:rsidP="0078715A">
            <w:pPr>
              <w:jc w:val="center"/>
            </w:pPr>
            <w:r w:rsidRPr="000B0013">
              <w:t>1</w:t>
            </w:r>
          </w:p>
        </w:tc>
      </w:tr>
      <w:tr w:rsidR="0078715A" w:rsidRPr="000B0013" w14:paraId="3ECBFF58" w14:textId="77777777" w:rsidTr="00197EBF">
        <w:trPr>
          <w:trHeight w:val="317"/>
        </w:trPr>
        <w:tc>
          <w:tcPr>
            <w:tcW w:w="538" w:type="dxa"/>
            <w:tcBorders>
              <w:top w:val="single" w:sz="4" w:space="0" w:color="000000"/>
              <w:left w:val="single" w:sz="4" w:space="0" w:color="000000"/>
              <w:bottom w:val="single" w:sz="4" w:space="0" w:color="000000"/>
            </w:tcBorders>
            <w:shd w:val="clear" w:color="auto" w:fill="FFFFFF"/>
          </w:tcPr>
          <w:p w14:paraId="3F6E604C" w14:textId="0924D17E" w:rsidR="0078715A" w:rsidRPr="000B0013" w:rsidRDefault="006D03BA" w:rsidP="0078715A">
            <w:pPr>
              <w:jc w:val="center"/>
            </w:pPr>
            <w:r>
              <w:t>14</w:t>
            </w:r>
          </w:p>
        </w:tc>
        <w:tc>
          <w:tcPr>
            <w:tcW w:w="1848" w:type="dxa"/>
            <w:tcBorders>
              <w:top w:val="single" w:sz="4" w:space="0" w:color="000000"/>
              <w:left w:val="single" w:sz="4" w:space="0" w:color="000000"/>
              <w:bottom w:val="single" w:sz="4" w:space="0" w:color="000000"/>
            </w:tcBorders>
            <w:shd w:val="clear" w:color="auto" w:fill="FFFFFF"/>
            <w:vAlign w:val="center"/>
          </w:tcPr>
          <w:p w14:paraId="08711642" w14:textId="5B8547E8" w:rsidR="0078715A" w:rsidRPr="000B0013" w:rsidRDefault="0078715A" w:rsidP="0078715A">
            <w:pPr>
              <w:jc w:val="center"/>
            </w:pPr>
            <w:r w:rsidRPr="000B0013">
              <w:t>Воловенко Ю.М.</w:t>
            </w:r>
          </w:p>
        </w:tc>
        <w:tc>
          <w:tcPr>
            <w:tcW w:w="1416" w:type="dxa"/>
            <w:tcBorders>
              <w:top w:val="single" w:sz="4" w:space="0" w:color="000000"/>
              <w:left w:val="single" w:sz="4" w:space="0" w:color="000000"/>
              <w:bottom w:val="single" w:sz="4" w:space="0" w:color="000000"/>
            </w:tcBorders>
            <w:shd w:val="clear" w:color="auto" w:fill="FFFFFF"/>
            <w:vAlign w:val="center"/>
          </w:tcPr>
          <w:p w14:paraId="756FA2DD" w14:textId="77777777" w:rsidR="0078715A" w:rsidRPr="000B0013" w:rsidRDefault="0078715A" w:rsidP="0078715A">
            <w:pPr>
              <w:jc w:val="center"/>
            </w:pPr>
          </w:p>
        </w:tc>
        <w:tc>
          <w:tcPr>
            <w:tcW w:w="1978" w:type="dxa"/>
            <w:tcBorders>
              <w:top w:val="single" w:sz="4" w:space="0" w:color="000000"/>
              <w:left w:val="single" w:sz="4" w:space="0" w:color="000000"/>
              <w:bottom w:val="single" w:sz="4" w:space="0" w:color="000000"/>
            </w:tcBorders>
            <w:shd w:val="clear" w:color="auto" w:fill="FFFFFF"/>
            <w:vAlign w:val="center"/>
          </w:tcPr>
          <w:p w14:paraId="23247137" w14:textId="77777777" w:rsidR="0078715A" w:rsidRPr="000B0013" w:rsidRDefault="0078715A" w:rsidP="0078715A">
            <w:r w:rsidRPr="000B0013">
              <w:t>Участь у засіданні разової спеціалізованої вченої ради (голова ради).</w:t>
            </w:r>
          </w:p>
          <w:p w14:paraId="56C7DDA9" w14:textId="48180DF7" w:rsidR="0078715A" w:rsidRPr="000B0013" w:rsidRDefault="0078715A" w:rsidP="0078715A">
            <w:r w:rsidRPr="000B0013">
              <w:lastRenderedPageBreak/>
              <w:t>Захист для здобуття наукового ступеня доктора філософії (Киричок А.)</w:t>
            </w:r>
          </w:p>
        </w:tc>
        <w:tc>
          <w:tcPr>
            <w:tcW w:w="1786" w:type="dxa"/>
            <w:tcBorders>
              <w:top w:val="single" w:sz="4" w:space="0" w:color="000000"/>
              <w:left w:val="single" w:sz="4" w:space="0" w:color="000000"/>
              <w:bottom w:val="single" w:sz="4" w:space="0" w:color="000000"/>
            </w:tcBorders>
            <w:shd w:val="clear" w:color="auto" w:fill="FFFFFF"/>
          </w:tcPr>
          <w:p w14:paraId="4C8F9375" w14:textId="5DDCA567" w:rsidR="0078715A" w:rsidRPr="000B0013" w:rsidRDefault="0078715A" w:rsidP="0078715A">
            <w:pPr>
              <w:jc w:val="center"/>
            </w:pPr>
            <w:r w:rsidRPr="000B0013">
              <w:lastRenderedPageBreak/>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3B18BB08" w14:textId="74C2571A" w:rsidR="0078715A" w:rsidRPr="000B0013" w:rsidRDefault="0078715A" w:rsidP="0078715A">
            <w:pPr>
              <w:jc w:val="center"/>
            </w:pPr>
            <w:r w:rsidRPr="000B0013">
              <w:t>1</w:t>
            </w:r>
          </w:p>
        </w:tc>
      </w:tr>
      <w:tr w:rsidR="0078715A" w:rsidRPr="000B0013" w14:paraId="7FEBC1D9" w14:textId="77777777" w:rsidTr="00197EBF">
        <w:trPr>
          <w:trHeight w:val="317"/>
        </w:trPr>
        <w:tc>
          <w:tcPr>
            <w:tcW w:w="538" w:type="dxa"/>
            <w:tcBorders>
              <w:top w:val="single" w:sz="4" w:space="0" w:color="000000"/>
              <w:left w:val="single" w:sz="4" w:space="0" w:color="000000"/>
              <w:bottom w:val="single" w:sz="4" w:space="0" w:color="000000"/>
            </w:tcBorders>
            <w:shd w:val="clear" w:color="auto" w:fill="FFFFFF"/>
          </w:tcPr>
          <w:p w14:paraId="6B157B37" w14:textId="6F223718" w:rsidR="0078715A" w:rsidRPr="000B0013" w:rsidRDefault="006D03BA" w:rsidP="0078715A">
            <w:pPr>
              <w:jc w:val="center"/>
            </w:pPr>
            <w:r>
              <w:t>15</w:t>
            </w:r>
          </w:p>
        </w:tc>
        <w:tc>
          <w:tcPr>
            <w:tcW w:w="1848" w:type="dxa"/>
            <w:tcBorders>
              <w:top w:val="single" w:sz="4" w:space="0" w:color="000000"/>
              <w:left w:val="single" w:sz="4" w:space="0" w:color="000000"/>
              <w:bottom w:val="single" w:sz="4" w:space="0" w:color="000000"/>
            </w:tcBorders>
            <w:shd w:val="clear" w:color="auto" w:fill="FFFFFF"/>
            <w:vAlign w:val="center"/>
          </w:tcPr>
          <w:p w14:paraId="3224EFCE" w14:textId="5E9475DB" w:rsidR="0078715A" w:rsidRPr="000B0013" w:rsidRDefault="0078715A" w:rsidP="0078715A">
            <w:pPr>
              <w:jc w:val="center"/>
            </w:pPr>
            <w:r w:rsidRPr="000B0013">
              <w:t>Гордієнко О.В.</w:t>
            </w:r>
          </w:p>
        </w:tc>
        <w:tc>
          <w:tcPr>
            <w:tcW w:w="1416" w:type="dxa"/>
            <w:tcBorders>
              <w:top w:val="single" w:sz="4" w:space="0" w:color="000000"/>
              <w:left w:val="single" w:sz="4" w:space="0" w:color="000000"/>
              <w:bottom w:val="single" w:sz="4" w:space="0" w:color="000000"/>
            </w:tcBorders>
            <w:shd w:val="clear" w:color="auto" w:fill="FFFFFF"/>
            <w:vAlign w:val="center"/>
          </w:tcPr>
          <w:p w14:paraId="4E10915E" w14:textId="77777777" w:rsidR="0078715A" w:rsidRPr="000B0013" w:rsidRDefault="0078715A" w:rsidP="0078715A">
            <w:pPr>
              <w:jc w:val="center"/>
            </w:pPr>
          </w:p>
        </w:tc>
        <w:tc>
          <w:tcPr>
            <w:tcW w:w="1978" w:type="dxa"/>
            <w:tcBorders>
              <w:top w:val="single" w:sz="4" w:space="0" w:color="000000"/>
              <w:left w:val="single" w:sz="4" w:space="0" w:color="000000"/>
              <w:bottom w:val="single" w:sz="4" w:space="0" w:color="000000"/>
            </w:tcBorders>
            <w:shd w:val="clear" w:color="auto" w:fill="FFFFFF"/>
            <w:vAlign w:val="center"/>
          </w:tcPr>
          <w:p w14:paraId="007A44AE" w14:textId="77777777" w:rsidR="0078715A" w:rsidRPr="000B0013" w:rsidRDefault="0078715A" w:rsidP="0078715A">
            <w:r w:rsidRPr="000B0013">
              <w:t>Участь у засіданні разової спеціалізованої вченої ради (член ради).</w:t>
            </w:r>
          </w:p>
          <w:p w14:paraId="6DA96CD3" w14:textId="77777777" w:rsidR="0078715A" w:rsidRPr="000B0013" w:rsidRDefault="0078715A" w:rsidP="0078715A">
            <w:r w:rsidRPr="000B0013">
              <w:t xml:space="preserve">Захист для здобуття наукового ступеня доктора філософії (Глібов Є., Киричок А., </w:t>
            </w:r>
          </w:p>
          <w:p w14:paraId="6CA5B3B0" w14:textId="17C0BB8A" w:rsidR="0078715A" w:rsidRPr="000B0013" w:rsidRDefault="0078715A" w:rsidP="0078715A">
            <w:r w:rsidRPr="000B0013">
              <w:t>Мишко А., Мержиєвський Д., Александрова А., Філімончук С.)</w:t>
            </w:r>
          </w:p>
        </w:tc>
        <w:tc>
          <w:tcPr>
            <w:tcW w:w="1786" w:type="dxa"/>
            <w:tcBorders>
              <w:top w:val="single" w:sz="4" w:space="0" w:color="000000"/>
              <w:left w:val="single" w:sz="4" w:space="0" w:color="000000"/>
              <w:bottom w:val="single" w:sz="4" w:space="0" w:color="000000"/>
            </w:tcBorders>
            <w:shd w:val="clear" w:color="auto" w:fill="FFFFFF"/>
          </w:tcPr>
          <w:p w14:paraId="2BEB6066" w14:textId="57E756E7" w:rsidR="0078715A" w:rsidRPr="000B0013" w:rsidRDefault="0078715A" w:rsidP="0078715A">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7FDDED76" w14:textId="60FDB77B" w:rsidR="0078715A" w:rsidRPr="000B0013" w:rsidRDefault="0078715A" w:rsidP="0078715A">
            <w:pPr>
              <w:jc w:val="center"/>
            </w:pPr>
            <w:r w:rsidRPr="000B0013">
              <w:t>6</w:t>
            </w:r>
          </w:p>
        </w:tc>
      </w:tr>
      <w:tr w:rsidR="0078715A" w:rsidRPr="000B0013" w14:paraId="165B318A" w14:textId="77777777" w:rsidTr="00197EBF">
        <w:trPr>
          <w:trHeight w:val="317"/>
        </w:trPr>
        <w:tc>
          <w:tcPr>
            <w:tcW w:w="538" w:type="dxa"/>
            <w:tcBorders>
              <w:top w:val="single" w:sz="4" w:space="0" w:color="000000"/>
              <w:left w:val="single" w:sz="4" w:space="0" w:color="000000"/>
              <w:bottom w:val="single" w:sz="4" w:space="0" w:color="000000"/>
            </w:tcBorders>
            <w:shd w:val="clear" w:color="auto" w:fill="FFFFFF"/>
          </w:tcPr>
          <w:p w14:paraId="7856572B" w14:textId="72C9E74A" w:rsidR="0078715A" w:rsidRPr="000B0013" w:rsidRDefault="006D03BA" w:rsidP="0078715A">
            <w:pPr>
              <w:jc w:val="center"/>
            </w:pPr>
            <w:r>
              <w:t>16</w:t>
            </w:r>
          </w:p>
        </w:tc>
        <w:tc>
          <w:tcPr>
            <w:tcW w:w="1848" w:type="dxa"/>
            <w:tcBorders>
              <w:top w:val="single" w:sz="4" w:space="0" w:color="000000"/>
              <w:left w:val="single" w:sz="4" w:space="0" w:color="000000"/>
              <w:bottom w:val="single" w:sz="4" w:space="0" w:color="000000"/>
            </w:tcBorders>
            <w:shd w:val="clear" w:color="auto" w:fill="FFFFFF"/>
            <w:vAlign w:val="center"/>
          </w:tcPr>
          <w:p w14:paraId="235B06AE" w14:textId="0074C22E" w:rsidR="0078715A" w:rsidRPr="000B0013" w:rsidRDefault="0078715A" w:rsidP="0078715A">
            <w:pPr>
              <w:jc w:val="center"/>
            </w:pPr>
            <w:r w:rsidRPr="000B0013">
              <w:t>Горічко М.В.</w:t>
            </w:r>
          </w:p>
        </w:tc>
        <w:tc>
          <w:tcPr>
            <w:tcW w:w="1416" w:type="dxa"/>
            <w:tcBorders>
              <w:top w:val="single" w:sz="4" w:space="0" w:color="000000"/>
              <w:left w:val="single" w:sz="4" w:space="0" w:color="000000"/>
              <w:bottom w:val="single" w:sz="4" w:space="0" w:color="000000"/>
            </w:tcBorders>
            <w:shd w:val="clear" w:color="auto" w:fill="FFFFFF"/>
            <w:vAlign w:val="center"/>
          </w:tcPr>
          <w:p w14:paraId="761C1700" w14:textId="77777777" w:rsidR="0078715A" w:rsidRPr="000B0013" w:rsidRDefault="0078715A" w:rsidP="0078715A">
            <w:pPr>
              <w:jc w:val="center"/>
            </w:pPr>
          </w:p>
        </w:tc>
        <w:tc>
          <w:tcPr>
            <w:tcW w:w="1978" w:type="dxa"/>
            <w:tcBorders>
              <w:top w:val="single" w:sz="4" w:space="0" w:color="000000"/>
              <w:left w:val="single" w:sz="4" w:space="0" w:color="000000"/>
              <w:bottom w:val="single" w:sz="4" w:space="0" w:color="000000"/>
            </w:tcBorders>
            <w:shd w:val="clear" w:color="auto" w:fill="FFFFFF"/>
            <w:vAlign w:val="center"/>
          </w:tcPr>
          <w:p w14:paraId="1A49FFAF" w14:textId="77777777" w:rsidR="0078715A" w:rsidRPr="000B0013" w:rsidRDefault="0078715A" w:rsidP="0078715A">
            <w:r w:rsidRPr="000B0013">
              <w:t>Участь у засіданні разової спеціалізованої вченої ради (член ради).</w:t>
            </w:r>
          </w:p>
          <w:p w14:paraId="2EAB5A61" w14:textId="23E28D0E" w:rsidR="0078715A" w:rsidRPr="000B0013" w:rsidRDefault="0078715A" w:rsidP="0078715A">
            <w:r w:rsidRPr="000B0013">
              <w:t>Захист для здобуття наукового ступеня доктора філософії (Ляшук О., Семено В., Мишко Н.).</w:t>
            </w:r>
          </w:p>
        </w:tc>
        <w:tc>
          <w:tcPr>
            <w:tcW w:w="1786" w:type="dxa"/>
            <w:tcBorders>
              <w:top w:val="single" w:sz="4" w:space="0" w:color="000000"/>
              <w:left w:val="single" w:sz="4" w:space="0" w:color="000000"/>
              <w:bottom w:val="single" w:sz="4" w:space="0" w:color="000000"/>
            </w:tcBorders>
            <w:shd w:val="clear" w:color="auto" w:fill="FFFFFF"/>
          </w:tcPr>
          <w:p w14:paraId="7EB70CFB" w14:textId="454A2512" w:rsidR="0078715A" w:rsidRPr="000B0013" w:rsidRDefault="0078715A" w:rsidP="0078715A">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4F79FFE7" w14:textId="487CF09A" w:rsidR="0078715A" w:rsidRPr="000B0013" w:rsidRDefault="0078715A" w:rsidP="0078715A">
            <w:pPr>
              <w:jc w:val="center"/>
            </w:pPr>
            <w:r w:rsidRPr="000B0013">
              <w:t>3</w:t>
            </w:r>
          </w:p>
        </w:tc>
      </w:tr>
      <w:tr w:rsidR="0078715A" w:rsidRPr="000B0013" w14:paraId="278DCA75" w14:textId="77777777" w:rsidTr="00197EBF">
        <w:trPr>
          <w:trHeight w:val="317"/>
        </w:trPr>
        <w:tc>
          <w:tcPr>
            <w:tcW w:w="538" w:type="dxa"/>
            <w:tcBorders>
              <w:top w:val="single" w:sz="4" w:space="0" w:color="000000"/>
              <w:left w:val="single" w:sz="4" w:space="0" w:color="000000"/>
              <w:bottom w:val="single" w:sz="4" w:space="0" w:color="000000"/>
            </w:tcBorders>
            <w:shd w:val="clear" w:color="auto" w:fill="FFFFFF"/>
          </w:tcPr>
          <w:p w14:paraId="624895F1" w14:textId="10122EBE" w:rsidR="0078715A" w:rsidRPr="000B0013" w:rsidRDefault="006D03BA" w:rsidP="0078715A">
            <w:pPr>
              <w:jc w:val="center"/>
            </w:pPr>
            <w:r>
              <w:t>17</w:t>
            </w:r>
          </w:p>
        </w:tc>
        <w:tc>
          <w:tcPr>
            <w:tcW w:w="1848" w:type="dxa"/>
            <w:tcBorders>
              <w:top w:val="single" w:sz="4" w:space="0" w:color="000000"/>
              <w:left w:val="single" w:sz="4" w:space="0" w:color="000000"/>
              <w:bottom w:val="single" w:sz="4" w:space="0" w:color="000000"/>
            </w:tcBorders>
            <w:shd w:val="clear" w:color="auto" w:fill="FFFFFF"/>
            <w:vAlign w:val="center"/>
          </w:tcPr>
          <w:p w14:paraId="15AD2AFA" w14:textId="7C2729FF" w:rsidR="0078715A" w:rsidRPr="000B0013" w:rsidRDefault="0078715A" w:rsidP="0078715A">
            <w:pPr>
              <w:jc w:val="center"/>
            </w:pPr>
            <w:r w:rsidRPr="000B0013">
              <w:t>Григоренко О.О.</w:t>
            </w:r>
          </w:p>
        </w:tc>
        <w:tc>
          <w:tcPr>
            <w:tcW w:w="1416" w:type="dxa"/>
            <w:tcBorders>
              <w:top w:val="single" w:sz="4" w:space="0" w:color="000000"/>
              <w:left w:val="single" w:sz="4" w:space="0" w:color="000000"/>
              <w:bottom w:val="single" w:sz="4" w:space="0" w:color="000000"/>
            </w:tcBorders>
            <w:shd w:val="clear" w:color="auto" w:fill="FFFFFF"/>
            <w:vAlign w:val="center"/>
          </w:tcPr>
          <w:p w14:paraId="2F5665EE" w14:textId="77777777" w:rsidR="0078715A" w:rsidRPr="000B0013" w:rsidRDefault="0078715A" w:rsidP="0078715A">
            <w:pPr>
              <w:jc w:val="center"/>
            </w:pPr>
          </w:p>
        </w:tc>
        <w:tc>
          <w:tcPr>
            <w:tcW w:w="1978" w:type="dxa"/>
            <w:tcBorders>
              <w:top w:val="single" w:sz="4" w:space="0" w:color="000000"/>
              <w:left w:val="single" w:sz="4" w:space="0" w:color="000000"/>
              <w:bottom w:val="single" w:sz="4" w:space="0" w:color="000000"/>
            </w:tcBorders>
            <w:shd w:val="clear" w:color="auto" w:fill="FFFFFF"/>
            <w:vAlign w:val="center"/>
          </w:tcPr>
          <w:p w14:paraId="0583049D" w14:textId="77777777" w:rsidR="0078715A" w:rsidRPr="000B0013" w:rsidRDefault="0078715A" w:rsidP="0078715A">
            <w:r w:rsidRPr="000B0013">
              <w:t>Участь у засіданні разової спеціалізованої вченої ради (голова ради).</w:t>
            </w:r>
          </w:p>
          <w:p w14:paraId="20911C47" w14:textId="0E54C0F2" w:rsidR="0078715A" w:rsidRPr="000B0013" w:rsidRDefault="0078715A" w:rsidP="0078715A">
            <w:r w:rsidRPr="000B0013">
              <w:t>Захист для здобуття наукового ступеня доктора філософії (Глібов Є., Красилов І.)</w:t>
            </w:r>
          </w:p>
        </w:tc>
        <w:tc>
          <w:tcPr>
            <w:tcW w:w="1786" w:type="dxa"/>
            <w:tcBorders>
              <w:top w:val="single" w:sz="4" w:space="0" w:color="000000"/>
              <w:left w:val="single" w:sz="4" w:space="0" w:color="000000"/>
              <w:bottom w:val="single" w:sz="4" w:space="0" w:color="000000"/>
            </w:tcBorders>
            <w:shd w:val="clear" w:color="auto" w:fill="FFFFFF"/>
          </w:tcPr>
          <w:p w14:paraId="79F687D6" w14:textId="647AC972" w:rsidR="0078715A" w:rsidRPr="000B0013" w:rsidRDefault="0078715A" w:rsidP="0078715A">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01C617DA" w14:textId="558F09D5" w:rsidR="0078715A" w:rsidRPr="000B0013" w:rsidRDefault="0078715A" w:rsidP="0078715A">
            <w:pPr>
              <w:jc w:val="center"/>
            </w:pPr>
            <w:r w:rsidRPr="000B0013">
              <w:t>2</w:t>
            </w:r>
          </w:p>
        </w:tc>
      </w:tr>
      <w:tr w:rsidR="0078715A" w:rsidRPr="000B0013" w14:paraId="5D3BABF5" w14:textId="77777777" w:rsidTr="00197EBF">
        <w:trPr>
          <w:trHeight w:val="317"/>
        </w:trPr>
        <w:tc>
          <w:tcPr>
            <w:tcW w:w="538" w:type="dxa"/>
            <w:tcBorders>
              <w:top w:val="single" w:sz="4" w:space="0" w:color="000000"/>
              <w:left w:val="single" w:sz="4" w:space="0" w:color="000000"/>
              <w:bottom w:val="single" w:sz="4" w:space="0" w:color="000000"/>
            </w:tcBorders>
            <w:shd w:val="clear" w:color="auto" w:fill="FFFFFF"/>
          </w:tcPr>
          <w:p w14:paraId="37360792" w14:textId="75291405" w:rsidR="0078715A" w:rsidRPr="000B0013" w:rsidRDefault="006D03BA" w:rsidP="0078715A">
            <w:pPr>
              <w:jc w:val="center"/>
            </w:pPr>
            <w:r>
              <w:t>18</w:t>
            </w:r>
          </w:p>
        </w:tc>
        <w:tc>
          <w:tcPr>
            <w:tcW w:w="1848" w:type="dxa"/>
            <w:tcBorders>
              <w:top w:val="single" w:sz="4" w:space="0" w:color="000000"/>
              <w:left w:val="single" w:sz="4" w:space="0" w:color="000000"/>
              <w:bottom w:val="single" w:sz="4" w:space="0" w:color="000000"/>
            </w:tcBorders>
            <w:shd w:val="clear" w:color="auto" w:fill="FFFFFF"/>
            <w:vAlign w:val="center"/>
          </w:tcPr>
          <w:p w14:paraId="2ECD2BBB" w14:textId="6B790E09" w:rsidR="0078715A" w:rsidRPr="000B0013" w:rsidRDefault="0078715A" w:rsidP="0078715A">
            <w:pPr>
              <w:jc w:val="center"/>
            </w:pPr>
            <w:r w:rsidRPr="000B0013">
              <w:t>Мілохов Д.С.</w:t>
            </w:r>
          </w:p>
        </w:tc>
        <w:tc>
          <w:tcPr>
            <w:tcW w:w="1416" w:type="dxa"/>
            <w:tcBorders>
              <w:top w:val="single" w:sz="4" w:space="0" w:color="000000"/>
              <w:left w:val="single" w:sz="4" w:space="0" w:color="000000"/>
              <w:bottom w:val="single" w:sz="4" w:space="0" w:color="000000"/>
            </w:tcBorders>
            <w:shd w:val="clear" w:color="auto" w:fill="FFFFFF"/>
            <w:vAlign w:val="center"/>
          </w:tcPr>
          <w:p w14:paraId="1013678C" w14:textId="77777777" w:rsidR="0078715A" w:rsidRPr="000B0013" w:rsidRDefault="0078715A" w:rsidP="0078715A">
            <w:pPr>
              <w:jc w:val="center"/>
            </w:pPr>
          </w:p>
        </w:tc>
        <w:tc>
          <w:tcPr>
            <w:tcW w:w="1978" w:type="dxa"/>
            <w:tcBorders>
              <w:top w:val="single" w:sz="4" w:space="0" w:color="000000"/>
              <w:left w:val="single" w:sz="4" w:space="0" w:color="000000"/>
              <w:bottom w:val="single" w:sz="4" w:space="0" w:color="000000"/>
            </w:tcBorders>
            <w:shd w:val="clear" w:color="auto" w:fill="FFFFFF"/>
            <w:vAlign w:val="center"/>
          </w:tcPr>
          <w:p w14:paraId="1E1C716C" w14:textId="77777777" w:rsidR="0078715A" w:rsidRPr="000B0013" w:rsidRDefault="0078715A" w:rsidP="0078715A">
            <w:r w:rsidRPr="000B0013">
              <w:t>Участь у засіданні разової спеціалізованої вченої ради (член ради).</w:t>
            </w:r>
          </w:p>
          <w:p w14:paraId="44380357" w14:textId="77777777" w:rsidR="0078715A" w:rsidRPr="000B0013" w:rsidRDefault="0078715A" w:rsidP="0078715A">
            <w:r w:rsidRPr="000B0013">
              <w:t xml:space="preserve">Захист для здобуття наукового ступеня доктора філософії </w:t>
            </w:r>
            <w:r w:rsidRPr="000B0013">
              <w:lastRenderedPageBreak/>
              <w:t>(</w:t>
            </w:r>
            <w:proofErr w:type="gramStart"/>
            <w:r w:rsidRPr="000B0013">
              <w:t>Андріашвілі  А.В.</w:t>
            </w:r>
            <w:proofErr w:type="gramEnd"/>
            <w:r w:rsidRPr="000B0013">
              <w:t>,</w:t>
            </w:r>
          </w:p>
          <w:p w14:paraId="53782BB1" w14:textId="33E508E8" w:rsidR="0078715A" w:rsidRPr="000B0013" w:rsidRDefault="0078715A" w:rsidP="0078715A">
            <w:r w:rsidRPr="000B0013">
              <w:t>Глібов Є., Красилов І., Северин О.)</w:t>
            </w:r>
          </w:p>
        </w:tc>
        <w:tc>
          <w:tcPr>
            <w:tcW w:w="1786" w:type="dxa"/>
            <w:tcBorders>
              <w:top w:val="single" w:sz="4" w:space="0" w:color="000000"/>
              <w:left w:val="single" w:sz="4" w:space="0" w:color="000000"/>
              <w:bottom w:val="single" w:sz="4" w:space="0" w:color="000000"/>
            </w:tcBorders>
            <w:shd w:val="clear" w:color="auto" w:fill="FFFFFF"/>
          </w:tcPr>
          <w:p w14:paraId="44310A3B" w14:textId="74938020" w:rsidR="0078715A" w:rsidRPr="000B0013" w:rsidRDefault="0078715A" w:rsidP="0078715A">
            <w:pPr>
              <w:jc w:val="center"/>
            </w:pPr>
            <w:r w:rsidRPr="000B0013">
              <w:lastRenderedPageBreak/>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2862469D" w14:textId="59A72F47" w:rsidR="0078715A" w:rsidRPr="000B0013" w:rsidRDefault="0078715A" w:rsidP="0078715A">
            <w:pPr>
              <w:jc w:val="center"/>
            </w:pPr>
            <w:r w:rsidRPr="000B0013">
              <w:t>4</w:t>
            </w:r>
          </w:p>
        </w:tc>
      </w:tr>
      <w:tr w:rsidR="0078715A" w:rsidRPr="000B0013" w14:paraId="7E19DC17" w14:textId="77777777" w:rsidTr="00197EBF">
        <w:trPr>
          <w:trHeight w:val="317"/>
        </w:trPr>
        <w:tc>
          <w:tcPr>
            <w:tcW w:w="538" w:type="dxa"/>
            <w:tcBorders>
              <w:top w:val="single" w:sz="4" w:space="0" w:color="000000"/>
              <w:left w:val="single" w:sz="4" w:space="0" w:color="000000"/>
              <w:bottom w:val="single" w:sz="4" w:space="0" w:color="000000"/>
            </w:tcBorders>
            <w:shd w:val="clear" w:color="auto" w:fill="FFFFFF"/>
          </w:tcPr>
          <w:p w14:paraId="22267F9E" w14:textId="328913EB" w:rsidR="0078715A" w:rsidRPr="000B0013" w:rsidRDefault="006D03BA" w:rsidP="0078715A">
            <w:pPr>
              <w:jc w:val="center"/>
            </w:pPr>
            <w:r>
              <w:t>19</w:t>
            </w:r>
          </w:p>
        </w:tc>
        <w:tc>
          <w:tcPr>
            <w:tcW w:w="1848" w:type="dxa"/>
            <w:tcBorders>
              <w:top w:val="single" w:sz="4" w:space="0" w:color="000000"/>
              <w:left w:val="single" w:sz="4" w:space="0" w:color="000000"/>
              <w:bottom w:val="single" w:sz="4" w:space="0" w:color="000000"/>
            </w:tcBorders>
            <w:shd w:val="clear" w:color="auto" w:fill="FFFFFF"/>
            <w:vAlign w:val="center"/>
          </w:tcPr>
          <w:p w14:paraId="39FA9183" w14:textId="7DCDA71B" w:rsidR="0078715A" w:rsidRPr="000B0013" w:rsidRDefault="0078715A" w:rsidP="0078715A">
            <w:pPr>
              <w:jc w:val="center"/>
            </w:pPr>
            <w:r w:rsidRPr="000B0013">
              <w:t>Пивоваренко В.Г.</w:t>
            </w:r>
          </w:p>
        </w:tc>
        <w:tc>
          <w:tcPr>
            <w:tcW w:w="1416" w:type="dxa"/>
            <w:tcBorders>
              <w:top w:val="single" w:sz="4" w:space="0" w:color="000000"/>
              <w:left w:val="single" w:sz="4" w:space="0" w:color="000000"/>
              <w:bottom w:val="single" w:sz="4" w:space="0" w:color="000000"/>
            </w:tcBorders>
            <w:shd w:val="clear" w:color="auto" w:fill="FFFFFF"/>
            <w:vAlign w:val="center"/>
          </w:tcPr>
          <w:p w14:paraId="5CAD2282" w14:textId="77777777" w:rsidR="0078715A" w:rsidRPr="000B0013" w:rsidRDefault="0078715A" w:rsidP="0078715A">
            <w:pPr>
              <w:jc w:val="center"/>
            </w:pPr>
          </w:p>
        </w:tc>
        <w:tc>
          <w:tcPr>
            <w:tcW w:w="1978" w:type="dxa"/>
            <w:tcBorders>
              <w:top w:val="single" w:sz="4" w:space="0" w:color="000000"/>
              <w:left w:val="single" w:sz="4" w:space="0" w:color="000000"/>
              <w:bottom w:val="single" w:sz="4" w:space="0" w:color="000000"/>
            </w:tcBorders>
            <w:shd w:val="clear" w:color="auto" w:fill="FFFFFF"/>
            <w:vAlign w:val="center"/>
          </w:tcPr>
          <w:p w14:paraId="5590C1BA" w14:textId="77777777" w:rsidR="0078715A" w:rsidRPr="000B0013" w:rsidRDefault="0078715A" w:rsidP="0078715A">
            <w:r w:rsidRPr="000B0013">
              <w:t>Участь у засіданні разової спеціалізованої вченої ради (голова ради).</w:t>
            </w:r>
          </w:p>
          <w:p w14:paraId="7911BFD9" w14:textId="2D64CD6B" w:rsidR="0078715A" w:rsidRPr="000B0013" w:rsidRDefault="0078715A" w:rsidP="0078715A">
            <w:r w:rsidRPr="000B0013">
              <w:t>Захист для здобуття наукового ступеня доктора філософії (</w:t>
            </w:r>
            <w:proofErr w:type="gramStart"/>
            <w:r w:rsidRPr="000B0013">
              <w:t>Андріашвілі  А.В.</w:t>
            </w:r>
            <w:proofErr w:type="gramEnd"/>
            <w:r w:rsidRPr="000B0013">
              <w:t>)</w:t>
            </w:r>
          </w:p>
        </w:tc>
        <w:tc>
          <w:tcPr>
            <w:tcW w:w="1786" w:type="dxa"/>
            <w:tcBorders>
              <w:top w:val="single" w:sz="4" w:space="0" w:color="000000"/>
              <w:left w:val="single" w:sz="4" w:space="0" w:color="000000"/>
              <w:bottom w:val="single" w:sz="4" w:space="0" w:color="000000"/>
            </w:tcBorders>
            <w:shd w:val="clear" w:color="auto" w:fill="FFFFFF"/>
          </w:tcPr>
          <w:p w14:paraId="38F9D3E1" w14:textId="0F295B57" w:rsidR="0078715A" w:rsidRPr="000B0013" w:rsidRDefault="0078715A" w:rsidP="0078715A">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634235E1" w14:textId="40A1C770" w:rsidR="0078715A" w:rsidRPr="000B0013" w:rsidRDefault="0078715A" w:rsidP="0078715A">
            <w:pPr>
              <w:jc w:val="center"/>
            </w:pPr>
            <w:r w:rsidRPr="000B0013">
              <w:t>1</w:t>
            </w:r>
          </w:p>
        </w:tc>
      </w:tr>
      <w:tr w:rsidR="0078715A" w:rsidRPr="000B0013" w14:paraId="161F0F3A" w14:textId="77777777" w:rsidTr="00197EBF">
        <w:trPr>
          <w:trHeight w:val="317"/>
        </w:trPr>
        <w:tc>
          <w:tcPr>
            <w:tcW w:w="538" w:type="dxa"/>
            <w:tcBorders>
              <w:top w:val="single" w:sz="4" w:space="0" w:color="000000"/>
              <w:left w:val="single" w:sz="4" w:space="0" w:color="000000"/>
              <w:bottom w:val="single" w:sz="4" w:space="0" w:color="000000"/>
            </w:tcBorders>
            <w:shd w:val="clear" w:color="auto" w:fill="FFFFFF"/>
          </w:tcPr>
          <w:p w14:paraId="2D372BB0" w14:textId="2925BEE8" w:rsidR="0078715A" w:rsidRPr="00BB3A78" w:rsidRDefault="006D03BA" w:rsidP="0078715A">
            <w:pPr>
              <w:jc w:val="center"/>
              <w:rPr>
                <w:lang w:val="uk-UA"/>
              </w:rPr>
            </w:pPr>
            <w:r>
              <w:t>20</w:t>
            </w:r>
          </w:p>
        </w:tc>
        <w:tc>
          <w:tcPr>
            <w:tcW w:w="1848" w:type="dxa"/>
            <w:tcBorders>
              <w:top w:val="single" w:sz="4" w:space="0" w:color="000000"/>
              <w:left w:val="single" w:sz="4" w:space="0" w:color="000000"/>
              <w:bottom w:val="single" w:sz="4" w:space="0" w:color="000000"/>
            </w:tcBorders>
            <w:shd w:val="clear" w:color="auto" w:fill="FFFFFF"/>
            <w:vAlign w:val="center"/>
          </w:tcPr>
          <w:p w14:paraId="3893D3FB" w14:textId="196CDB52" w:rsidR="0078715A" w:rsidRPr="000B0013" w:rsidRDefault="0078715A" w:rsidP="0078715A">
            <w:pPr>
              <w:jc w:val="center"/>
            </w:pPr>
            <w:r w:rsidRPr="000B0013">
              <w:t>Пивоваренко В.Г.</w:t>
            </w:r>
          </w:p>
        </w:tc>
        <w:tc>
          <w:tcPr>
            <w:tcW w:w="1416" w:type="dxa"/>
            <w:tcBorders>
              <w:top w:val="single" w:sz="4" w:space="0" w:color="000000"/>
              <w:left w:val="single" w:sz="4" w:space="0" w:color="000000"/>
              <w:bottom w:val="single" w:sz="4" w:space="0" w:color="000000"/>
            </w:tcBorders>
            <w:shd w:val="clear" w:color="auto" w:fill="FFFFFF"/>
            <w:vAlign w:val="center"/>
          </w:tcPr>
          <w:p w14:paraId="1A38243F" w14:textId="77777777" w:rsidR="0078715A" w:rsidRPr="000B0013" w:rsidRDefault="0078715A" w:rsidP="0078715A">
            <w:pPr>
              <w:jc w:val="center"/>
            </w:pPr>
          </w:p>
        </w:tc>
        <w:tc>
          <w:tcPr>
            <w:tcW w:w="1978" w:type="dxa"/>
            <w:tcBorders>
              <w:top w:val="single" w:sz="4" w:space="0" w:color="000000"/>
              <w:left w:val="single" w:sz="4" w:space="0" w:color="000000"/>
              <w:bottom w:val="single" w:sz="4" w:space="0" w:color="000000"/>
            </w:tcBorders>
            <w:shd w:val="clear" w:color="auto" w:fill="FFFFFF"/>
            <w:vAlign w:val="center"/>
          </w:tcPr>
          <w:p w14:paraId="0026A525" w14:textId="77777777" w:rsidR="0078715A" w:rsidRPr="000B0013" w:rsidRDefault="0078715A" w:rsidP="0078715A">
            <w:r w:rsidRPr="000B0013">
              <w:t>Участь у засіданні разової спеціалізованої вченої ради (член ради).</w:t>
            </w:r>
          </w:p>
          <w:p w14:paraId="76D3331D" w14:textId="659A3370" w:rsidR="0078715A" w:rsidRPr="000B0013" w:rsidRDefault="0078715A" w:rsidP="0078715A">
            <w:r w:rsidRPr="000B0013">
              <w:t>Захист для здобуття наукового ступеня доктора філософії (Семено В.)</w:t>
            </w:r>
          </w:p>
        </w:tc>
        <w:tc>
          <w:tcPr>
            <w:tcW w:w="1786" w:type="dxa"/>
            <w:tcBorders>
              <w:top w:val="single" w:sz="4" w:space="0" w:color="000000"/>
              <w:left w:val="single" w:sz="4" w:space="0" w:color="000000"/>
              <w:bottom w:val="single" w:sz="4" w:space="0" w:color="000000"/>
            </w:tcBorders>
            <w:shd w:val="clear" w:color="auto" w:fill="FFFFFF"/>
          </w:tcPr>
          <w:p w14:paraId="1F5CE283" w14:textId="67B435F7" w:rsidR="0078715A" w:rsidRPr="000B0013" w:rsidRDefault="0078715A" w:rsidP="0078715A">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496A828C" w14:textId="07872AA3" w:rsidR="0078715A" w:rsidRPr="000B0013" w:rsidRDefault="0078715A" w:rsidP="0078715A">
            <w:pPr>
              <w:jc w:val="center"/>
            </w:pPr>
            <w:r w:rsidRPr="000B0013">
              <w:t>1</w:t>
            </w:r>
          </w:p>
        </w:tc>
      </w:tr>
      <w:tr w:rsidR="0078715A" w:rsidRPr="000B0013" w14:paraId="067060D9" w14:textId="77777777" w:rsidTr="00197EBF">
        <w:trPr>
          <w:trHeight w:val="317"/>
        </w:trPr>
        <w:tc>
          <w:tcPr>
            <w:tcW w:w="538" w:type="dxa"/>
            <w:tcBorders>
              <w:top w:val="single" w:sz="4" w:space="0" w:color="000000"/>
              <w:left w:val="single" w:sz="4" w:space="0" w:color="000000"/>
              <w:bottom w:val="single" w:sz="4" w:space="0" w:color="000000"/>
            </w:tcBorders>
            <w:shd w:val="clear" w:color="auto" w:fill="FFFFFF"/>
          </w:tcPr>
          <w:p w14:paraId="766396DD" w14:textId="785B8638" w:rsidR="0078715A" w:rsidRPr="000B0013" w:rsidRDefault="006D03BA" w:rsidP="0078715A">
            <w:pPr>
              <w:jc w:val="center"/>
            </w:pPr>
            <w:r>
              <w:t>21</w:t>
            </w:r>
          </w:p>
        </w:tc>
        <w:tc>
          <w:tcPr>
            <w:tcW w:w="1848" w:type="dxa"/>
            <w:tcBorders>
              <w:top w:val="single" w:sz="4" w:space="0" w:color="000000"/>
              <w:left w:val="single" w:sz="4" w:space="0" w:color="000000"/>
              <w:bottom w:val="single" w:sz="4" w:space="0" w:color="000000"/>
            </w:tcBorders>
            <w:shd w:val="clear" w:color="auto" w:fill="FFFFFF"/>
            <w:vAlign w:val="center"/>
          </w:tcPr>
          <w:p w14:paraId="659F9BE3" w14:textId="52C27D5F" w:rsidR="0078715A" w:rsidRPr="000B0013" w:rsidRDefault="0078715A" w:rsidP="0078715A">
            <w:pPr>
              <w:jc w:val="center"/>
            </w:pPr>
            <w:r w:rsidRPr="000B0013">
              <w:t>Хиля О.В.</w:t>
            </w:r>
          </w:p>
        </w:tc>
        <w:tc>
          <w:tcPr>
            <w:tcW w:w="1416" w:type="dxa"/>
            <w:tcBorders>
              <w:top w:val="single" w:sz="4" w:space="0" w:color="000000"/>
              <w:left w:val="single" w:sz="4" w:space="0" w:color="000000"/>
              <w:bottom w:val="single" w:sz="4" w:space="0" w:color="000000"/>
            </w:tcBorders>
            <w:shd w:val="clear" w:color="auto" w:fill="FFFFFF"/>
            <w:vAlign w:val="center"/>
          </w:tcPr>
          <w:p w14:paraId="372C3A31" w14:textId="77777777" w:rsidR="0078715A" w:rsidRPr="000B0013" w:rsidRDefault="0078715A" w:rsidP="0078715A">
            <w:pPr>
              <w:jc w:val="center"/>
            </w:pPr>
          </w:p>
        </w:tc>
        <w:tc>
          <w:tcPr>
            <w:tcW w:w="1978" w:type="dxa"/>
            <w:tcBorders>
              <w:top w:val="single" w:sz="4" w:space="0" w:color="000000"/>
              <w:left w:val="single" w:sz="4" w:space="0" w:color="000000"/>
              <w:bottom w:val="single" w:sz="4" w:space="0" w:color="000000"/>
            </w:tcBorders>
            <w:shd w:val="clear" w:color="auto" w:fill="FFFFFF"/>
            <w:vAlign w:val="center"/>
          </w:tcPr>
          <w:p w14:paraId="0A507E28" w14:textId="77777777" w:rsidR="0078715A" w:rsidRPr="000B0013" w:rsidRDefault="0078715A" w:rsidP="0078715A">
            <w:r w:rsidRPr="000B0013">
              <w:t>Участь у засіданні разової спеціалізованої вченої ради (член ради).</w:t>
            </w:r>
          </w:p>
          <w:p w14:paraId="36C144C4" w14:textId="4D047370" w:rsidR="0078715A" w:rsidRPr="000B0013" w:rsidRDefault="0078715A" w:rsidP="0078715A">
            <w:r w:rsidRPr="000B0013">
              <w:t>Захист для здобуття наукового ступеня доктора філософії (Киричок А.)</w:t>
            </w:r>
          </w:p>
        </w:tc>
        <w:tc>
          <w:tcPr>
            <w:tcW w:w="1786" w:type="dxa"/>
            <w:tcBorders>
              <w:top w:val="single" w:sz="4" w:space="0" w:color="000000"/>
              <w:left w:val="single" w:sz="4" w:space="0" w:color="000000"/>
              <w:bottom w:val="single" w:sz="4" w:space="0" w:color="000000"/>
            </w:tcBorders>
            <w:shd w:val="clear" w:color="auto" w:fill="FFFFFF"/>
          </w:tcPr>
          <w:p w14:paraId="2F77DA50" w14:textId="3ECD5E4A" w:rsidR="0078715A" w:rsidRPr="000B0013" w:rsidRDefault="0078715A" w:rsidP="0078715A">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23FEF100" w14:textId="67A7051D" w:rsidR="0078715A" w:rsidRPr="000B0013" w:rsidRDefault="0078715A" w:rsidP="0078715A">
            <w:pPr>
              <w:jc w:val="center"/>
            </w:pPr>
            <w:r w:rsidRPr="000B0013">
              <w:t>1</w:t>
            </w:r>
          </w:p>
        </w:tc>
      </w:tr>
      <w:tr w:rsidR="0078715A" w:rsidRPr="000B0013" w14:paraId="76DE61AE" w14:textId="77777777" w:rsidTr="00197EBF">
        <w:trPr>
          <w:trHeight w:val="317"/>
        </w:trPr>
        <w:tc>
          <w:tcPr>
            <w:tcW w:w="538" w:type="dxa"/>
            <w:tcBorders>
              <w:top w:val="single" w:sz="4" w:space="0" w:color="000000"/>
              <w:left w:val="single" w:sz="4" w:space="0" w:color="000000"/>
              <w:bottom w:val="single" w:sz="4" w:space="0" w:color="000000"/>
            </w:tcBorders>
            <w:shd w:val="clear" w:color="auto" w:fill="FFFFFF"/>
          </w:tcPr>
          <w:p w14:paraId="7684ABEF" w14:textId="288C8D93" w:rsidR="0078715A" w:rsidRPr="000B0013" w:rsidRDefault="006D03BA" w:rsidP="0078715A">
            <w:pPr>
              <w:jc w:val="center"/>
            </w:pPr>
            <w:r>
              <w:t>22</w:t>
            </w:r>
          </w:p>
        </w:tc>
        <w:tc>
          <w:tcPr>
            <w:tcW w:w="1848" w:type="dxa"/>
            <w:tcBorders>
              <w:top w:val="single" w:sz="4" w:space="0" w:color="000000"/>
              <w:left w:val="single" w:sz="4" w:space="0" w:color="000000"/>
              <w:bottom w:val="single" w:sz="4" w:space="0" w:color="000000"/>
            </w:tcBorders>
            <w:shd w:val="clear" w:color="auto" w:fill="FFFFFF"/>
            <w:vAlign w:val="center"/>
          </w:tcPr>
          <w:p w14:paraId="5AC4DDBE" w14:textId="0D7C0746" w:rsidR="0078715A" w:rsidRPr="000B0013" w:rsidRDefault="0078715A" w:rsidP="0078715A">
            <w:pPr>
              <w:jc w:val="center"/>
            </w:pPr>
            <w:r w:rsidRPr="000B0013">
              <w:t>Шабликіна О.В.</w:t>
            </w:r>
          </w:p>
        </w:tc>
        <w:tc>
          <w:tcPr>
            <w:tcW w:w="1416" w:type="dxa"/>
            <w:tcBorders>
              <w:top w:val="single" w:sz="4" w:space="0" w:color="000000"/>
              <w:left w:val="single" w:sz="4" w:space="0" w:color="000000"/>
              <w:bottom w:val="single" w:sz="4" w:space="0" w:color="000000"/>
            </w:tcBorders>
            <w:shd w:val="clear" w:color="auto" w:fill="FFFFFF"/>
            <w:vAlign w:val="center"/>
          </w:tcPr>
          <w:p w14:paraId="4D7BADD8" w14:textId="77777777" w:rsidR="0078715A" w:rsidRPr="000B0013" w:rsidRDefault="0078715A" w:rsidP="0078715A">
            <w:pPr>
              <w:jc w:val="center"/>
            </w:pPr>
          </w:p>
        </w:tc>
        <w:tc>
          <w:tcPr>
            <w:tcW w:w="1978" w:type="dxa"/>
            <w:tcBorders>
              <w:top w:val="single" w:sz="4" w:space="0" w:color="000000"/>
              <w:left w:val="single" w:sz="4" w:space="0" w:color="000000"/>
              <w:bottom w:val="single" w:sz="4" w:space="0" w:color="000000"/>
            </w:tcBorders>
            <w:shd w:val="clear" w:color="auto" w:fill="FFFFFF"/>
            <w:vAlign w:val="center"/>
          </w:tcPr>
          <w:p w14:paraId="6A2FC4D2" w14:textId="77777777" w:rsidR="0078715A" w:rsidRPr="000B0013" w:rsidRDefault="0078715A" w:rsidP="0078715A">
            <w:r w:rsidRPr="000B0013">
              <w:t>Участь у засіданні разової спеціалізованої вченої ради (член ради).</w:t>
            </w:r>
          </w:p>
          <w:p w14:paraId="1CC91FEC" w14:textId="459E9590" w:rsidR="0078715A" w:rsidRPr="000B0013" w:rsidRDefault="0078715A" w:rsidP="0078715A">
            <w:r w:rsidRPr="000B0013">
              <w:t>Захист для здобуття наукового ступеня доктора філософії (Красилов І., Ляшук О.)</w:t>
            </w:r>
          </w:p>
        </w:tc>
        <w:tc>
          <w:tcPr>
            <w:tcW w:w="1786" w:type="dxa"/>
            <w:tcBorders>
              <w:top w:val="single" w:sz="4" w:space="0" w:color="000000"/>
              <w:left w:val="single" w:sz="4" w:space="0" w:color="000000"/>
              <w:bottom w:val="single" w:sz="4" w:space="0" w:color="000000"/>
            </w:tcBorders>
            <w:shd w:val="clear" w:color="auto" w:fill="FFFFFF"/>
          </w:tcPr>
          <w:p w14:paraId="6ADA5C26" w14:textId="6FDC9704" w:rsidR="0078715A" w:rsidRPr="000B0013" w:rsidRDefault="0078715A" w:rsidP="0078715A">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560E1F94" w14:textId="7C9A6F42" w:rsidR="0078715A" w:rsidRPr="000B0013" w:rsidRDefault="0078715A" w:rsidP="0078715A">
            <w:pPr>
              <w:jc w:val="center"/>
            </w:pPr>
            <w:r w:rsidRPr="000B0013">
              <w:t>2</w:t>
            </w:r>
          </w:p>
        </w:tc>
      </w:tr>
      <w:tr w:rsidR="0078715A" w:rsidRPr="000B0013" w14:paraId="4B49BD58"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3BB3CFB6" w14:textId="6DF55839" w:rsidR="0078715A" w:rsidRPr="000B0013" w:rsidRDefault="006D03BA" w:rsidP="0078715A">
            <w:pPr>
              <w:jc w:val="center"/>
            </w:pPr>
            <w:r>
              <w:t>23</w:t>
            </w:r>
          </w:p>
        </w:tc>
        <w:tc>
          <w:tcPr>
            <w:tcW w:w="1848" w:type="dxa"/>
            <w:tcBorders>
              <w:top w:val="single" w:sz="4" w:space="0" w:color="000000"/>
              <w:left w:val="single" w:sz="4" w:space="0" w:color="000000"/>
              <w:bottom w:val="single" w:sz="4" w:space="0" w:color="000000"/>
            </w:tcBorders>
            <w:shd w:val="clear" w:color="auto" w:fill="FFFFFF"/>
          </w:tcPr>
          <w:p w14:paraId="7C345F0B" w14:textId="03E787C4" w:rsidR="0078715A" w:rsidRPr="000B0013" w:rsidRDefault="0078715A" w:rsidP="0078715A">
            <w:pPr>
              <w:jc w:val="center"/>
            </w:pPr>
            <w:r w:rsidRPr="000B0013">
              <w:t>Хиля В.П.</w:t>
            </w:r>
          </w:p>
        </w:tc>
        <w:tc>
          <w:tcPr>
            <w:tcW w:w="1416" w:type="dxa"/>
            <w:tcBorders>
              <w:top w:val="single" w:sz="4" w:space="0" w:color="000000"/>
              <w:left w:val="single" w:sz="4" w:space="0" w:color="000000"/>
              <w:bottom w:val="single" w:sz="4" w:space="0" w:color="000000"/>
            </w:tcBorders>
            <w:shd w:val="clear" w:color="auto" w:fill="FFFFFF"/>
          </w:tcPr>
          <w:p w14:paraId="002F31D2" w14:textId="77777777" w:rsidR="0078715A" w:rsidRPr="000B0013" w:rsidRDefault="0078715A" w:rsidP="0078715A">
            <w:pPr>
              <w:jc w:val="center"/>
            </w:pPr>
          </w:p>
        </w:tc>
        <w:tc>
          <w:tcPr>
            <w:tcW w:w="1978" w:type="dxa"/>
            <w:tcBorders>
              <w:top w:val="single" w:sz="4" w:space="0" w:color="000000"/>
              <w:left w:val="single" w:sz="4" w:space="0" w:color="000000"/>
              <w:bottom w:val="single" w:sz="4" w:space="0" w:color="000000"/>
            </w:tcBorders>
            <w:shd w:val="clear" w:color="auto" w:fill="FFFFFF"/>
          </w:tcPr>
          <w:p w14:paraId="645014D6" w14:textId="77777777" w:rsidR="0078715A" w:rsidRPr="000B0013" w:rsidRDefault="0078715A" w:rsidP="0078715A">
            <w:r w:rsidRPr="000B0013">
              <w:t>Участь у засіданні разової спеціалізованої вченої ради (голова ради).</w:t>
            </w:r>
          </w:p>
          <w:p w14:paraId="2D96EC7A" w14:textId="6F3C3D24" w:rsidR="0078715A" w:rsidRPr="000B0013" w:rsidRDefault="0078715A" w:rsidP="0078715A">
            <w:r w:rsidRPr="000B0013">
              <w:lastRenderedPageBreak/>
              <w:t>Захист Семено В.В. для здобуття наукового ступеня доктора філософії</w:t>
            </w:r>
          </w:p>
        </w:tc>
        <w:tc>
          <w:tcPr>
            <w:tcW w:w="1786" w:type="dxa"/>
            <w:tcBorders>
              <w:top w:val="single" w:sz="4" w:space="0" w:color="000000"/>
              <w:left w:val="single" w:sz="4" w:space="0" w:color="000000"/>
              <w:bottom w:val="single" w:sz="4" w:space="0" w:color="000000"/>
            </w:tcBorders>
            <w:shd w:val="clear" w:color="auto" w:fill="FFFFFF"/>
          </w:tcPr>
          <w:p w14:paraId="11FADE17" w14:textId="75028164" w:rsidR="0078715A" w:rsidRPr="000B0013" w:rsidRDefault="0078715A" w:rsidP="0078715A">
            <w:pPr>
              <w:jc w:val="center"/>
            </w:pPr>
            <w:r w:rsidRPr="000B0013">
              <w:lastRenderedPageBreak/>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6026CB15" w14:textId="7C2AC825" w:rsidR="0078715A" w:rsidRPr="000B0013" w:rsidRDefault="0078715A" w:rsidP="0078715A">
            <w:pPr>
              <w:jc w:val="center"/>
            </w:pPr>
            <w:r w:rsidRPr="000B0013">
              <w:t>1</w:t>
            </w:r>
          </w:p>
        </w:tc>
      </w:tr>
      <w:tr w:rsidR="0078715A" w:rsidRPr="000B0013" w14:paraId="005AFCC9"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56D8B367" w14:textId="43865CE9" w:rsidR="0078715A" w:rsidRPr="000B0013" w:rsidRDefault="006D03BA" w:rsidP="0078715A">
            <w:pPr>
              <w:jc w:val="center"/>
            </w:pPr>
            <w:r>
              <w:t>24</w:t>
            </w:r>
          </w:p>
        </w:tc>
        <w:tc>
          <w:tcPr>
            <w:tcW w:w="1848" w:type="dxa"/>
            <w:tcBorders>
              <w:top w:val="single" w:sz="4" w:space="0" w:color="000000"/>
              <w:left w:val="single" w:sz="4" w:space="0" w:color="000000"/>
              <w:bottom w:val="single" w:sz="4" w:space="0" w:color="000000"/>
            </w:tcBorders>
            <w:shd w:val="clear" w:color="auto" w:fill="FFFFFF"/>
          </w:tcPr>
          <w:p w14:paraId="526756ED" w14:textId="104D2629" w:rsidR="0078715A" w:rsidRPr="000B0013" w:rsidRDefault="0078715A" w:rsidP="0078715A">
            <w:pPr>
              <w:jc w:val="center"/>
            </w:pPr>
            <w:r w:rsidRPr="000B0013">
              <w:t>Хиля В.П.</w:t>
            </w:r>
          </w:p>
        </w:tc>
        <w:tc>
          <w:tcPr>
            <w:tcW w:w="1416" w:type="dxa"/>
            <w:tcBorders>
              <w:top w:val="single" w:sz="4" w:space="0" w:color="000000"/>
              <w:left w:val="single" w:sz="4" w:space="0" w:color="000000"/>
              <w:bottom w:val="single" w:sz="4" w:space="0" w:color="000000"/>
            </w:tcBorders>
            <w:shd w:val="clear" w:color="auto" w:fill="FFFFFF"/>
          </w:tcPr>
          <w:p w14:paraId="617E9A23" w14:textId="7ABDA9F7" w:rsidR="0078715A" w:rsidRPr="000B0013" w:rsidRDefault="0078715A" w:rsidP="0078715A">
            <w:pPr>
              <w:jc w:val="center"/>
            </w:pPr>
            <w:r w:rsidRPr="000B0013">
              <w:t>НАН України</w:t>
            </w:r>
          </w:p>
        </w:tc>
        <w:tc>
          <w:tcPr>
            <w:tcW w:w="1978" w:type="dxa"/>
            <w:tcBorders>
              <w:top w:val="single" w:sz="4" w:space="0" w:color="000000"/>
              <w:left w:val="single" w:sz="4" w:space="0" w:color="000000"/>
              <w:bottom w:val="single" w:sz="4" w:space="0" w:color="000000"/>
            </w:tcBorders>
            <w:shd w:val="clear" w:color="auto" w:fill="FFFFFF"/>
          </w:tcPr>
          <w:p w14:paraId="50EC1AF6" w14:textId="592E55FA" w:rsidR="0078715A" w:rsidRPr="000B0013" w:rsidRDefault="0078715A" w:rsidP="0078715A">
            <w:r w:rsidRPr="000B0013">
              <w:t>Експертиза наукового проєкту молодих вчених НАН України для проведення досліджень за пріоритетними напрямами розвитку науки і техніки.</w:t>
            </w:r>
          </w:p>
        </w:tc>
        <w:tc>
          <w:tcPr>
            <w:tcW w:w="1786" w:type="dxa"/>
            <w:tcBorders>
              <w:top w:val="single" w:sz="4" w:space="0" w:color="000000"/>
              <w:left w:val="single" w:sz="4" w:space="0" w:color="000000"/>
              <w:bottom w:val="single" w:sz="4" w:space="0" w:color="000000"/>
            </w:tcBorders>
            <w:shd w:val="clear" w:color="auto" w:fill="FFFFFF"/>
          </w:tcPr>
          <w:p w14:paraId="0CD33EF0" w14:textId="61A52B5D" w:rsidR="0078715A" w:rsidRPr="000B0013" w:rsidRDefault="0078715A" w:rsidP="0078715A">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1F22426C" w14:textId="187D7CEF" w:rsidR="0078715A" w:rsidRPr="000B0013" w:rsidRDefault="0078715A" w:rsidP="0078715A">
            <w:pPr>
              <w:jc w:val="center"/>
            </w:pPr>
            <w:r w:rsidRPr="000B0013">
              <w:t>1</w:t>
            </w:r>
          </w:p>
        </w:tc>
      </w:tr>
      <w:tr w:rsidR="00E51511" w:rsidRPr="000B0013" w14:paraId="19686152"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47DBBFED" w14:textId="6FADB7AE" w:rsidR="00E51511" w:rsidRPr="000B0013" w:rsidRDefault="006D03BA" w:rsidP="00E51511">
            <w:pPr>
              <w:jc w:val="center"/>
            </w:pPr>
            <w:r>
              <w:t>25</w:t>
            </w:r>
          </w:p>
        </w:tc>
        <w:tc>
          <w:tcPr>
            <w:tcW w:w="1848" w:type="dxa"/>
            <w:tcBorders>
              <w:top w:val="single" w:sz="4" w:space="0" w:color="000000"/>
              <w:left w:val="single" w:sz="4" w:space="0" w:color="000000"/>
              <w:bottom w:val="single" w:sz="4" w:space="0" w:color="000000"/>
            </w:tcBorders>
            <w:shd w:val="clear" w:color="auto" w:fill="FFFFFF"/>
          </w:tcPr>
          <w:p w14:paraId="771E92C7" w14:textId="77777777" w:rsidR="00E51511" w:rsidRPr="000B0013" w:rsidRDefault="00E51511" w:rsidP="00E51511">
            <w:pPr>
              <w:jc w:val="both"/>
            </w:pPr>
            <w:r w:rsidRPr="000B0013">
              <w:t>ID експерта: </w:t>
            </w:r>
          </w:p>
          <w:p w14:paraId="54C248CF" w14:textId="77777777" w:rsidR="00E51511" w:rsidRDefault="00E51511" w:rsidP="00817CB5">
            <w:r w:rsidRPr="000B0013">
              <w:t>JUURCBLv</w:t>
            </w:r>
          </w:p>
          <w:p w14:paraId="545ECCD9" w14:textId="3C70102E" w:rsidR="0065201E" w:rsidRPr="0065201E" w:rsidRDefault="0065201E" w:rsidP="00817CB5">
            <w:pPr>
              <w:rPr>
                <w:lang w:val="uk-UA"/>
              </w:rPr>
            </w:pPr>
            <w:r>
              <w:rPr>
                <w:lang w:val="uk-UA"/>
              </w:rPr>
              <w:t>Студзинський С.Л.</w:t>
            </w:r>
          </w:p>
        </w:tc>
        <w:tc>
          <w:tcPr>
            <w:tcW w:w="1416" w:type="dxa"/>
            <w:tcBorders>
              <w:top w:val="single" w:sz="4" w:space="0" w:color="000000"/>
              <w:left w:val="single" w:sz="4" w:space="0" w:color="000000"/>
              <w:bottom w:val="single" w:sz="4" w:space="0" w:color="000000"/>
            </w:tcBorders>
            <w:shd w:val="clear" w:color="auto" w:fill="FFFFFF"/>
          </w:tcPr>
          <w:p w14:paraId="53E5944C" w14:textId="5A1817BB" w:rsidR="00E51511" w:rsidRPr="000B0013" w:rsidRDefault="00E51511" w:rsidP="00E51511">
            <w:pPr>
              <w:jc w:val="center"/>
            </w:pPr>
            <w:r w:rsidRPr="000B0013">
              <w:t>МОН України</w:t>
            </w:r>
          </w:p>
        </w:tc>
        <w:tc>
          <w:tcPr>
            <w:tcW w:w="1978" w:type="dxa"/>
            <w:tcBorders>
              <w:top w:val="single" w:sz="4" w:space="0" w:color="000000"/>
              <w:left w:val="single" w:sz="4" w:space="0" w:color="000000"/>
              <w:bottom w:val="single" w:sz="4" w:space="0" w:color="000000"/>
            </w:tcBorders>
            <w:shd w:val="clear" w:color="auto" w:fill="FFFFFF"/>
          </w:tcPr>
          <w:p w14:paraId="2976FDEE" w14:textId="4DDC7D22" w:rsidR="00E51511" w:rsidRPr="000B0013" w:rsidRDefault="000B0013" w:rsidP="00E51511">
            <w:r>
              <w:t>Експертиза про</w:t>
            </w:r>
            <w:r>
              <w:rPr>
                <w:lang w:val="uk-UA"/>
              </w:rPr>
              <w:t xml:space="preserve"> є</w:t>
            </w:r>
            <w:r>
              <w:t>кт</w:t>
            </w:r>
            <w:r>
              <w:rPr>
                <w:lang w:val="uk-UA"/>
              </w:rPr>
              <w:t xml:space="preserve">ів. </w:t>
            </w:r>
            <w:r w:rsidR="00E51511" w:rsidRPr="000B0013">
              <w:t>Конкурсний відбір фундаментальних наукових досліджень, прикладних наукових досліджень у 2024 році (Основний конкурс 2024)</w:t>
            </w:r>
          </w:p>
        </w:tc>
        <w:tc>
          <w:tcPr>
            <w:tcW w:w="1786" w:type="dxa"/>
            <w:tcBorders>
              <w:top w:val="single" w:sz="4" w:space="0" w:color="000000"/>
              <w:left w:val="single" w:sz="4" w:space="0" w:color="000000"/>
              <w:bottom w:val="single" w:sz="4" w:space="0" w:color="000000"/>
            </w:tcBorders>
            <w:shd w:val="clear" w:color="auto" w:fill="FFFFFF"/>
          </w:tcPr>
          <w:p w14:paraId="54F85087" w14:textId="38FCCFDC" w:rsidR="00E51511" w:rsidRPr="000B0013" w:rsidRDefault="00E51511" w:rsidP="00E51511">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5536264E" w14:textId="55BF0C8D" w:rsidR="00E51511" w:rsidRPr="000B0013" w:rsidRDefault="00E51511" w:rsidP="00E51511">
            <w:pPr>
              <w:jc w:val="center"/>
            </w:pPr>
            <w:r w:rsidRPr="000B0013">
              <w:t>2</w:t>
            </w:r>
          </w:p>
        </w:tc>
      </w:tr>
      <w:tr w:rsidR="008F429B" w:rsidRPr="000B0013" w14:paraId="6252DF49"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268A5C1E" w14:textId="39113EC3" w:rsidR="008F429B" w:rsidRPr="000B0013" w:rsidRDefault="006D03BA" w:rsidP="008F429B">
            <w:pPr>
              <w:jc w:val="center"/>
            </w:pPr>
            <w:r>
              <w:t>26</w:t>
            </w:r>
          </w:p>
        </w:tc>
        <w:tc>
          <w:tcPr>
            <w:tcW w:w="1848" w:type="dxa"/>
            <w:tcBorders>
              <w:top w:val="single" w:sz="4" w:space="0" w:color="000000"/>
              <w:left w:val="single" w:sz="4" w:space="0" w:color="000000"/>
              <w:bottom w:val="single" w:sz="4" w:space="0" w:color="000000"/>
            </w:tcBorders>
            <w:shd w:val="clear" w:color="auto" w:fill="FFFFFF"/>
          </w:tcPr>
          <w:p w14:paraId="07BDCCD3" w14:textId="75776AFA" w:rsidR="00817CB5" w:rsidRPr="000B0013" w:rsidRDefault="00817CB5" w:rsidP="00817CB5">
            <w:pPr>
              <w:jc w:val="both"/>
            </w:pPr>
            <w:r w:rsidRPr="000B0013">
              <w:t>ID експерта: </w:t>
            </w:r>
          </w:p>
          <w:p w14:paraId="10D6023C" w14:textId="013274F7" w:rsidR="008F429B" w:rsidRDefault="008F429B" w:rsidP="008F429B">
            <w:r w:rsidRPr="000B0013">
              <w:t>EzJ8BedE</w:t>
            </w:r>
          </w:p>
          <w:p w14:paraId="012E5E1B" w14:textId="6ADCE475" w:rsidR="002353D8" w:rsidRPr="002353D8" w:rsidRDefault="002353D8" w:rsidP="008F429B">
            <w:pPr>
              <w:rPr>
                <w:lang w:val="uk-UA"/>
              </w:rPr>
            </w:pPr>
            <w:r>
              <w:rPr>
                <w:lang w:val="uk-UA"/>
              </w:rPr>
              <w:t>Кучерів О.І.</w:t>
            </w:r>
          </w:p>
          <w:p w14:paraId="24FCA6EB" w14:textId="77777777" w:rsidR="008F429B" w:rsidRPr="000B0013" w:rsidRDefault="008F429B" w:rsidP="008F429B">
            <w:pPr>
              <w:jc w:val="both"/>
            </w:pPr>
          </w:p>
        </w:tc>
        <w:tc>
          <w:tcPr>
            <w:tcW w:w="1416" w:type="dxa"/>
            <w:tcBorders>
              <w:top w:val="single" w:sz="4" w:space="0" w:color="000000"/>
              <w:left w:val="single" w:sz="4" w:space="0" w:color="000000"/>
              <w:bottom w:val="single" w:sz="4" w:space="0" w:color="000000"/>
            </w:tcBorders>
            <w:shd w:val="clear" w:color="auto" w:fill="FFFFFF"/>
          </w:tcPr>
          <w:p w14:paraId="0B9C4BCF" w14:textId="7D2065E0" w:rsidR="008F429B" w:rsidRPr="000B0013" w:rsidRDefault="008F429B" w:rsidP="008F429B">
            <w:pPr>
              <w:jc w:val="center"/>
            </w:pPr>
            <w:r w:rsidRPr="000B0013">
              <w:t>МОН України</w:t>
            </w:r>
          </w:p>
        </w:tc>
        <w:tc>
          <w:tcPr>
            <w:tcW w:w="1978" w:type="dxa"/>
            <w:tcBorders>
              <w:top w:val="single" w:sz="4" w:space="0" w:color="000000"/>
              <w:left w:val="single" w:sz="4" w:space="0" w:color="000000"/>
              <w:bottom w:val="single" w:sz="4" w:space="0" w:color="000000"/>
            </w:tcBorders>
            <w:shd w:val="clear" w:color="auto" w:fill="FFFFFF"/>
          </w:tcPr>
          <w:p w14:paraId="0614EDCA" w14:textId="0F57E3A9" w:rsidR="008F429B" w:rsidRPr="000B0013" w:rsidRDefault="000B0013" w:rsidP="008F429B">
            <w:r>
              <w:t>Експертиза про</w:t>
            </w:r>
            <w:r>
              <w:rPr>
                <w:lang w:val="uk-UA"/>
              </w:rPr>
              <w:t xml:space="preserve"> є</w:t>
            </w:r>
            <w:r>
              <w:t>кт</w:t>
            </w:r>
            <w:r>
              <w:rPr>
                <w:lang w:val="uk-UA"/>
              </w:rPr>
              <w:t xml:space="preserve">ів. </w:t>
            </w:r>
            <w:r w:rsidRPr="000B0013">
              <w:t>Конкурсний відбір фундаментальних наукових досліджень, прикладних наукових досліджень у 2024 році (</w:t>
            </w:r>
            <w:r w:rsidR="008F429B" w:rsidRPr="000B0013">
              <w:t>Основний конкурс 2024</w:t>
            </w:r>
            <w:r w:rsidRPr="000B0013">
              <w:t>)</w:t>
            </w:r>
          </w:p>
        </w:tc>
        <w:tc>
          <w:tcPr>
            <w:tcW w:w="1786" w:type="dxa"/>
            <w:tcBorders>
              <w:top w:val="single" w:sz="4" w:space="0" w:color="000000"/>
              <w:left w:val="single" w:sz="4" w:space="0" w:color="000000"/>
              <w:bottom w:val="single" w:sz="4" w:space="0" w:color="000000"/>
            </w:tcBorders>
            <w:shd w:val="clear" w:color="auto" w:fill="FFFFFF"/>
          </w:tcPr>
          <w:p w14:paraId="6BF30A97" w14:textId="66E7ACDB" w:rsidR="008F429B" w:rsidRPr="000B0013" w:rsidRDefault="008F429B" w:rsidP="008F429B">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65EA2323" w14:textId="60DF351C" w:rsidR="008F429B" w:rsidRPr="000B0013" w:rsidRDefault="008F429B" w:rsidP="008F429B">
            <w:pPr>
              <w:jc w:val="center"/>
            </w:pPr>
            <w:r w:rsidRPr="000B0013">
              <w:t>4</w:t>
            </w:r>
          </w:p>
        </w:tc>
      </w:tr>
      <w:tr w:rsidR="008F429B" w:rsidRPr="000B0013" w14:paraId="1E19F4C9"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10A3DFE9" w14:textId="725A41CD" w:rsidR="008F429B" w:rsidRPr="000B0013" w:rsidRDefault="001362F0" w:rsidP="008F429B">
            <w:pPr>
              <w:jc w:val="center"/>
            </w:pPr>
            <w:r>
              <w:t>27</w:t>
            </w:r>
          </w:p>
        </w:tc>
        <w:tc>
          <w:tcPr>
            <w:tcW w:w="1848" w:type="dxa"/>
            <w:tcBorders>
              <w:top w:val="single" w:sz="4" w:space="0" w:color="000000"/>
              <w:left w:val="single" w:sz="4" w:space="0" w:color="000000"/>
              <w:bottom w:val="single" w:sz="4" w:space="0" w:color="000000"/>
            </w:tcBorders>
            <w:shd w:val="clear" w:color="auto" w:fill="FFFFFF"/>
          </w:tcPr>
          <w:p w14:paraId="753D8F5F" w14:textId="2F05C664" w:rsidR="00817CB5" w:rsidRPr="000B0013" w:rsidRDefault="00817CB5" w:rsidP="008F429B">
            <w:pPr>
              <w:jc w:val="both"/>
            </w:pPr>
            <w:r w:rsidRPr="000B0013">
              <w:t>ID експерта: </w:t>
            </w:r>
          </w:p>
          <w:p w14:paraId="5D29AA4E" w14:textId="77777777" w:rsidR="008F429B" w:rsidRPr="00783ECF" w:rsidRDefault="008F429B" w:rsidP="008F429B">
            <w:pPr>
              <w:jc w:val="both"/>
            </w:pPr>
            <w:r w:rsidRPr="00783ECF">
              <w:t>6</w:t>
            </w:r>
            <w:r w:rsidRPr="000B0013">
              <w:rPr>
                <w:lang w:val="en-US"/>
              </w:rPr>
              <w:t>KHxwqxE</w:t>
            </w:r>
          </w:p>
          <w:p w14:paraId="22775D09" w14:textId="77777777" w:rsidR="002353D8" w:rsidRDefault="002353D8" w:rsidP="008F429B">
            <w:pPr>
              <w:jc w:val="both"/>
              <w:rPr>
                <w:lang w:val="uk-UA"/>
              </w:rPr>
            </w:pPr>
            <w:r>
              <w:rPr>
                <w:lang w:val="uk-UA"/>
              </w:rPr>
              <w:t xml:space="preserve">Гуральський </w:t>
            </w:r>
          </w:p>
          <w:p w14:paraId="79D19E46" w14:textId="1B32A69C" w:rsidR="002353D8" w:rsidRPr="002353D8" w:rsidRDefault="002353D8" w:rsidP="008F429B">
            <w:pPr>
              <w:jc w:val="both"/>
              <w:rPr>
                <w:lang w:val="uk-UA"/>
              </w:rPr>
            </w:pPr>
            <w:r>
              <w:rPr>
                <w:lang w:val="uk-UA"/>
              </w:rPr>
              <w:t>І.О.</w:t>
            </w:r>
          </w:p>
        </w:tc>
        <w:tc>
          <w:tcPr>
            <w:tcW w:w="1416" w:type="dxa"/>
            <w:tcBorders>
              <w:top w:val="single" w:sz="4" w:space="0" w:color="000000"/>
              <w:left w:val="single" w:sz="4" w:space="0" w:color="000000"/>
              <w:bottom w:val="single" w:sz="4" w:space="0" w:color="000000"/>
            </w:tcBorders>
            <w:shd w:val="clear" w:color="auto" w:fill="FFFFFF"/>
          </w:tcPr>
          <w:p w14:paraId="79B1CFD9" w14:textId="5C907BF3" w:rsidR="008F429B" w:rsidRPr="000B0013" w:rsidRDefault="008F429B" w:rsidP="008F429B">
            <w:pPr>
              <w:jc w:val="center"/>
            </w:pPr>
            <w:r w:rsidRPr="000B0013">
              <w:t>МОН України</w:t>
            </w:r>
          </w:p>
        </w:tc>
        <w:tc>
          <w:tcPr>
            <w:tcW w:w="1978" w:type="dxa"/>
            <w:tcBorders>
              <w:top w:val="single" w:sz="4" w:space="0" w:color="000000"/>
              <w:left w:val="single" w:sz="4" w:space="0" w:color="000000"/>
              <w:bottom w:val="single" w:sz="4" w:space="0" w:color="000000"/>
            </w:tcBorders>
            <w:shd w:val="clear" w:color="auto" w:fill="FFFFFF"/>
          </w:tcPr>
          <w:p w14:paraId="357FB1BE" w14:textId="2DF005B3" w:rsidR="008F429B" w:rsidRPr="000B0013" w:rsidRDefault="008F429B" w:rsidP="008F429B">
            <w:r w:rsidRPr="000B0013">
              <w:t xml:space="preserve">Підсумки наукової, науково-технічної та інноваційної діяльності </w:t>
            </w:r>
          </w:p>
        </w:tc>
        <w:tc>
          <w:tcPr>
            <w:tcW w:w="1786" w:type="dxa"/>
            <w:tcBorders>
              <w:top w:val="single" w:sz="4" w:space="0" w:color="000000"/>
              <w:left w:val="single" w:sz="4" w:space="0" w:color="000000"/>
              <w:bottom w:val="single" w:sz="4" w:space="0" w:color="000000"/>
            </w:tcBorders>
            <w:shd w:val="clear" w:color="auto" w:fill="FFFFFF"/>
          </w:tcPr>
          <w:p w14:paraId="7ED28DE0" w14:textId="6C17777F" w:rsidR="008F429B" w:rsidRPr="000B0013" w:rsidRDefault="008F429B" w:rsidP="008F429B">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6E99D1FE" w14:textId="5B502A50" w:rsidR="008F429B" w:rsidRPr="000B0013" w:rsidRDefault="008F429B" w:rsidP="008F429B">
            <w:pPr>
              <w:jc w:val="center"/>
            </w:pPr>
            <w:r w:rsidRPr="000B0013">
              <w:t>15</w:t>
            </w:r>
          </w:p>
        </w:tc>
      </w:tr>
      <w:tr w:rsidR="008F429B" w:rsidRPr="000B0013" w14:paraId="2D03795A"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1645037E" w14:textId="5F13581C" w:rsidR="008F429B" w:rsidRPr="000B0013" w:rsidRDefault="001362F0" w:rsidP="008F429B">
            <w:pPr>
              <w:jc w:val="center"/>
            </w:pPr>
            <w:r>
              <w:t>28</w:t>
            </w:r>
          </w:p>
        </w:tc>
        <w:tc>
          <w:tcPr>
            <w:tcW w:w="1848" w:type="dxa"/>
            <w:tcBorders>
              <w:top w:val="single" w:sz="4" w:space="0" w:color="000000"/>
              <w:left w:val="single" w:sz="4" w:space="0" w:color="000000"/>
              <w:bottom w:val="single" w:sz="4" w:space="0" w:color="000000"/>
            </w:tcBorders>
            <w:shd w:val="clear" w:color="auto" w:fill="FFFFFF"/>
          </w:tcPr>
          <w:p w14:paraId="6FA1B303" w14:textId="4A10982C" w:rsidR="00817CB5" w:rsidRPr="000B0013" w:rsidRDefault="00817CB5" w:rsidP="008F429B">
            <w:pPr>
              <w:jc w:val="both"/>
            </w:pPr>
            <w:r w:rsidRPr="000B0013">
              <w:t>ID експерта: </w:t>
            </w:r>
          </w:p>
          <w:p w14:paraId="70A3AA86" w14:textId="50733AC0" w:rsidR="008F429B" w:rsidRPr="000B0013" w:rsidRDefault="00817CB5" w:rsidP="008F429B">
            <w:pPr>
              <w:jc w:val="both"/>
            </w:pPr>
            <w:r w:rsidRPr="000B0013">
              <w:t>R</w:t>
            </w:r>
            <w:r w:rsidR="008F429B" w:rsidRPr="000B0013">
              <w:t>Jjq0j73</w:t>
            </w:r>
          </w:p>
        </w:tc>
        <w:tc>
          <w:tcPr>
            <w:tcW w:w="1416" w:type="dxa"/>
            <w:tcBorders>
              <w:top w:val="single" w:sz="4" w:space="0" w:color="000000"/>
              <w:left w:val="single" w:sz="4" w:space="0" w:color="000000"/>
              <w:bottom w:val="single" w:sz="4" w:space="0" w:color="000000"/>
            </w:tcBorders>
            <w:shd w:val="clear" w:color="auto" w:fill="FFFFFF"/>
          </w:tcPr>
          <w:p w14:paraId="51D1C7E5" w14:textId="5A9E5F92" w:rsidR="008F429B" w:rsidRPr="000B0013" w:rsidRDefault="008F429B" w:rsidP="008F429B">
            <w:pPr>
              <w:jc w:val="center"/>
            </w:pPr>
            <w:r w:rsidRPr="000B0013">
              <w:t>МОН України</w:t>
            </w:r>
          </w:p>
        </w:tc>
        <w:tc>
          <w:tcPr>
            <w:tcW w:w="1978" w:type="dxa"/>
            <w:tcBorders>
              <w:top w:val="single" w:sz="4" w:space="0" w:color="000000"/>
              <w:left w:val="single" w:sz="4" w:space="0" w:color="000000"/>
              <w:bottom w:val="single" w:sz="4" w:space="0" w:color="000000"/>
            </w:tcBorders>
            <w:shd w:val="clear" w:color="auto" w:fill="FFFFFF"/>
          </w:tcPr>
          <w:p w14:paraId="77EE87B6" w14:textId="08C54A78" w:rsidR="008F429B" w:rsidRPr="000B0013" w:rsidRDefault="008F429B" w:rsidP="008F429B">
            <w:r w:rsidRPr="000B0013">
              <w:t>Підсумки наукової, науково-технічної та інноваційної діяльності</w:t>
            </w:r>
          </w:p>
        </w:tc>
        <w:tc>
          <w:tcPr>
            <w:tcW w:w="1786" w:type="dxa"/>
            <w:tcBorders>
              <w:top w:val="single" w:sz="4" w:space="0" w:color="000000"/>
              <w:left w:val="single" w:sz="4" w:space="0" w:color="000000"/>
              <w:bottom w:val="single" w:sz="4" w:space="0" w:color="000000"/>
            </w:tcBorders>
            <w:shd w:val="clear" w:color="auto" w:fill="FFFFFF"/>
          </w:tcPr>
          <w:p w14:paraId="14D9440F" w14:textId="13C69CB0" w:rsidR="008F429B" w:rsidRPr="000B0013" w:rsidRDefault="008F429B" w:rsidP="008F429B">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6E14BF80" w14:textId="4575BD2A" w:rsidR="008F429B" w:rsidRPr="000B0013" w:rsidRDefault="008F429B" w:rsidP="008F429B">
            <w:pPr>
              <w:jc w:val="center"/>
            </w:pPr>
            <w:r w:rsidRPr="000B0013">
              <w:t>7</w:t>
            </w:r>
          </w:p>
        </w:tc>
      </w:tr>
      <w:tr w:rsidR="008F429B" w:rsidRPr="000B0013" w14:paraId="1A8C44B1"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0BB65437" w14:textId="11F1AD71" w:rsidR="008F429B" w:rsidRPr="00BB3A78" w:rsidRDefault="001362F0" w:rsidP="008F429B">
            <w:pPr>
              <w:jc w:val="center"/>
              <w:rPr>
                <w:lang w:val="uk-UA"/>
              </w:rPr>
            </w:pPr>
            <w:r>
              <w:rPr>
                <w:lang w:val="uk-UA"/>
              </w:rPr>
              <w:t>29</w:t>
            </w:r>
          </w:p>
        </w:tc>
        <w:tc>
          <w:tcPr>
            <w:tcW w:w="1848" w:type="dxa"/>
            <w:tcBorders>
              <w:top w:val="single" w:sz="4" w:space="0" w:color="000000"/>
              <w:left w:val="single" w:sz="4" w:space="0" w:color="000000"/>
              <w:bottom w:val="single" w:sz="4" w:space="0" w:color="000000"/>
            </w:tcBorders>
            <w:shd w:val="clear" w:color="auto" w:fill="FFFFFF"/>
          </w:tcPr>
          <w:p w14:paraId="7EC45620" w14:textId="3A8A7A6A" w:rsidR="00817CB5" w:rsidRPr="00B74C13" w:rsidRDefault="00817CB5" w:rsidP="008F429B">
            <w:pPr>
              <w:jc w:val="both"/>
              <w:rPr>
                <w:lang w:val="uk-UA"/>
              </w:rPr>
            </w:pPr>
            <w:r w:rsidRPr="000B0013">
              <w:t>ID</w:t>
            </w:r>
            <w:r w:rsidRPr="00B74C13">
              <w:rPr>
                <w:lang w:val="uk-UA"/>
              </w:rPr>
              <w:t xml:space="preserve"> експерта:</w:t>
            </w:r>
            <w:r w:rsidRPr="000B0013">
              <w:t> </w:t>
            </w:r>
          </w:p>
          <w:p w14:paraId="44C4CA21" w14:textId="77777777" w:rsidR="008F429B" w:rsidRPr="00B74C13" w:rsidRDefault="008F429B" w:rsidP="008F429B">
            <w:pPr>
              <w:jc w:val="both"/>
              <w:rPr>
                <w:lang w:val="uk-UA"/>
              </w:rPr>
            </w:pPr>
            <w:r w:rsidRPr="00B74C13">
              <w:rPr>
                <w:lang w:val="uk-UA"/>
              </w:rPr>
              <w:t>9</w:t>
            </w:r>
            <w:r w:rsidRPr="000B0013">
              <w:t>qxEGQvC</w:t>
            </w:r>
          </w:p>
          <w:p w14:paraId="6CC96A11" w14:textId="045479C1" w:rsidR="00A622B5" w:rsidRPr="00A622B5" w:rsidRDefault="00A622B5" w:rsidP="008F429B">
            <w:pPr>
              <w:jc w:val="both"/>
              <w:rPr>
                <w:lang w:val="uk-UA"/>
              </w:rPr>
            </w:pPr>
            <w:r>
              <w:rPr>
                <w:lang w:val="uk-UA"/>
              </w:rPr>
              <w:t>Фрицький І.О.</w:t>
            </w:r>
          </w:p>
        </w:tc>
        <w:tc>
          <w:tcPr>
            <w:tcW w:w="1416" w:type="dxa"/>
            <w:tcBorders>
              <w:top w:val="single" w:sz="4" w:space="0" w:color="000000"/>
              <w:left w:val="single" w:sz="4" w:space="0" w:color="000000"/>
              <w:bottom w:val="single" w:sz="4" w:space="0" w:color="000000"/>
            </w:tcBorders>
            <w:shd w:val="clear" w:color="auto" w:fill="FFFFFF"/>
          </w:tcPr>
          <w:p w14:paraId="05F6EED6" w14:textId="436EB061" w:rsidR="008F429B" w:rsidRPr="000B0013" w:rsidRDefault="008F429B" w:rsidP="008F429B">
            <w:pPr>
              <w:jc w:val="center"/>
            </w:pPr>
            <w:r w:rsidRPr="000B0013">
              <w:t>МОН України</w:t>
            </w:r>
          </w:p>
        </w:tc>
        <w:tc>
          <w:tcPr>
            <w:tcW w:w="1978" w:type="dxa"/>
            <w:tcBorders>
              <w:top w:val="single" w:sz="4" w:space="0" w:color="000000"/>
              <w:left w:val="single" w:sz="4" w:space="0" w:color="000000"/>
              <w:bottom w:val="single" w:sz="4" w:space="0" w:color="000000"/>
            </w:tcBorders>
            <w:shd w:val="clear" w:color="auto" w:fill="FFFFFF"/>
          </w:tcPr>
          <w:p w14:paraId="6D354781" w14:textId="39C57C26" w:rsidR="008F429B" w:rsidRPr="000B0013" w:rsidRDefault="000B0013" w:rsidP="008F429B">
            <w:r>
              <w:t>Експертиза про</w:t>
            </w:r>
            <w:r>
              <w:rPr>
                <w:lang w:val="uk-UA"/>
              </w:rPr>
              <w:t xml:space="preserve"> є</w:t>
            </w:r>
            <w:r>
              <w:t>кт</w:t>
            </w:r>
            <w:r>
              <w:rPr>
                <w:lang w:val="uk-UA"/>
              </w:rPr>
              <w:t xml:space="preserve">ів. </w:t>
            </w:r>
            <w:r w:rsidRPr="000B0013">
              <w:t xml:space="preserve">Конкурсний відбір фундаментальних наукових досліджень, </w:t>
            </w:r>
            <w:r w:rsidRPr="000B0013">
              <w:lastRenderedPageBreak/>
              <w:t>прикладних наукових досліджень у 2024 році (</w:t>
            </w:r>
            <w:r w:rsidR="008F429B" w:rsidRPr="000B0013">
              <w:t>Основний конкурс 2024</w:t>
            </w:r>
            <w:r w:rsidRPr="000B0013">
              <w:t>)</w:t>
            </w:r>
          </w:p>
        </w:tc>
        <w:tc>
          <w:tcPr>
            <w:tcW w:w="1786" w:type="dxa"/>
            <w:tcBorders>
              <w:top w:val="single" w:sz="4" w:space="0" w:color="000000"/>
              <w:left w:val="single" w:sz="4" w:space="0" w:color="000000"/>
              <w:bottom w:val="single" w:sz="4" w:space="0" w:color="000000"/>
            </w:tcBorders>
            <w:shd w:val="clear" w:color="auto" w:fill="FFFFFF"/>
          </w:tcPr>
          <w:p w14:paraId="30050FCF" w14:textId="00DFFD2C" w:rsidR="008F429B" w:rsidRPr="000B0013" w:rsidRDefault="008F429B" w:rsidP="008F429B">
            <w:pPr>
              <w:jc w:val="center"/>
            </w:pPr>
            <w:r w:rsidRPr="000B0013">
              <w:lastRenderedPageBreak/>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4D3C3A10" w14:textId="2C002AF2" w:rsidR="008F429B" w:rsidRPr="000B0013" w:rsidRDefault="008F429B" w:rsidP="008F429B">
            <w:pPr>
              <w:jc w:val="center"/>
            </w:pPr>
            <w:r w:rsidRPr="000B0013">
              <w:t>5</w:t>
            </w:r>
          </w:p>
        </w:tc>
      </w:tr>
      <w:tr w:rsidR="00A433B8" w:rsidRPr="000B0013" w14:paraId="7EEA0FCF"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0AABE123" w14:textId="14F69ED7" w:rsidR="00A433B8" w:rsidRPr="001362F0" w:rsidRDefault="001362F0" w:rsidP="008F429B">
            <w:pPr>
              <w:jc w:val="center"/>
              <w:rPr>
                <w:lang w:val="en-US"/>
              </w:rPr>
            </w:pPr>
            <w:r>
              <w:t>3</w:t>
            </w:r>
            <w:r>
              <w:rPr>
                <w:lang w:val="en-US"/>
              </w:rPr>
              <w:t>0</w:t>
            </w:r>
          </w:p>
        </w:tc>
        <w:tc>
          <w:tcPr>
            <w:tcW w:w="1848" w:type="dxa"/>
            <w:tcBorders>
              <w:top w:val="single" w:sz="4" w:space="0" w:color="000000"/>
              <w:left w:val="single" w:sz="4" w:space="0" w:color="000000"/>
              <w:bottom w:val="single" w:sz="4" w:space="0" w:color="000000"/>
            </w:tcBorders>
            <w:shd w:val="clear" w:color="auto" w:fill="FFFFFF"/>
          </w:tcPr>
          <w:p w14:paraId="723852C0" w14:textId="79AAB37C" w:rsidR="00817CB5" w:rsidRPr="000B0013" w:rsidRDefault="00817CB5" w:rsidP="008F429B">
            <w:pPr>
              <w:jc w:val="both"/>
            </w:pPr>
            <w:r w:rsidRPr="000B0013">
              <w:t>ID експерта: </w:t>
            </w:r>
          </w:p>
          <w:p w14:paraId="17A89944" w14:textId="75CB8250" w:rsidR="00A433B8" w:rsidRPr="000B0013" w:rsidRDefault="00A433B8" w:rsidP="008F429B">
            <w:pPr>
              <w:jc w:val="both"/>
            </w:pPr>
            <w:r w:rsidRPr="000B0013">
              <w:t xml:space="preserve">4482509 </w:t>
            </w:r>
          </w:p>
          <w:p w14:paraId="7EE8B209" w14:textId="0A8097AC" w:rsidR="00A433B8" w:rsidRPr="000B0013" w:rsidRDefault="00A433B8" w:rsidP="008F429B">
            <w:pPr>
              <w:jc w:val="both"/>
            </w:pPr>
            <w:r w:rsidRPr="000B0013">
              <w:t>Павленко В.О.</w:t>
            </w:r>
          </w:p>
        </w:tc>
        <w:tc>
          <w:tcPr>
            <w:tcW w:w="1416" w:type="dxa"/>
            <w:tcBorders>
              <w:top w:val="single" w:sz="4" w:space="0" w:color="000000"/>
              <w:left w:val="single" w:sz="4" w:space="0" w:color="000000"/>
              <w:bottom w:val="single" w:sz="4" w:space="0" w:color="000000"/>
            </w:tcBorders>
            <w:shd w:val="clear" w:color="auto" w:fill="FFFFFF"/>
          </w:tcPr>
          <w:p w14:paraId="4002F78F" w14:textId="06AFC63D" w:rsidR="00A433B8" w:rsidRPr="000B0013" w:rsidRDefault="00A433B8" w:rsidP="008F429B">
            <w:pPr>
              <w:jc w:val="center"/>
            </w:pPr>
            <w:r w:rsidRPr="000B0013">
              <w:t>МОН України</w:t>
            </w:r>
          </w:p>
        </w:tc>
        <w:tc>
          <w:tcPr>
            <w:tcW w:w="1978" w:type="dxa"/>
            <w:tcBorders>
              <w:top w:val="single" w:sz="4" w:space="0" w:color="000000"/>
              <w:left w:val="single" w:sz="4" w:space="0" w:color="000000"/>
              <w:bottom w:val="single" w:sz="4" w:space="0" w:color="000000"/>
            </w:tcBorders>
            <w:shd w:val="clear" w:color="auto" w:fill="FFFFFF"/>
          </w:tcPr>
          <w:p w14:paraId="0EAFB92E" w14:textId="52DD7C31" w:rsidR="004F6581" w:rsidRPr="000B0013" w:rsidRDefault="00A433B8" w:rsidP="004F6581">
            <w:r w:rsidRPr="000B0013">
              <w:t>Участь у засіданні разової спеціалі</w:t>
            </w:r>
            <w:r w:rsidR="004F6581" w:rsidRPr="000B0013">
              <w:t xml:space="preserve">зованої вченої ради (рецензент) захист Зозулі В. </w:t>
            </w:r>
          </w:p>
          <w:p w14:paraId="4CDFFF31" w14:textId="7E9B6EA0" w:rsidR="00A433B8" w:rsidRPr="000B0013" w:rsidRDefault="004F6581" w:rsidP="004F6581">
            <w:r w:rsidRPr="000B0013">
              <w:t xml:space="preserve">на </w:t>
            </w:r>
            <w:r w:rsidR="00A433B8" w:rsidRPr="000B0013">
              <w:t>здобуття наукового ступеня доктора філософії</w:t>
            </w:r>
          </w:p>
        </w:tc>
        <w:tc>
          <w:tcPr>
            <w:tcW w:w="1786" w:type="dxa"/>
            <w:tcBorders>
              <w:top w:val="single" w:sz="4" w:space="0" w:color="000000"/>
              <w:left w:val="single" w:sz="4" w:space="0" w:color="000000"/>
              <w:bottom w:val="single" w:sz="4" w:space="0" w:color="000000"/>
            </w:tcBorders>
            <w:shd w:val="clear" w:color="auto" w:fill="FFFFFF"/>
          </w:tcPr>
          <w:p w14:paraId="484DD743" w14:textId="2BEFF0B4" w:rsidR="00A433B8" w:rsidRPr="000B0013" w:rsidRDefault="004F6581" w:rsidP="008F429B">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6D4804B9" w14:textId="2EF1F78B" w:rsidR="00A433B8" w:rsidRPr="000B0013" w:rsidRDefault="004F6581" w:rsidP="008F429B">
            <w:pPr>
              <w:jc w:val="center"/>
            </w:pPr>
            <w:r w:rsidRPr="000B0013">
              <w:t>1</w:t>
            </w:r>
          </w:p>
        </w:tc>
      </w:tr>
      <w:tr w:rsidR="00C6713B" w:rsidRPr="000B0013" w14:paraId="5783E0FB"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73E549BB" w14:textId="0EFD9A0C" w:rsidR="00C6713B" w:rsidRPr="000B0013" w:rsidRDefault="001362F0" w:rsidP="008F429B">
            <w:pPr>
              <w:jc w:val="center"/>
            </w:pPr>
            <w:r>
              <w:t>31</w:t>
            </w:r>
          </w:p>
        </w:tc>
        <w:tc>
          <w:tcPr>
            <w:tcW w:w="1848" w:type="dxa"/>
            <w:tcBorders>
              <w:top w:val="single" w:sz="4" w:space="0" w:color="000000"/>
              <w:left w:val="single" w:sz="4" w:space="0" w:color="000000"/>
              <w:bottom w:val="single" w:sz="4" w:space="0" w:color="000000"/>
            </w:tcBorders>
            <w:shd w:val="clear" w:color="auto" w:fill="FFFFFF"/>
          </w:tcPr>
          <w:p w14:paraId="3E4A922E" w14:textId="3DF6E720" w:rsidR="00C6713B" w:rsidRPr="000B0013" w:rsidRDefault="00C6713B" w:rsidP="008F429B">
            <w:pPr>
              <w:jc w:val="both"/>
            </w:pPr>
            <w:r w:rsidRPr="000B0013">
              <w:rPr>
                <w:bCs/>
              </w:rPr>
              <w:t>Тананайко О. Ю</w:t>
            </w:r>
          </w:p>
        </w:tc>
        <w:tc>
          <w:tcPr>
            <w:tcW w:w="1416" w:type="dxa"/>
            <w:tcBorders>
              <w:top w:val="single" w:sz="4" w:space="0" w:color="000000"/>
              <w:left w:val="single" w:sz="4" w:space="0" w:color="000000"/>
              <w:bottom w:val="single" w:sz="4" w:space="0" w:color="000000"/>
            </w:tcBorders>
            <w:shd w:val="clear" w:color="auto" w:fill="FFFFFF"/>
          </w:tcPr>
          <w:p w14:paraId="4DD6C34E" w14:textId="05F491E5" w:rsidR="00C6713B" w:rsidRPr="000B0013" w:rsidRDefault="00C6713B" w:rsidP="008F429B">
            <w:pPr>
              <w:jc w:val="center"/>
            </w:pPr>
            <w:r w:rsidRPr="000B0013">
              <w:t>МОН України</w:t>
            </w:r>
          </w:p>
        </w:tc>
        <w:tc>
          <w:tcPr>
            <w:tcW w:w="1978" w:type="dxa"/>
            <w:tcBorders>
              <w:top w:val="single" w:sz="4" w:space="0" w:color="000000"/>
              <w:left w:val="single" w:sz="4" w:space="0" w:color="000000"/>
              <w:bottom w:val="single" w:sz="4" w:space="0" w:color="000000"/>
            </w:tcBorders>
            <w:shd w:val="clear" w:color="auto" w:fill="FFFFFF"/>
          </w:tcPr>
          <w:p w14:paraId="430F63F3" w14:textId="5F131CBA" w:rsidR="00C6713B" w:rsidRPr="000B0013" w:rsidRDefault="00C6713B" w:rsidP="008F429B">
            <w:r w:rsidRPr="000B0013">
              <w:rPr>
                <w:bCs/>
              </w:rPr>
              <w:t>Член експертної ради МОН з питань атестації наукових кадрів з хімічних наук та хімічних технологій</w:t>
            </w:r>
          </w:p>
        </w:tc>
        <w:tc>
          <w:tcPr>
            <w:tcW w:w="1786" w:type="dxa"/>
            <w:tcBorders>
              <w:top w:val="single" w:sz="4" w:space="0" w:color="000000"/>
              <w:left w:val="single" w:sz="4" w:space="0" w:color="000000"/>
              <w:bottom w:val="single" w:sz="4" w:space="0" w:color="000000"/>
            </w:tcBorders>
            <w:shd w:val="clear" w:color="auto" w:fill="FFFFFF"/>
          </w:tcPr>
          <w:p w14:paraId="407A283C" w14:textId="7B41E661" w:rsidR="00C6713B" w:rsidRPr="000B0013" w:rsidRDefault="00C6713B" w:rsidP="008F429B">
            <w:pPr>
              <w:jc w:val="center"/>
            </w:pPr>
            <w:r w:rsidRPr="000B0013">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29666029" w14:textId="3D434BC4" w:rsidR="00C6713B" w:rsidRPr="000B0013" w:rsidRDefault="00C6713B" w:rsidP="00C6713B">
            <w:pPr>
              <w:jc w:val="center"/>
            </w:pPr>
            <w:r w:rsidRPr="000B0013">
              <w:rPr>
                <w:bCs/>
              </w:rPr>
              <w:t>2024 р. проводила наукову експертизу 2-х докторських дисертацій та оцінювала роботу одного науково-практичного журналу</w:t>
            </w:r>
          </w:p>
        </w:tc>
      </w:tr>
      <w:tr w:rsidR="00BD1733" w:rsidRPr="000B0013" w14:paraId="6F1ADA97" w14:textId="77777777" w:rsidTr="00ED3FE6">
        <w:trPr>
          <w:trHeight w:val="317"/>
        </w:trPr>
        <w:tc>
          <w:tcPr>
            <w:tcW w:w="538" w:type="dxa"/>
            <w:tcBorders>
              <w:top w:val="single" w:sz="4" w:space="0" w:color="000000"/>
              <w:left w:val="single" w:sz="4" w:space="0" w:color="000000"/>
              <w:bottom w:val="single" w:sz="4" w:space="0" w:color="000000"/>
            </w:tcBorders>
            <w:shd w:val="clear" w:color="auto" w:fill="FFFFFF"/>
          </w:tcPr>
          <w:p w14:paraId="68105702" w14:textId="7C20B027" w:rsidR="00BD1733" w:rsidRPr="00BD1733" w:rsidRDefault="001362F0" w:rsidP="008F429B">
            <w:pPr>
              <w:jc w:val="center"/>
              <w:rPr>
                <w:lang w:val="en-US"/>
              </w:rPr>
            </w:pPr>
            <w:r>
              <w:rPr>
                <w:lang w:val="en-US"/>
              </w:rPr>
              <w:t>32</w:t>
            </w:r>
          </w:p>
        </w:tc>
        <w:tc>
          <w:tcPr>
            <w:tcW w:w="1848" w:type="dxa"/>
            <w:tcBorders>
              <w:top w:val="single" w:sz="4" w:space="0" w:color="000000"/>
              <w:left w:val="single" w:sz="4" w:space="0" w:color="000000"/>
              <w:bottom w:val="single" w:sz="4" w:space="0" w:color="000000"/>
            </w:tcBorders>
            <w:shd w:val="clear" w:color="auto" w:fill="FFFFFF"/>
          </w:tcPr>
          <w:p w14:paraId="55E6DBB7" w14:textId="71788B9C" w:rsidR="00BD1733" w:rsidRPr="00BD1733" w:rsidRDefault="00BD1733" w:rsidP="008F429B">
            <w:pPr>
              <w:jc w:val="both"/>
              <w:rPr>
                <w:bCs/>
              </w:rPr>
            </w:pPr>
            <w:r>
              <w:rPr>
                <w:bCs/>
              </w:rPr>
              <w:t>Воловенко Ю.М.</w:t>
            </w:r>
          </w:p>
        </w:tc>
        <w:tc>
          <w:tcPr>
            <w:tcW w:w="1416" w:type="dxa"/>
            <w:tcBorders>
              <w:top w:val="single" w:sz="4" w:space="0" w:color="000000"/>
              <w:left w:val="single" w:sz="4" w:space="0" w:color="000000"/>
              <w:bottom w:val="single" w:sz="4" w:space="0" w:color="000000"/>
            </w:tcBorders>
            <w:shd w:val="clear" w:color="auto" w:fill="FFFFFF"/>
          </w:tcPr>
          <w:p w14:paraId="1487DC37" w14:textId="3890DFE0" w:rsidR="00BD1733" w:rsidRPr="000B0013" w:rsidRDefault="00BD1733" w:rsidP="008F429B">
            <w:pPr>
              <w:jc w:val="center"/>
            </w:pPr>
            <w:r>
              <w:t>НАНУ</w:t>
            </w:r>
          </w:p>
        </w:tc>
        <w:tc>
          <w:tcPr>
            <w:tcW w:w="1978" w:type="dxa"/>
            <w:tcBorders>
              <w:top w:val="single" w:sz="4" w:space="0" w:color="000000"/>
              <w:left w:val="single" w:sz="4" w:space="0" w:color="000000"/>
              <w:bottom w:val="single" w:sz="4" w:space="0" w:color="000000"/>
            </w:tcBorders>
            <w:shd w:val="clear" w:color="auto" w:fill="FFFFFF"/>
          </w:tcPr>
          <w:p w14:paraId="3B17F090" w14:textId="33B5D406" w:rsidR="00BD1733" w:rsidRPr="00BD1733" w:rsidRDefault="00BD1733" w:rsidP="008F429B">
            <w:pPr>
              <w:rPr>
                <w:bCs/>
              </w:rPr>
            </w:pPr>
            <w:r>
              <w:rPr>
                <w:bCs/>
              </w:rPr>
              <w:t>Оц</w:t>
            </w:r>
            <w:r>
              <w:rPr>
                <w:bCs/>
                <w:lang w:val="uk-UA"/>
              </w:rPr>
              <w:t xml:space="preserve">інювання запиту на прведення наукової роботи для фінансування за напрямом </w:t>
            </w:r>
            <w:r w:rsidRPr="00BD1733">
              <w:rPr>
                <w:bCs/>
              </w:rPr>
              <w:t>“</w:t>
            </w:r>
            <w:r>
              <w:rPr>
                <w:bCs/>
              </w:rPr>
              <w:t>П</w:t>
            </w:r>
            <w:r>
              <w:rPr>
                <w:bCs/>
                <w:lang w:val="uk-UA"/>
              </w:rPr>
              <w:t>ідтримка пріоритетних для держави наукових досліджень і науково-технічних розробок</w:t>
            </w:r>
            <w:r w:rsidRPr="00BD1733">
              <w:rPr>
                <w:bCs/>
              </w:rPr>
              <w:t>”</w:t>
            </w:r>
          </w:p>
        </w:tc>
        <w:tc>
          <w:tcPr>
            <w:tcW w:w="1786" w:type="dxa"/>
            <w:tcBorders>
              <w:top w:val="single" w:sz="4" w:space="0" w:color="000000"/>
              <w:left w:val="single" w:sz="4" w:space="0" w:color="000000"/>
              <w:bottom w:val="single" w:sz="4" w:space="0" w:color="000000"/>
            </w:tcBorders>
            <w:shd w:val="clear" w:color="auto" w:fill="FFFFFF"/>
          </w:tcPr>
          <w:p w14:paraId="2074A233" w14:textId="3D6D47C2" w:rsidR="00BD1733" w:rsidRPr="006C1921" w:rsidRDefault="006C1921" w:rsidP="008F429B">
            <w:pPr>
              <w:jc w:val="center"/>
              <w:rPr>
                <w:lang w:val="uk-UA"/>
              </w:rPr>
            </w:pPr>
            <w:r>
              <w:rPr>
                <w:lang w:val="uk-UA"/>
              </w:rPr>
              <w:t>2024</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357F48DB" w14:textId="2466AD0D" w:rsidR="00BD1733" w:rsidRPr="006C1921" w:rsidRDefault="006C1921" w:rsidP="00C6713B">
            <w:pPr>
              <w:jc w:val="center"/>
              <w:rPr>
                <w:bCs/>
                <w:lang w:val="uk-UA"/>
              </w:rPr>
            </w:pPr>
            <w:r>
              <w:rPr>
                <w:bCs/>
                <w:lang w:val="uk-UA"/>
              </w:rPr>
              <w:t>1</w:t>
            </w:r>
          </w:p>
        </w:tc>
      </w:tr>
    </w:tbl>
    <w:p w14:paraId="77B66BE3" w14:textId="0FCD1DB1" w:rsidR="00A93123" w:rsidRPr="000B0013" w:rsidRDefault="00A15D65">
      <w:pPr>
        <w:pStyle w:val="2"/>
        <w:rPr>
          <w:sz w:val="24"/>
          <w:szCs w:val="24"/>
        </w:rPr>
      </w:pPr>
      <w:r w:rsidRPr="000B0013">
        <w:rPr>
          <w:sz w:val="24"/>
          <w:szCs w:val="24"/>
        </w:rPr>
        <w:t xml:space="preserve">V. Публікаційна активність </w:t>
      </w:r>
    </w:p>
    <w:p w14:paraId="2C55CCE4" w14:textId="77777777" w:rsidR="00A93123" w:rsidRPr="00B74C13" w:rsidRDefault="00A15D65">
      <w:pPr>
        <w:widowControl w:val="0"/>
        <w:tabs>
          <w:tab w:val="left" w:pos="549"/>
        </w:tabs>
        <w:spacing w:line="274" w:lineRule="auto"/>
        <w:ind w:right="40"/>
        <w:jc w:val="both"/>
        <w:rPr>
          <w:color w:val="000000"/>
          <w:lang w:val="uk-UA"/>
        </w:rPr>
      </w:pPr>
      <w:r w:rsidRPr="00B74C13">
        <w:rPr>
          <w:color w:val="000000"/>
          <w:lang w:val="uk-UA"/>
        </w:rPr>
        <w:t xml:space="preserve">Список наукових праць (монографій, які індексуються у </w:t>
      </w:r>
      <w:r w:rsidRPr="000B0013">
        <w:rPr>
          <w:color w:val="000000"/>
        </w:rPr>
        <w:t>Scopus</w:t>
      </w:r>
      <w:r w:rsidRPr="00B74C13">
        <w:rPr>
          <w:color w:val="000000"/>
          <w:lang w:val="uk-UA"/>
        </w:rPr>
        <w:t xml:space="preserve"> та/або </w:t>
      </w:r>
      <w:r w:rsidRPr="000B0013">
        <w:rPr>
          <w:color w:val="000000"/>
        </w:rPr>
        <w:t>Web</w:t>
      </w:r>
      <w:r w:rsidRPr="00B74C13">
        <w:rPr>
          <w:color w:val="000000"/>
          <w:lang w:val="uk-UA"/>
        </w:rPr>
        <w:t xml:space="preserve"> </w:t>
      </w:r>
      <w:r w:rsidRPr="000B0013">
        <w:rPr>
          <w:color w:val="000000"/>
        </w:rPr>
        <w:t>of</w:t>
      </w:r>
      <w:r w:rsidRPr="00B74C13">
        <w:rPr>
          <w:color w:val="000000"/>
          <w:lang w:val="uk-UA"/>
        </w:rPr>
        <w:t xml:space="preserve"> </w:t>
      </w:r>
      <w:r w:rsidRPr="000B0013">
        <w:rPr>
          <w:color w:val="000000"/>
        </w:rPr>
        <w:t>Science</w:t>
      </w:r>
      <w:r w:rsidRPr="00B74C13">
        <w:rPr>
          <w:color w:val="000000"/>
          <w:lang w:val="uk-UA"/>
        </w:rPr>
        <w:t xml:space="preserve"> (далі </w:t>
      </w:r>
      <w:r w:rsidRPr="00B74C13">
        <w:rPr>
          <w:lang w:val="uk-UA"/>
        </w:rPr>
        <w:t>–</w:t>
      </w:r>
      <w:r w:rsidRPr="00B74C13">
        <w:rPr>
          <w:color w:val="000000"/>
          <w:lang w:val="uk-UA"/>
        </w:rPr>
        <w:t xml:space="preserve"> </w:t>
      </w:r>
      <w:r w:rsidRPr="000B0013">
        <w:rPr>
          <w:color w:val="000000"/>
        </w:rPr>
        <w:t>WoS</w:t>
      </w:r>
      <w:r w:rsidRPr="00B74C13">
        <w:rPr>
          <w:color w:val="000000"/>
          <w:lang w:val="uk-UA"/>
        </w:rPr>
        <w:t xml:space="preserve">); монографій, які опубліковані за кордоном мовами країн ОЕСР та/або ЄС або опубліковані в Україні); розділів монографій, які індексуються у </w:t>
      </w:r>
      <w:r w:rsidRPr="000B0013">
        <w:rPr>
          <w:color w:val="000000"/>
        </w:rPr>
        <w:t>Scopus</w:t>
      </w:r>
      <w:r w:rsidRPr="00B74C13">
        <w:rPr>
          <w:color w:val="000000"/>
          <w:lang w:val="uk-UA"/>
        </w:rPr>
        <w:t xml:space="preserve"> та/або </w:t>
      </w:r>
      <w:r w:rsidRPr="000B0013">
        <w:rPr>
          <w:color w:val="000000"/>
        </w:rPr>
        <w:t>WoS</w:t>
      </w:r>
      <w:r w:rsidRPr="00B74C13">
        <w:rPr>
          <w:color w:val="000000"/>
          <w:lang w:val="uk-UA"/>
        </w:rPr>
        <w:t xml:space="preserve">; статей, які індексуються у </w:t>
      </w:r>
      <w:r w:rsidRPr="000B0013">
        <w:rPr>
          <w:color w:val="000000"/>
        </w:rPr>
        <w:t>Scopus</w:t>
      </w:r>
      <w:r w:rsidRPr="00B74C13">
        <w:rPr>
          <w:color w:val="000000"/>
          <w:lang w:val="uk-UA"/>
        </w:rPr>
        <w:t xml:space="preserve"> та/або </w:t>
      </w:r>
      <w:r w:rsidRPr="000B0013">
        <w:rPr>
          <w:color w:val="000000"/>
        </w:rPr>
        <w:t>WoS</w:t>
      </w:r>
      <w:r w:rsidRPr="00B74C13">
        <w:rPr>
          <w:color w:val="000000"/>
          <w:lang w:val="uk-UA"/>
        </w:rPr>
        <w:t xml:space="preserve"> в наукових журналах з квартилями </w:t>
      </w:r>
      <w:r w:rsidRPr="000B0013">
        <w:rPr>
          <w:color w:val="000000"/>
        </w:rPr>
        <w:t>Q</w:t>
      </w:r>
      <w:r w:rsidRPr="00B74C13">
        <w:rPr>
          <w:color w:val="000000"/>
          <w:lang w:val="uk-UA"/>
        </w:rPr>
        <w:t>1-</w:t>
      </w:r>
      <w:r w:rsidRPr="000B0013">
        <w:rPr>
          <w:color w:val="000000"/>
        </w:rPr>
        <w:t>Q</w:t>
      </w:r>
      <w:r w:rsidRPr="00B74C13">
        <w:rPr>
          <w:color w:val="000000"/>
          <w:lang w:val="uk-UA"/>
        </w:rPr>
        <w:t xml:space="preserve">4; статей, які опубліковані у фахових наукових виданнях України категорії Б; препринтів, які мають </w:t>
      </w:r>
      <w:r w:rsidRPr="000B0013">
        <w:rPr>
          <w:color w:val="000000"/>
        </w:rPr>
        <w:t>D</w:t>
      </w:r>
      <w:r w:rsidRPr="00B74C13">
        <w:rPr>
          <w:color w:val="000000"/>
          <w:lang w:val="uk-UA"/>
        </w:rPr>
        <w:t xml:space="preserve">ОІ; словників, довідників, каталогів та енциклопедій; наборів дослідницьких даних, зокрема </w:t>
      </w:r>
      <w:r w:rsidRPr="000B0013">
        <w:rPr>
          <w:color w:val="000000"/>
        </w:rPr>
        <w:t>FAIR</w:t>
      </w:r>
      <w:r w:rsidRPr="00B74C13">
        <w:rPr>
          <w:color w:val="000000"/>
          <w:lang w:val="uk-UA"/>
        </w:rPr>
        <w:t xml:space="preserve">-даних, які мають </w:t>
      </w:r>
      <w:r w:rsidRPr="000B0013">
        <w:rPr>
          <w:color w:val="000000"/>
        </w:rPr>
        <w:t>D</w:t>
      </w:r>
      <w:r w:rsidRPr="00B74C13">
        <w:rPr>
          <w:color w:val="000000"/>
          <w:lang w:val="uk-UA"/>
        </w:rPr>
        <w:t xml:space="preserve">ОІ) (до 10 одиниць кожної із зазначених позицій за звітний </w:t>
      </w:r>
      <w:r w:rsidRPr="00B74C13">
        <w:rPr>
          <w:lang w:val="uk-UA"/>
        </w:rPr>
        <w:t xml:space="preserve">2024 </w:t>
      </w:r>
      <w:r w:rsidRPr="00B74C13">
        <w:rPr>
          <w:color w:val="000000"/>
          <w:lang w:val="uk-UA"/>
        </w:rPr>
        <w:t>рік), відповідно до таблиці:</w:t>
      </w:r>
    </w:p>
    <w:p w14:paraId="50B2F240" w14:textId="77777777" w:rsidR="00085595" w:rsidRPr="00B74C13" w:rsidRDefault="00085595">
      <w:pPr>
        <w:widowControl w:val="0"/>
        <w:tabs>
          <w:tab w:val="left" w:pos="549"/>
        </w:tabs>
        <w:spacing w:line="274" w:lineRule="auto"/>
        <w:ind w:right="40"/>
        <w:jc w:val="both"/>
        <w:rPr>
          <w:color w:val="000000"/>
          <w:lang w:val="uk-UA"/>
        </w:rPr>
      </w:pPr>
    </w:p>
    <w:tbl>
      <w:tblPr>
        <w:tblStyle w:val="52"/>
        <w:tblW w:w="9748" w:type="dxa"/>
        <w:tblInd w:w="0" w:type="dxa"/>
        <w:tblLayout w:type="fixed"/>
        <w:tblLook w:val="0000" w:firstRow="0" w:lastRow="0" w:firstColumn="0" w:lastColumn="0" w:noHBand="0" w:noVBand="0"/>
      </w:tblPr>
      <w:tblGrid>
        <w:gridCol w:w="542"/>
        <w:gridCol w:w="1873"/>
        <w:gridCol w:w="2126"/>
        <w:gridCol w:w="1701"/>
        <w:gridCol w:w="2127"/>
        <w:gridCol w:w="1379"/>
      </w:tblGrid>
      <w:tr w:rsidR="00A93123" w:rsidRPr="000B0013" w14:paraId="759D2B6F" w14:textId="77777777" w:rsidTr="00950CF0">
        <w:trPr>
          <w:trHeight w:val="1122"/>
        </w:trPr>
        <w:tc>
          <w:tcPr>
            <w:tcW w:w="542" w:type="dxa"/>
            <w:tcBorders>
              <w:top w:val="single" w:sz="4" w:space="0" w:color="000000"/>
              <w:left w:val="single" w:sz="4" w:space="0" w:color="000000"/>
            </w:tcBorders>
            <w:shd w:val="clear" w:color="auto" w:fill="FFFFFF"/>
            <w:vAlign w:val="center"/>
          </w:tcPr>
          <w:p w14:paraId="72A2102E" w14:textId="77777777" w:rsidR="00A93123" w:rsidRPr="000B0013" w:rsidRDefault="00A15D65">
            <w:pPr>
              <w:widowControl w:val="0"/>
              <w:pBdr>
                <w:top w:val="nil"/>
                <w:left w:val="nil"/>
                <w:bottom w:val="nil"/>
                <w:right w:val="nil"/>
                <w:between w:val="nil"/>
              </w:pBdr>
              <w:spacing w:line="250" w:lineRule="auto"/>
              <w:ind w:left="180"/>
              <w:jc w:val="center"/>
              <w:rPr>
                <w:color w:val="000000"/>
              </w:rPr>
            </w:pPr>
            <w:r w:rsidRPr="000B0013">
              <w:rPr>
                <w:color w:val="000000"/>
                <w:highlight w:val="white"/>
              </w:rPr>
              <w:lastRenderedPageBreak/>
              <w:t>№</w:t>
            </w:r>
          </w:p>
          <w:p w14:paraId="4E53AE3E" w14:textId="77777777" w:rsidR="00A93123" w:rsidRPr="000B0013" w:rsidRDefault="00A15D65">
            <w:pPr>
              <w:widowControl w:val="0"/>
              <w:pBdr>
                <w:top w:val="nil"/>
                <w:left w:val="nil"/>
                <w:bottom w:val="nil"/>
                <w:right w:val="nil"/>
                <w:between w:val="nil"/>
              </w:pBdr>
              <w:spacing w:line="250" w:lineRule="auto"/>
              <w:ind w:left="180"/>
              <w:jc w:val="center"/>
              <w:rPr>
                <w:color w:val="000000"/>
              </w:rPr>
            </w:pPr>
            <w:r w:rsidRPr="000B0013">
              <w:rPr>
                <w:color w:val="000000"/>
                <w:highlight w:val="white"/>
              </w:rPr>
              <w:t>з/п</w:t>
            </w:r>
          </w:p>
        </w:tc>
        <w:tc>
          <w:tcPr>
            <w:tcW w:w="1873" w:type="dxa"/>
            <w:tcBorders>
              <w:top w:val="single" w:sz="4" w:space="0" w:color="000000"/>
              <w:left w:val="single" w:sz="4" w:space="0" w:color="000000"/>
            </w:tcBorders>
            <w:shd w:val="clear" w:color="auto" w:fill="FFFFFF"/>
            <w:vAlign w:val="center"/>
          </w:tcPr>
          <w:p w14:paraId="7B507256" w14:textId="77777777" w:rsidR="00A93123" w:rsidRPr="000B0013" w:rsidRDefault="00A15D65">
            <w:pPr>
              <w:widowControl w:val="0"/>
              <w:pBdr>
                <w:top w:val="nil"/>
                <w:left w:val="nil"/>
                <w:bottom w:val="nil"/>
                <w:right w:val="nil"/>
                <w:between w:val="nil"/>
              </w:pBdr>
              <w:spacing w:after="60" w:line="220" w:lineRule="auto"/>
              <w:jc w:val="center"/>
              <w:rPr>
                <w:color w:val="000000"/>
              </w:rPr>
            </w:pPr>
            <w:r w:rsidRPr="000B0013">
              <w:rPr>
                <w:color w:val="000000"/>
                <w:highlight w:val="white"/>
              </w:rPr>
              <w:t>Автори/</w:t>
            </w:r>
          </w:p>
        </w:tc>
        <w:tc>
          <w:tcPr>
            <w:tcW w:w="2126" w:type="dxa"/>
            <w:tcBorders>
              <w:top w:val="single" w:sz="4" w:space="0" w:color="000000"/>
              <w:left w:val="single" w:sz="4" w:space="0" w:color="000000"/>
            </w:tcBorders>
            <w:shd w:val="clear" w:color="auto" w:fill="FFFFFF"/>
            <w:vAlign w:val="center"/>
          </w:tcPr>
          <w:p w14:paraId="583F4A12" w14:textId="77777777" w:rsidR="00A93123" w:rsidRPr="000B0013" w:rsidRDefault="00A15D65">
            <w:pPr>
              <w:widowControl w:val="0"/>
              <w:pBdr>
                <w:top w:val="nil"/>
                <w:left w:val="nil"/>
                <w:bottom w:val="nil"/>
                <w:right w:val="nil"/>
                <w:between w:val="nil"/>
              </w:pBdr>
              <w:spacing w:line="250" w:lineRule="auto"/>
              <w:jc w:val="center"/>
              <w:rPr>
                <w:color w:val="000000"/>
              </w:rPr>
            </w:pPr>
            <w:r w:rsidRPr="000B0013">
              <w:rPr>
                <w:color w:val="000000"/>
                <w:highlight w:val="white"/>
              </w:rPr>
              <w:t>Назва роботи</w:t>
            </w:r>
          </w:p>
        </w:tc>
        <w:tc>
          <w:tcPr>
            <w:tcW w:w="1701" w:type="dxa"/>
            <w:tcBorders>
              <w:top w:val="single" w:sz="4" w:space="0" w:color="000000"/>
              <w:left w:val="single" w:sz="4" w:space="0" w:color="000000"/>
            </w:tcBorders>
            <w:shd w:val="clear" w:color="auto" w:fill="FFFFFF"/>
            <w:vAlign w:val="center"/>
          </w:tcPr>
          <w:p w14:paraId="0F09860F" w14:textId="77777777" w:rsidR="00A93123" w:rsidRPr="000B0013" w:rsidRDefault="00A15D65">
            <w:pPr>
              <w:widowControl w:val="0"/>
              <w:pBdr>
                <w:top w:val="nil"/>
                <w:left w:val="nil"/>
                <w:bottom w:val="nil"/>
                <w:right w:val="nil"/>
                <w:between w:val="nil"/>
              </w:pBdr>
              <w:spacing w:line="250" w:lineRule="auto"/>
              <w:jc w:val="center"/>
              <w:rPr>
                <w:color w:val="000000"/>
              </w:rPr>
            </w:pPr>
            <w:r w:rsidRPr="000B0013">
              <w:rPr>
                <w:color w:val="000000"/>
                <w:highlight w:val="white"/>
              </w:rPr>
              <w:t>Назва видання, в якому опубліковано роботу</w:t>
            </w:r>
          </w:p>
        </w:tc>
        <w:tc>
          <w:tcPr>
            <w:tcW w:w="2127" w:type="dxa"/>
            <w:tcBorders>
              <w:top w:val="single" w:sz="4" w:space="0" w:color="000000"/>
              <w:left w:val="single" w:sz="4" w:space="0" w:color="000000"/>
            </w:tcBorders>
            <w:shd w:val="clear" w:color="auto" w:fill="FFFFFF"/>
            <w:vAlign w:val="center"/>
          </w:tcPr>
          <w:p w14:paraId="7B68A80A" w14:textId="77777777" w:rsidR="00A93123" w:rsidRPr="000B0013" w:rsidRDefault="00A15D65">
            <w:pPr>
              <w:widowControl w:val="0"/>
              <w:pBdr>
                <w:top w:val="nil"/>
                <w:left w:val="nil"/>
                <w:bottom w:val="nil"/>
                <w:right w:val="nil"/>
                <w:between w:val="nil"/>
              </w:pBdr>
              <w:spacing w:line="250" w:lineRule="auto"/>
              <w:ind w:firstLine="240"/>
              <w:jc w:val="center"/>
              <w:rPr>
                <w:color w:val="000000"/>
              </w:rPr>
            </w:pPr>
            <w:r w:rsidRPr="000B0013">
              <w:rPr>
                <w:color w:val="000000"/>
                <w:highlight w:val="white"/>
              </w:rPr>
              <w:t>Том, номер (випуск), рік, DOI або веб-адреса електронної версії</w:t>
            </w:r>
          </w:p>
          <w:p w14:paraId="7903897B" w14:textId="77777777" w:rsidR="00A93123" w:rsidRPr="000B0013" w:rsidRDefault="00A93123">
            <w:pPr>
              <w:widowControl w:val="0"/>
              <w:pBdr>
                <w:top w:val="nil"/>
                <w:left w:val="nil"/>
                <w:bottom w:val="nil"/>
                <w:right w:val="nil"/>
                <w:between w:val="nil"/>
              </w:pBdr>
              <w:spacing w:line="220" w:lineRule="auto"/>
              <w:jc w:val="center"/>
              <w:rPr>
                <w:color w:val="000000"/>
              </w:rPr>
            </w:pPr>
          </w:p>
        </w:tc>
        <w:tc>
          <w:tcPr>
            <w:tcW w:w="1379" w:type="dxa"/>
            <w:tcBorders>
              <w:top w:val="single" w:sz="4" w:space="0" w:color="000000"/>
              <w:left w:val="single" w:sz="4" w:space="0" w:color="000000"/>
              <w:right w:val="single" w:sz="4" w:space="0" w:color="000000"/>
            </w:tcBorders>
            <w:shd w:val="clear" w:color="auto" w:fill="FFFFFF"/>
            <w:vAlign w:val="center"/>
          </w:tcPr>
          <w:p w14:paraId="17BE2BA6" w14:textId="77777777" w:rsidR="00A93123" w:rsidRPr="000B0013" w:rsidRDefault="00A15D65">
            <w:pPr>
              <w:widowControl w:val="0"/>
              <w:pBdr>
                <w:top w:val="nil"/>
                <w:left w:val="nil"/>
                <w:bottom w:val="nil"/>
                <w:right w:val="nil"/>
                <w:between w:val="nil"/>
              </w:pBdr>
              <w:spacing w:line="250" w:lineRule="auto"/>
              <w:jc w:val="center"/>
              <w:rPr>
                <w:color w:val="000000"/>
              </w:rPr>
            </w:pPr>
            <w:r w:rsidRPr="000B0013">
              <w:rPr>
                <w:color w:val="000000"/>
                <w:highlight w:val="white"/>
              </w:rPr>
              <w:t xml:space="preserve">Зазначити чи є публікація у відкритому доступі </w:t>
            </w:r>
            <w:r w:rsidRPr="000B0013">
              <w:rPr>
                <w:color w:val="000000"/>
                <w:highlight w:val="white"/>
              </w:rPr>
              <w:br/>
              <w:t>(так / ні)</w:t>
            </w:r>
          </w:p>
        </w:tc>
      </w:tr>
      <w:tr w:rsidR="00A93123" w:rsidRPr="000B0013" w14:paraId="3280DD59" w14:textId="77777777" w:rsidTr="00950CF0">
        <w:trPr>
          <w:trHeight w:val="298"/>
        </w:trPr>
        <w:tc>
          <w:tcPr>
            <w:tcW w:w="542" w:type="dxa"/>
            <w:tcBorders>
              <w:top w:val="single" w:sz="4" w:space="0" w:color="000000"/>
              <w:left w:val="single" w:sz="4" w:space="0" w:color="000000"/>
            </w:tcBorders>
            <w:shd w:val="clear" w:color="auto" w:fill="FFFFFF"/>
          </w:tcPr>
          <w:p w14:paraId="29984101" w14:textId="77777777" w:rsidR="00A93123" w:rsidRPr="000B0013" w:rsidRDefault="00A15D65">
            <w:pPr>
              <w:widowControl w:val="0"/>
              <w:pBdr>
                <w:top w:val="nil"/>
                <w:left w:val="nil"/>
                <w:bottom w:val="nil"/>
                <w:right w:val="nil"/>
                <w:between w:val="nil"/>
              </w:pBdr>
              <w:spacing w:line="220" w:lineRule="auto"/>
              <w:ind w:left="180"/>
              <w:rPr>
                <w:color w:val="000000"/>
              </w:rPr>
            </w:pPr>
            <w:r w:rsidRPr="000B0013">
              <w:rPr>
                <w:color w:val="000000"/>
                <w:highlight w:val="white"/>
              </w:rPr>
              <w:t>1</w:t>
            </w:r>
          </w:p>
        </w:tc>
        <w:tc>
          <w:tcPr>
            <w:tcW w:w="1873" w:type="dxa"/>
            <w:tcBorders>
              <w:top w:val="single" w:sz="4" w:space="0" w:color="000000"/>
              <w:left w:val="single" w:sz="4" w:space="0" w:color="000000"/>
            </w:tcBorders>
            <w:shd w:val="clear" w:color="auto" w:fill="FFFFFF"/>
          </w:tcPr>
          <w:p w14:paraId="51028A9F" w14:textId="77777777" w:rsidR="00A93123" w:rsidRPr="000B0013" w:rsidRDefault="00A15D65">
            <w:pPr>
              <w:widowControl w:val="0"/>
              <w:pBdr>
                <w:top w:val="nil"/>
                <w:left w:val="nil"/>
                <w:bottom w:val="nil"/>
                <w:right w:val="nil"/>
                <w:between w:val="nil"/>
              </w:pBdr>
              <w:spacing w:line="220" w:lineRule="auto"/>
              <w:jc w:val="center"/>
              <w:rPr>
                <w:color w:val="000000"/>
              </w:rPr>
            </w:pPr>
            <w:r w:rsidRPr="000B0013">
              <w:rPr>
                <w:color w:val="000000"/>
                <w:highlight w:val="white"/>
              </w:rPr>
              <w:t>2</w:t>
            </w:r>
          </w:p>
        </w:tc>
        <w:tc>
          <w:tcPr>
            <w:tcW w:w="2126" w:type="dxa"/>
            <w:tcBorders>
              <w:top w:val="single" w:sz="4" w:space="0" w:color="000000"/>
              <w:left w:val="single" w:sz="4" w:space="0" w:color="000000"/>
            </w:tcBorders>
            <w:shd w:val="clear" w:color="auto" w:fill="FFFFFF"/>
          </w:tcPr>
          <w:p w14:paraId="698CC5A2" w14:textId="77777777" w:rsidR="00A93123" w:rsidRPr="000B0013" w:rsidRDefault="00A15D65">
            <w:pPr>
              <w:widowControl w:val="0"/>
              <w:pBdr>
                <w:top w:val="nil"/>
                <w:left w:val="nil"/>
                <w:bottom w:val="nil"/>
                <w:right w:val="nil"/>
                <w:between w:val="nil"/>
              </w:pBdr>
              <w:spacing w:line="220" w:lineRule="auto"/>
              <w:jc w:val="center"/>
              <w:rPr>
                <w:color w:val="000000"/>
              </w:rPr>
            </w:pPr>
            <w:r w:rsidRPr="000B0013">
              <w:rPr>
                <w:color w:val="000000"/>
                <w:highlight w:val="white"/>
              </w:rPr>
              <w:t>3</w:t>
            </w:r>
          </w:p>
        </w:tc>
        <w:tc>
          <w:tcPr>
            <w:tcW w:w="1701" w:type="dxa"/>
            <w:tcBorders>
              <w:top w:val="single" w:sz="4" w:space="0" w:color="000000"/>
              <w:left w:val="single" w:sz="4" w:space="0" w:color="000000"/>
            </w:tcBorders>
            <w:shd w:val="clear" w:color="auto" w:fill="FFFFFF"/>
          </w:tcPr>
          <w:p w14:paraId="5886C9D1" w14:textId="77777777" w:rsidR="00A93123" w:rsidRPr="000B0013" w:rsidRDefault="00A15D65">
            <w:pPr>
              <w:widowControl w:val="0"/>
              <w:pBdr>
                <w:top w:val="nil"/>
                <w:left w:val="nil"/>
                <w:bottom w:val="nil"/>
                <w:right w:val="nil"/>
                <w:between w:val="nil"/>
              </w:pBdr>
              <w:spacing w:line="220" w:lineRule="auto"/>
              <w:jc w:val="center"/>
              <w:rPr>
                <w:color w:val="000000"/>
              </w:rPr>
            </w:pPr>
            <w:r w:rsidRPr="000B0013">
              <w:rPr>
                <w:color w:val="000000"/>
                <w:highlight w:val="white"/>
              </w:rPr>
              <w:t>4</w:t>
            </w:r>
          </w:p>
        </w:tc>
        <w:tc>
          <w:tcPr>
            <w:tcW w:w="2127" w:type="dxa"/>
            <w:tcBorders>
              <w:top w:val="single" w:sz="4" w:space="0" w:color="000000"/>
              <w:left w:val="single" w:sz="4" w:space="0" w:color="000000"/>
            </w:tcBorders>
            <w:shd w:val="clear" w:color="auto" w:fill="FFFFFF"/>
          </w:tcPr>
          <w:p w14:paraId="45F93B54" w14:textId="77777777" w:rsidR="00A93123" w:rsidRPr="000B0013" w:rsidRDefault="00A15D65">
            <w:pPr>
              <w:widowControl w:val="0"/>
              <w:pBdr>
                <w:top w:val="nil"/>
                <w:left w:val="nil"/>
                <w:bottom w:val="nil"/>
                <w:right w:val="nil"/>
                <w:between w:val="nil"/>
              </w:pBdr>
              <w:spacing w:line="220" w:lineRule="auto"/>
              <w:jc w:val="center"/>
              <w:rPr>
                <w:color w:val="000000"/>
              </w:rPr>
            </w:pPr>
            <w:r w:rsidRPr="000B0013">
              <w:rPr>
                <w:color w:val="000000"/>
                <w:highlight w:val="white"/>
              </w:rPr>
              <w:t>5</w:t>
            </w:r>
          </w:p>
        </w:tc>
        <w:tc>
          <w:tcPr>
            <w:tcW w:w="1379" w:type="dxa"/>
            <w:tcBorders>
              <w:top w:val="single" w:sz="4" w:space="0" w:color="000000"/>
              <w:left w:val="single" w:sz="4" w:space="0" w:color="000000"/>
              <w:right w:val="single" w:sz="4" w:space="0" w:color="000000"/>
            </w:tcBorders>
            <w:shd w:val="clear" w:color="auto" w:fill="FFFFFF"/>
          </w:tcPr>
          <w:p w14:paraId="0565EEA5" w14:textId="77777777" w:rsidR="00A93123" w:rsidRPr="000B0013" w:rsidRDefault="00A15D65">
            <w:pPr>
              <w:widowControl w:val="0"/>
              <w:pBdr>
                <w:top w:val="nil"/>
                <w:left w:val="nil"/>
                <w:bottom w:val="nil"/>
                <w:right w:val="nil"/>
                <w:between w:val="nil"/>
              </w:pBdr>
              <w:spacing w:line="220" w:lineRule="auto"/>
              <w:jc w:val="center"/>
              <w:rPr>
                <w:color w:val="000000"/>
              </w:rPr>
            </w:pPr>
            <w:r w:rsidRPr="000B0013">
              <w:rPr>
                <w:color w:val="000000"/>
                <w:highlight w:val="white"/>
              </w:rPr>
              <w:t>6</w:t>
            </w:r>
          </w:p>
        </w:tc>
      </w:tr>
      <w:tr w:rsidR="005534AF" w:rsidRPr="000B0013" w14:paraId="4C6A25E9" w14:textId="77777777" w:rsidTr="006D3FDC">
        <w:trPr>
          <w:trHeight w:val="317"/>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FFFFFF"/>
          </w:tcPr>
          <w:p w14:paraId="49566AAA" w14:textId="77777777" w:rsidR="005534AF" w:rsidRDefault="005534AF">
            <w:pPr>
              <w:rPr>
                <w:b/>
                <w:i/>
                <w:color w:val="000000"/>
                <w:lang w:val="uk-UA"/>
              </w:rPr>
            </w:pPr>
          </w:p>
          <w:p w14:paraId="11322961" w14:textId="0FF872BD" w:rsidR="005534AF" w:rsidRPr="005534AF" w:rsidRDefault="005534AF">
            <w:pPr>
              <w:rPr>
                <w:b/>
                <w:i/>
                <w:color w:val="000000"/>
              </w:rPr>
            </w:pPr>
            <w:r w:rsidRPr="005534AF">
              <w:rPr>
                <w:b/>
                <w:i/>
                <w:color w:val="000000"/>
                <w:lang w:val="uk-UA"/>
              </w:rPr>
              <w:t>Вибрані с</w:t>
            </w:r>
            <w:r w:rsidRPr="005534AF">
              <w:rPr>
                <w:b/>
                <w:i/>
                <w:color w:val="000000"/>
              </w:rPr>
              <w:t>татт</w:t>
            </w:r>
            <w:r w:rsidRPr="005534AF">
              <w:rPr>
                <w:b/>
                <w:i/>
                <w:color w:val="000000"/>
                <w:lang w:val="uk-UA"/>
              </w:rPr>
              <w:t xml:space="preserve">і </w:t>
            </w:r>
            <w:r w:rsidRPr="005534AF">
              <w:rPr>
                <w:b/>
                <w:i/>
                <w:color w:val="000000"/>
              </w:rPr>
              <w:t xml:space="preserve">  у високорейтинговых журналах(</w:t>
            </w:r>
            <w:r w:rsidRPr="005534AF">
              <w:rPr>
                <w:b/>
                <w:i/>
                <w:color w:val="000000"/>
                <w:lang w:val="en-US"/>
              </w:rPr>
              <w:t>Scopus</w:t>
            </w:r>
            <w:r w:rsidRPr="005534AF">
              <w:rPr>
                <w:b/>
                <w:i/>
                <w:color w:val="000000"/>
              </w:rPr>
              <w:t>)</w:t>
            </w:r>
          </w:p>
        </w:tc>
      </w:tr>
      <w:tr w:rsidR="00A93123" w:rsidRPr="000B0013" w14:paraId="39C7F732" w14:textId="77777777" w:rsidTr="00950CF0">
        <w:trPr>
          <w:trHeight w:val="317"/>
        </w:trPr>
        <w:tc>
          <w:tcPr>
            <w:tcW w:w="542" w:type="dxa"/>
            <w:tcBorders>
              <w:top w:val="single" w:sz="4" w:space="0" w:color="000000"/>
              <w:left w:val="single" w:sz="4" w:space="0" w:color="000000"/>
              <w:bottom w:val="single" w:sz="4" w:space="0" w:color="000000"/>
            </w:tcBorders>
            <w:shd w:val="clear" w:color="auto" w:fill="FFFFFF"/>
          </w:tcPr>
          <w:p w14:paraId="14B87C05" w14:textId="727B3910" w:rsidR="00A93123" w:rsidRPr="000B0013" w:rsidRDefault="005A1DC8">
            <w:pPr>
              <w:rPr>
                <w:lang w:val="en-US"/>
              </w:rPr>
            </w:pPr>
            <w:r w:rsidRPr="000B0013">
              <w:rPr>
                <w:lang w:val="en-US"/>
              </w:rPr>
              <w:t>1</w:t>
            </w:r>
          </w:p>
        </w:tc>
        <w:tc>
          <w:tcPr>
            <w:tcW w:w="1873" w:type="dxa"/>
            <w:tcBorders>
              <w:top w:val="single" w:sz="4" w:space="0" w:color="000000"/>
              <w:left w:val="single" w:sz="4" w:space="0" w:color="000000"/>
              <w:bottom w:val="single" w:sz="4" w:space="0" w:color="000000"/>
            </w:tcBorders>
            <w:shd w:val="clear" w:color="auto" w:fill="FFFFFF"/>
          </w:tcPr>
          <w:p w14:paraId="047A99BF" w14:textId="14551EF5" w:rsidR="00A93123" w:rsidRPr="000B0013" w:rsidRDefault="00A509FD">
            <w:hyperlink r:id="rId10" w:history="1">
              <w:r w:rsidR="00950CF0" w:rsidRPr="000B0013">
                <w:rPr>
                  <w:b/>
                  <w:bCs/>
                  <w:bdr w:val="none" w:sz="0" w:space="0" w:color="auto" w:frame="1"/>
                  <w:lang w:val="en-US"/>
                </w:rPr>
                <w:t>Tananaiko O.</w:t>
              </w:r>
            </w:hyperlink>
            <w:r w:rsidR="00950CF0" w:rsidRPr="000B0013">
              <w:rPr>
                <w:lang w:val="en-US"/>
              </w:rPr>
              <w:t>, </w:t>
            </w:r>
            <w:hyperlink r:id="rId11" w:history="1">
              <w:r w:rsidR="00950CF0" w:rsidRPr="000B0013">
                <w:rPr>
                  <w:bdr w:val="none" w:sz="0" w:space="0" w:color="auto" w:frame="1"/>
                  <w:lang w:val="en-US"/>
                </w:rPr>
                <w:t>Walcarius A.</w:t>
              </w:r>
            </w:hyperlink>
          </w:p>
        </w:tc>
        <w:tc>
          <w:tcPr>
            <w:tcW w:w="2126" w:type="dxa"/>
            <w:tcBorders>
              <w:top w:val="single" w:sz="4" w:space="0" w:color="000000"/>
              <w:left w:val="single" w:sz="4" w:space="0" w:color="000000"/>
              <w:bottom w:val="single" w:sz="4" w:space="0" w:color="000000"/>
            </w:tcBorders>
            <w:shd w:val="clear" w:color="auto" w:fill="FFFFFF"/>
          </w:tcPr>
          <w:p w14:paraId="6E68E443" w14:textId="16CF563E" w:rsidR="00A93123" w:rsidRPr="000B0013" w:rsidRDefault="00A509FD">
            <w:pPr>
              <w:rPr>
                <w:lang w:val="en-US"/>
              </w:rPr>
            </w:pPr>
            <w:hyperlink r:id="rId12" w:history="1">
              <w:r w:rsidR="00950CF0" w:rsidRPr="000B0013">
                <w:rPr>
                  <w:bCs/>
                  <w:lang w:val="en-US"/>
                </w:rPr>
                <w:t>Composite Silica-Based Films as Platforms for Electrochemical Sensors</w:t>
              </w:r>
            </w:hyperlink>
          </w:p>
        </w:tc>
        <w:tc>
          <w:tcPr>
            <w:tcW w:w="1701" w:type="dxa"/>
            <w:tcBorders>
              <w:top w:val="single" w:sz="4" w:space="0" w:color="000000"/>
              <w:left w:val="single" w:sz="4" w:space="0" w:color="000000"/>
              <w:bottom w:val="single" w:sz="4" w:space="0" w:color="000000"/>
            </w:tcBorders>
            <w:shd w:val="clear" w:color="auto" w:fill="FFFFFF"/>
          </w:tcPr>
          <w:p w14:paraId="66BF3A49" w14:textId="77777777" w:rsidR="00A93123" w:rsidRDefault="00A509FD" w:rsidP="00A03B3D">
            <w:pPr>
              <w:shd w:val="clear" w:color="auto" w:fill="FFFFFF"/>
              <w:ind w:hanging="2"/>
              <w:rPr>
                <w:bCs/>
                <w:i/>
                <w:bdr w:val="none" w:sz="0" w:space="0" w:color="auto" w:frame="1"/>
                <w:lang w:val="en-US"/>
              </w:rPr>
            </w:pPr>
            <w:hyperlink r:id="rId13" w:history="1">
              <w:r w:rsidR="00950CF0" w:rsidRPr="00D14BDE">
                <w:rPr>
                  <w:bCs/>
                  <w:i/>
                  <w:bdr w:val="none" w:sz="0" w:space="0" w:color="auto" w:frame="1"/>
                  <w:lang w:val="en-US"/>
                </w:rPr>
                <w:t>Chemical Record</w:t>
              </w:r>
            </w:hyperlink>
          </w:p>
          <w:p w14:paraId="4909E12A" w14:textId="512BE161" w:rsidR="00BA2A50" w:rsidRPr="00D14BDE" w:rsidRDefault="00BA2A50" w:rsidP="00A03B3D">
            <w:pPr>
              <w:shd w:val="clear" w:color="auto" w:fill="FFFFFF"/>
              <w:ind w:hanging="2"/>
              <w:rPr>
                <w:i/>
              </w:rPr>
            </w:pPr>
            <w:r>
              <w:rPr>
                <w:lang w:val="en-US"/>
              </w:rPr>
              <w:t>Q1</w:t>
            </w:r>
          </w:p>
        </w:tc>
        <w:tc>
          <w:tcPr>
            <w:tcW w:w="2127" w:type="dxa"/>
            <w:tcBorders>
              <w:top w:val="single" w:sz="4" w:space="0" w:color="000000"/>
              <w:left w:val="single" w:sz="4" w:space="0" w:color="000000"/>
              <w:bottom w:val="single" w:sz="4" w:space="0" w:color="000000"/>
            </w:tcBorders>
            <w:shd w:val="clear" w:color="auto" w:fill="FFFFFF"/>
          </w:tcPr>
          <w:p w14:paraId="0B216E12" w14:textId="77777777" w:rsidR="00950CF0" w:rsidRPr="000B0013" w:rsidRDefault="00950CF0" w:rsidP="00950CF0">
            <w:pPr>
              <w:shd w:val="clear" w:color="auto" w:fill="FFFFFF"/>
              <w:ind w:hanging="2"/>
              <w:rPr>
                <w:color w:val="323232"/>
              </w:rPr>
            </w:pPr>
            <w:r w:rsidRPr="000B0013">
              <w:rPr>
                <w:color w:val="323232"/>
              </w:rPr>
              <w:t xml:space="preserve">2024. – </w:t>
            </w:r>
            <w:r w:rsidRPr="000B0013">
              <w:rPr>
                <w:color w:val="323232"/>
                <w:lang w:val="en-US"/>
              </w:rPr>
              <w:t>V</w:t>
            </w:r>
            <w:r w:rsidRPr="000B0013">
              <w:rPr>
                <w:color w:val="323232"/>
              </w:rPr>
              <w:t xml:space="preserve">. 24(2). </w:t>
            </w:r>
            <w:r w:rsidRPr="000B0013">
              <w:rPr>
                <w:color w:val="000000"/>
              </w:rPr>
              <w:t xml:space="preserve">– </w:t>
            </w:r>
            <w:r w:rsidRPr="000B0013">
              <w:rPr>
                <w:color w:val="323232"/>
                <w:lang w:val="en-US"/>
              </w:rPr>
              <w:t>P</w:t>
            </w:r>
            <w:r w:rsidRPr="000B0013">
              <w:rPr>
                <w:color w:val="323232"/>
              </w:rPr>
              <w:t xml:space="preserve">.  </w:t>
            </w:r>
            <w:r w:rsidRPr="000B0013">
              <w:rPr>
                <w:color w:val="323232"/>
                <w:lang w:val="en-US"/>
              </w:rPr>
              <w:t>e</w:t>
            </w:r>
            <w:r w:rsidRPr="000B0013">
              <w:rPr>
                <w:color w:val="323232"/>
              </w:rPr>
              <w:t>202300194</w:t>
            </w:r>
          </w:p>
          <w:p w14:paraId="1B0FE7CB" w14:textId="1C885F2A" w:rsidR="00A93123" w:rsidRPr="000B0013" w:rsidRDefault="00A509FD" w:rsidP="00950CF0">
            <w:hyperlink r:id="rId14" w:history="1">
              <w:r w:rsidR="00950CF0" w:rsidRPr="000B0013">
                <w:rPr>
                  <w:rStyle w:val="ac"/>
                </w:rPr>
                <w:t>https://doi.org/10.1002/tcr.202300194</w:t>
              </w:r>
            </w:hyperlink>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4C3C20ED" w14:textId="509ECD28" w:rsidR="00A93123" w:rsidRPr="000B0013" w:rsidRDefault="00A82B94">
            <w:r w:rsidRPr="000B0013">
              <w:rPr>
                <w:color w:val="000000"/>
              </w:rPr>
              <w:t>Ні</w:t>
            </w:r>
          </w:p>
        </w:tc>
      </w:tr>
      <w:tr w:rsidR="00D14BDE" w:rsidRPr="000B0013" w14:paraId="0B7D2FD6" w14:textId="77777777" w:rsidTr="006D3FDC">
        <w:trPr>
          <w:trHeight w:val="317"/>
        </w:trPr>
        <w:tc>
          <w:tcPr>
            <w:tcW w:w="542" w:type="dxa"/>
            <w:tcBorders>
              <w:top w:val="single" w:sz="4" w:space="0" w:color="000000"/>
              <w:left w:val="single" w:sz="4" w:space="0" w:color="000000"/>
              <w:bottom w:val="single" w:sz="4" w:space="0" w:color="000000"/>
            </w:tcBorders>
            <w:shd w:val="clear" w:color="auto" w:fill="FFFFFF"/>
          </w:tcPr>
          <w:p w14:paraId="7B28E759" w14:textId="5CA0ECBF" w:rsidR="00D14BDE" w:rsidRPr="00D14BDE" w:rsidRDefault="00D14BDE" w:rsidP="006D3FDC">
            <w:pPr>
              <w:rPr>
                <w:lang w:val="uk-UA"/>
              </w:rPr>
            </w:pPr>
            <w:r w:rsidRPr="00D14BDE">
              <w:rPr>
                <w:lang w:val="uk-UA"/>
              </w:rPr>
              <w:t>2</w:t>
            </w:r>
          </w:p>
        </w:tc>
        <w:tc>
          <w:tcPr>
            <w:tcW w:w="1873" w:type="dxa"/>
            <w:tcBorders>
              <w:top w:val="single" w:sz="4" w:space="0" w:color="000000"/>
              <w:left w:val="single" w:sz="4" w:space="0" w:color="000000"/>
              <w:bottom w:val="single" w:sz="4" w:space="0" w:color="000000"/>
            </w:tcBorders>
            <w:shd w:val="clear" w:color="auto" w:fill="FFFFFF"/>
          </w:tcPr>
          <w:p w14:paraId="6B403159" w14:textId="24A74A95" w:rsidR="00D14BDE" w:rsidRPr="00D14BDE" w:rsidRDefault="00D14BDE" w:rsidP="006D3FDC">
            <w:pPr>
              <w:rPr>
                <w:lang w:val="uk-UA"/>
              </w:rPr>
            </w:pPr>
            <w:r w:rsidRPr="00D14BDE">
              <w:rPr>
                <w:b/>
                <w:lang w:val="en-US"/>
              </w:rPr>
              <w:t>M</w:t>
            </w:r>
            <w:r w:rsidRPr="00D14BDE">
              <w:rPr>
                <w:b/>
                <w:lang w:val="uk-UA"/>
              </w:rPr>
              <w:t xml:space="preserve">. </w:t>
            </w:r>
            <w:r w:rsidRPr="00D14BDE">
              <w:rPr>
                <w:b/>
                <w:lang w:val="en-US"/>
              </w:rPr>
              <w:t>Seredyuk</w:t>
            </w:r>
            <w:r w:rsidRPr="00D14BDE">
              <w:rPr>
                <w:b/>
                <w:lang w:val="uk-UA"/>
              </w:rPr>
              <w:t xml:space="preserve">, </w:t>
            </w:r>
            <w:r w:rsidRPr="00D14BDE">
              <w:rPr>
                <w:b/>
                <w:lang w:val="en-US"/>
              </w:rPr>
              <w:t>R</w:t>
            </w:r>
            <w:r w:rsidRPr="00D14BDE">
              <w:rPr>
                <w:b/>
                <w:lang w:val="uk-UA"/>
              </w:rPr>
              <w:t xml:space="preserve">. </w:t>
            </w:r>
            <w:r w:rsidRPr="00D14BDE">
              <w:rPr>
                <w:b/>
                <w:lang w:val="en-US"/>
              </w:rPr>
              <w:t>Li</w:t>
            </w:r>
            <w:r w:rsidRPr="00D14BDE">
              <w:rPr>
                <w:b/>
                <w:lang w:val="uk-UA"/>
              </w:rPr>
              <w:t xml:space="preserve">, </w:t>
            </w:r>
            <w:r w:rsidRPr="00D14BDE">
              <w:rPr>
                <w:b/>
                <w:lang w:val="en-US"/>
              </w:rPr>
              <w:t>K</w:t>
            </w:r>
            <w:r w:rsidRPr="00D14BDE">
              <w:rPr>
                <w:b/>
                <w:lang w:val="uk-UA"/>
              </w:rPr>
              <w:t xml:space="preserve">. </w:t>
            </w:r>
            <w:r w:rsidRPr="00D14BDE">
              <w:rPr>
                <w:b/>
                <w:lang w:val="en-US"/>
              </w:rPr>
              <w:t>Znovjyak</w:t>
            </w:r>
            <w:r w:rsidRPr="00D14BDE">
              <w:rPr>
                <w:b/>
                <w:lang w:val="uk-UA"/>
              </w:rPr>
              <w:t xml:space="preserve">, </w:t>
            </w:r>
            <w:r w:rsidRPr="00D14BDE">
              <w:rPr>
                <w:lang w:val="en-US"/>
              </w:rPr>
              <w:t>Z</w:t>
            </w:r>
            <w:r w:rsidRPr="00D14BDE">
              <w:rPr>
                <w:lang w:val="uk-UA"/>
              </w:rPr>
              <w:t xml:space="preserve">. </w:t>
            </w:r>
            <w:r w:rsidRPr="00D14BDE">
              <w:rPr>
                <w:lang w:val="en-US"/>
              </w:rPr>
              <w:t>Zhang</w:t>
            </w:r>
            <w:r w:rsidRPr="00D14BDE">
              <w:rPr>
                <w:lang w:val="uk-UA"/>
              </w:rPr>
              <w:t xml:space="preserve">, </w:t>
            </w:r>
            <w:r w:rsidRPr="00D14BDE">
              <w:rPr>
                <w:lang w:val="en-US"/>
              </w:rPr>
              <w:t>F</w:t>
            </w:r>
            <w:r w:rsidRPr="00D14BDE">
              <w:rPr>
                <w:lang w:val="uk-UA"/>
              </w:rPr>
              <w:t>.</w:t>
            </w:r>
            <w:r w:rsidRPr="00D14BDE">
              <w:rPr>
                <w:lang w:val="en-US"/>
              </w:rPr>
              <w:t>J</w:t>
            </w:r>
            <w:r w:rsidRPr="00D14BDE">
              <w:rPr>
                <w:lang w:val="uk-UA"/>
              </w:rPr>
              <w:t xml:space="preserve">. </w:t>
            </w:r>
            <w:r w:rsidRPr="00D14BDE">
              <w:rPr>
                <w:lang w:val="en-US"/>
              </w:rPr>
              <w:t>Valverde</w:t>
            </w:r>
            <w:r w:rsidRPr="00D14BDE">
              <w:rPr>
                <w:lang w:val="uk-UA"/>
              </w:rPr>
              <w:t>-</w:t>
            </w:r>
            <w:r w:rsidRPr="00D14BDE">
              <w:rPr>
                <w:lang w:val="en-US"/>
              </w:rPr>
              <w:t>Mu</w:t>
            </w:r>
            <w:r w:rsidRPr="00D14BDE">
              <w:rPr>
                <w:lang w:val="uk-UA"/>
              </w:rPr>
              <w:t>ñ</w:t>
            </w:r>
            <w:r w:rsidRPr="00D14BDE">
              <w:rPr>
                <w:lang w:val="en-US"/>
              </w:rPr>
              <w:t>oz</w:t>
            </w:r>
            <w:r w:rsidRPr="00D14BDE">
              <w:rPr>
                <w:lang w:val="uk-UA"/>
              </w:rPr>
              <w:t xml:space="preserve">, </w:t>
            </w:r>
            <w:r w:rsidRPr="00D14BDE">
              <w:rPr>
                <w:lang w:val="en-US"/>
              </w:rPr>
              <w:t>B</w:t>
            </w:r>
            <w:r w:rsidRPr="00D14BDE">
              <w:rPr>
                <w:lang w:val="uk-UA"/>
              </w:rPr>
              <w:t xml:space="preserve">. </w:t>
            </w:r>
            <w:r w:rsidRPr="00D14BDE">
              <w:rPr>
                <w:lang w:val="en-US"/>
              </w:rPr>
              <w:t>Li</w:t>
            </w:r>
            <w:r w:rsidRPr="00D14BDE">
              <w:rPr>
                <w:lang w:val="uk-UA"/>
              </w:rPr>
              <w:t xml:space="preserve">, </w:t>
            </w:r>
            <w:r w:rsidRPr="00D14BDE">
              <w:rPr>
                <w:lang w:val="en-US"/>
              </w:rPr>
              <w:t>M</w:t>
            </w:r>
            <w:r w:rsidRPr="00D14BDE">
              <w:rPr>
                <w:lang w:val="uk-UA"/>
              </w:rPr>
              <w:t>.</w:t>
            </w:r>
            <w:r w:rsidRPr="00D14BDE">
              <w:rPr>
                <w:lang w:val="en-US"/>
              </w:rPr>
              <w:t>C</w:t>
            </w:r>
            <w:r w:rsidRPr="00D14BDE">
              <w:rPr>
                <w:lang w:val="uk-UA"/>
              </w:rPr>
              <w:t xml:space="preserve">. </w:t>
            </w:r>
            <w:r w:rsidRPr="00D14BDE">
              <w:rPr>
                <w:lang w:val="en-US"/>
              </w:rPr>
              <w:t>Mu</w:t>
            </w:r>
            <w:r w:rsidRPr="00D14BDE">
              <w:rPr>
                <w:lang w:val="uk-UA"/>
              </w:rPr>
              <w:t>ñ</w:t>
            </w:r>
            <w:r w:rsidRPr="00D14BDE">
              <w:rPr>
                <w:lang w:val="en-US"/>
              </w:rPr>
              <w:t>oz</w:t>
            </w:r>
            <w:r w:rsidRPr="00D14BDE">
              <w:rPr>
                <w:lang w:val="uk-UA"/>
              </w:rPr>
              <w:t xml:space="preserve">, </w:t>
            </w:r>
            <w:r w:rsidRPr="00D14BDE">
              <w:rPr>
                <w:lang w:val="en-US"/>
              </w:rPr>
              <w:t>Q</w:t>
            </w:r>
            <w:r w:rsidRPr="00D14BDE">
              <w:rPr>
                <w:lang w:val="uk-UA"/>
              </w:rPr>
              <w:t xml:space="preserve">. </w:t>
            </w:r>
            <w:r w:rsidRPr="00D14BDE">
              <w:rPr>
                <w:lang w:val="en-US"/>
              </w:rPr>
              <w:t>Li</w:t>
            </w:r>
            <w:r w:rsidRPr="00D14BDE">
              <w:rPr>
                <w:lang w:val="uk-UA"/>
              </w:rPr>
              <w:t xml:space="preserve">, </w:t>
            </w:r>
            <w:r w:rsidRPr="00D14BDE">
              <w:rPr>
                <w:lang w:val="en-US"/>
              </w:rPr>
              <w:t>B</w:t>
            </w:r>
            <w:r w:rsidRPr="00D14BDE">
              <w:rPr>
                <w:lang w:val="uk-UA"/>
              </w:rPr>
              <w:t xml:space="preserve">. </w:t>
            </w:r>
            <w:r w:rsidRPr="00D14BDE">
              <w:rPr>
                <w:lang w:val="en-US"/>
              </w:rPr>
              <w:t>Liu</w:t>
            </w:r>
            <w:r w:rsidRPr="00D14BDE">
              <w:rPr>
                <w:lang w:val="uk-UA"/>
              </w:rPr>
              <w:t xml:space="preserve">, </w:t>
            </w:r>
            <w:r w:rsidRPr="00D14BDE">
              <w:rPr>
                <w:lang w:val="en-US"/>
              </w:rPr>
              <w:t>G</w:t>
            </w:r>
            <w:r w:rsidRPr="00D14BDE">
              <w:rPr>
                <w:lang w:val="uk-UA"/>
              </w:rPr>
              <w:t xml:space="preserve">. </w:t>
            </w:r>
            <w:r w:rsidRPr="00D14BDE">
              <w:rPr>
                <w:lang w:val="en-US"/>
              </w:rPr>
              <w:t>Levchenko</w:t>
            </w:r>
            <w:r w:rsidRPr="00D14BDE">
              <w:rPr>
                <w:lang w:val="uk-UA"/>
              </w:rPr>
              <w:t xml:space="preserve">, </w:t>
            </w:r>
            <w:r w:rsidRPr="00D14BDE">
              <w:rPr>
                <w:lang w:val="en-US"/>
              </w:rPr>
              <w:t>J</w:t>
            </w:r>
            <w:r w:rsidRPr="00D14BDE">
              <w:rPr>
                <w:lang w:val="uk-UA"/>
              </w:rPr>
              <w:t>.</w:t>
            </w:r>
            <w:r w:rsidRPr="00D14BDE">
              <w:rPr>
                <w:lang w:val="en-US"/>
              </w:rPr>
              <w:t>A</w:t>
            </w:r>
            <w:r w:rsidRPr="00D14BDE">
              <w:rPr>
                <w:lang w:val="uk-UA"/>
              </w:rPr>
              <w:t xml:space="preserve">. </w:t>
            </w:r>
            <w:r w:rsidRPr="00D14BDE">
              <w:rPr>
                <w:lang w:val="en-US"/>
              </w:rPr>
              <w:t>Real</w:t>
            </w:r>
            <w:r w:rsidRPr="00D14BDE">
              <w:rPr>
                <w:lang w:val="uk-UA"/>
              </w:rPr>
              <w:t xml:space="preserve"> </w:t>
            </w:r>
          </w:p>
        </w:tc>
        <w:tc>
          <w:tcPr>
            <w:tcW w:w="2126" w:type="dxa"/>
            <w:tcBorders>
              <w:top w:val="single" w:sz="4" w:space="0" w:color="000000"/>
              <w:left w:val="single" w:sz="4" w:space="0" w:color="000000"/>
              <w:bottom w:val="single" w:sz="4" w:space="0" w:color="000000"/>
            </w:tcBorders>
            <w:shd w:val="clear" w:color="auto" w:fill="FFFFFF"/>
          </w:tcPr>
          <w:p w14:paraId="18B21274" w14:textId="77777777" w:rsidR="00D14BDE" w:rsidRPr="00D14BDE" w:rsidRDefault="00D14BDE" w:rsidP="006D3FDC">
            <w:pPr>
              <w:rPr>
                <w:lang w:val="en-US"/>
              </w:rPr>
            </w:pPr>
            <w:r w:rsidRPr="00D14BDE">
              <w:rPr>
                <w:lang w:val="en-US"/>
              </w:rPr>
              <w:t>Reversible Colossal Barocaloric Effect of a New Fe</w:t>
            </w:r>
            <w:r w:rsidRPr="00D14BDE">
              <w:rPr>
                <w:vertAlign w:val="superscript"/>
                <w:lang w:val="en-US"/>
              </w:rPr>
              <w:t>II</w:t>
            </w:r>
            <w:r w:rsidRPr="00D14BDE">
              <w:rPr>
                <w:lang w:val="en-US"/>
              </w:rPr>
              <w:t xml:space="preserve"> Molecular Complex with Low Hysteretic Spin Crossover Behavior </w:t>
            </w:r>
          </w:p>
        </w:tc>
        <w:tc>
          <w:tcPr>
            <w:tcW w:w="1701" w:type="dxa"/>
            <w:tcBorders>
              <w:top w:val="single" w:sz="4" w:space="0" w:color="000000"/>
              <w:left w:val="single" w:sz="4" w:space="0" w:color="000000"/>
              <w:bottom w:val="single" w:sz="4" w:space="0" w:color="000000"/>
            </w:tcBorders>
            <w:shd w:val="clear" w:color="auto" w:fill="FFFFFF"/>
          </w:tcPr>
          <w:p w14:paraId="027AAE02" w14:textId="77777777" w:rsidR="00D14BDE" w:rsidRPr="00D14BDE" w:rsidRDefault="00D14BDE" w:rsidP="006D3FDC">
            <w:pPr>
              <w:rPr>
                <w:i/>
                <w:lang w:val="en-US"/>
              </w:rPr>
            </w:pPr>
            <w:r w:rsidRPr="00D14BDE">
              <w:rPr>
                <w:i/>
                <w:lang w:val="en-US"/>
              </w:rPr>
              <w:t>Advanced Functional Materials</w:t>
            </w:r>
          </w:p>
          <w:p w14:paraId="3772293E" w14:textId="2C130C41" w:rsidR="00D14BDE" w:rsidRPr="00D14BDE" w:rsidRDefault="00D14BDE" w:rsidP="006D3FDC">
            <w:r w:rsidRPr="00D14BDE">
              <w:rPr>
                <w:lang w:val="en-US"/>
              </w:rPr>
              <w:t>Q1</w:t>
            </w:r>
          </w:p>
        </w:tc>
        <w:tc>
          <w:tcPr>
            <w:tcW w:w="2127" w:type="dxa"/>
            <w:tcBorders>
              <w:top w:val="single" w:sz="4" w:space="0" w:color="000000"/>
              <w:left w:val="single" w:sz="4" w:space="0" w:color="000000"/>
              <w:bottom w:val="single" w:sz="4" w:space="0" w:color="000000"/>
            </w:tcBorders>
            <w:shd w:val="clear" w:color="auto" w:fill="FFFFFF"/>
          </w:tcPr>
          <w:p w14:paraId="31A4F0F0" w14:textId="77777777" w:rsidR="00D14BDE" w:rsidRPr="00D14BDE" w:rsidRDefault="00D14BDE" w:rsidP="006D3FDC">
            <w:r w:rsidRPr="00D14BDE">
              <w:rPr>
                <w:lang w:val="en-US"/>
              </w:rPr>
              <w:t xml:space="preserve">34(30), 2315487, 2024. </w:t>
            </w:r>
            <w:hyperlink r:id="rId15" w:history="1">
              <w:r w:rsidRPr="00D14BDE">
                <w:rPr>
                  <w:rStyle w:val="ac"/>
                  <w:lang w:val="en-US"/>
                </w:rPr>
                <w:t>https://doi.org/10.1002/adfm.202315487</w:t>
              </w:r>
            </w:hyperlink>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1FBC079F" w14:textId="6890DD36" w:rsidR="00D14BDE" w:rsidRPr="00D14BDE" w:rsidRDefault="00D14BDE" w:rsidP="006D3FDC">
            <w:r>
              <w:rPr>
                <w:lang w:val="uk-UA"/>
              </w:rPr>
              <w:t>Т</w:t>
            </w:r>
            <w:r w:rsidRPr="00D14BDE">
              <w:t>ак</w:t>
            </w:r>
          </w:p>
        </w:tc>
      </w:tr>
      <w:tr w:rsidR="00230B57" w:rsidRPr="000B0013" w14:paraId="07734B9E" w14:textId="77777777" w:rsidTr="00950CF0">
        <w:trPr>
          <w:trHeight w:val="317"/>
        </w:trPr>
        <w:tc>
          <w:tcPr>
            <w:tcW w:w="542" w:type="dxa"/>
            <w:tcBorders>
              <w:top w:val="single" w:sz="4" w:space="0" w:color="000000"/>
              <w:left w:val="single" w:sz="4" w:space="0" w:color="000000"/>
              <w:bottom w:val="single" w:sz="4" w:space="0" w:color="000000"/>
            </w:tcBorders>
            <w:shd w:val="clear" w:color="auto" w:fill="FFFFFF"/>
          </w:tcPr>
          <w:p w14:paraId="04F6C40A" w14:textId="56D20ED5" w:rsidR="00230B57" w:rsidRPr="000B0013" w:rsidRDefault="00230B57" w:rsidP="00950CF0">
            <w:r w:rsidRPr="000B0013">
              <w:t>3</w:t>
            </w:r>
          </w:p>
        </w:tc>
        <w:tc>
          <w:tcPr>
            <w:tcW w:w="1873" w:type="dxa"/>
            <w:tcBorders>
              <w:top w:val="single" w:sz="4" w:space="0" w:color="000000"/>
              <w:left w:val="single" w:sz="4" w:space="0" w:color="000000"/>
              <w:bottom w:val="single" w:sz="4" w:space="0" w:color="000000"/>
            </w:tcBorders>
            <w:shd w:val="clear" w:color="auto" w:fill="FFFFFF"/>
          </w:tcPr>
          <w:p w14:paraId="09CB629E" w14:textId="5F5F552F" w:rsidR="00230B57" w:rsidRPr="000B0013" w:rsidRDefault="00230B57" w:rsidP="00230B57">
            <w:pPr>
              <w:tabs>
                <w:tab w:val="right" w:pos="426"/>
              </w:tabs>
              <w:jc w:val="both"/>
              <w:rPr>
                <w:lang w:val="en-US"/>
              </w:rPr>
            </w:pPr>
            <w:r w:rsidRPr="000B0013">
              <w:rPr>
                <w:color w:val="222222"/>
                <w:shd w:val="clear" w:color="auto" w:fill="FFFFFF"/>
                <w:lang w:val="en-US"/>
              </w:rPr>
              <w:t xml:space="preserve">Yeshchenko, O.; Khort, P.; Fedotov, O.; Chumachenko, V.; </w:t>
            </w:r>
            <w:r w:rsidRPr="000B0013">
              <w:rPr>
                <w:b/>
                <w:color w:val="222222"/>
                <w:shd w:val="clear" w:color="auto" w:fill="FFFFFF"/>
                <w:lang w:val="en-US"/>
              </w:rPr>
              <w:t>Virych</w:t>
            </w:r>
            <w:r w:rsidRPr="000B0013">
              <w:rPr>
                <w:color w:val="222222"/>
                <w:shd w:val="clear" w:color="auto" w:fill="FFFFFF"/>
                <w:lang w:val="en-US"/>
              </w:rPr>
              <w:t xml:space="preserve">, P.; Warren, H.S.; Booth, B.W.; Bliznyuk, V.; </w:t>
            </w:r>
            <w:r w:rsidRPr="000B0013">
              <w:rPr>
                <w:b/>
                <w:color w:val="222222"/>
                <w:shd w:val="clear" w:color="auto" w:fill="FFFFFF"/>
                <w:lang w:val="en-US"/>
              </w:rPr>
              <w:t>Kutsevol, N.</w:t>
            </w:r>
            <w:r w:rsidRPr="000B0013">
              <w:rPr>
                <w:color w:val="222222"/>
                <w:shd w:val="clear" w:color="auto" w:fill="FFFFFF"/>
                <w:lang w:val="en-US"/>
              </w:rPr>
              <w:t xml:space="preserve"> Third-</w:t>
            </w:r>
            <w:r w:rsidRPr="000B0013">
              <w:rPr>
                <w:lang w:val="en-US"/>
              </w:rPr>
              <w:t xml:space="preserve"> </w:t>
            </w:r>
          </w:p>
        </w:tc>
        <w:tc>
          <w:tcPr>
            <w:tcW w:w="2126" w:type="dxa"/>
            <w:tcBorders>
              <w:top w:val="single" w:sz="4" w:space="0" w:color="000000"/>
              <w:left w:val="single" w:sz="4" w:space="0" w:color="000000"/>
              <w:bottom w:val="single" w:sz="4" w:space="0" w:color="000000"/>
            </w:tcBorders>
            <w:shd w:val="clear" w:color="auto" w:fill="FFFFFF"/>
          </w:tcPr>
          <w:p w14:paraId="5A92F69A" w14:textId="661DD38C" w:rsidR="00230B57" w:rsidRPr="000B0013" w:rsidRDefault="00230B57" w:rsidP="00BF3BF2">
            <w:pPr>
              <w:tabs>
                <w:tab w:val="right" w:pos="426"/>
              </w:tabs>
              <w:jc w:val="both"/>
              <w:rPr>
                <w:color w:val="FF0000"/>
                <w:lang w:val="en-US" w:eastAsia="en-US"/>
              </w:rPr>
            </w:pPr>
            <w:r w:rsidRPr="000B0013">
              <w:rPr>
                <w:color w:val="222222"/>
                <w:shd w:val="clear" w:color="auto" w:fill="FFFFFF"/>
                <w:lang w:val="en-US"/>
              </w:rPr>
              <w:t>Generation Anticancer Photodynamic Therapy Systems Based on Star-like Anionic Polyacrylamide Polymer, Gold Nanoparticles, and Temoporfin Photosensitizer. </w:t>
            </w:r>
            <w:r w:rsidRPr="000B0013">
              <w:rPr>
                <w:rStyle w:val="ad"/>
                <w:color w:val="222222"/>
                <w:shd w:val="clear" w:color="auto" w:fill="FFFFFF"/>
                <w:lang w:val="en-US"/>
              </w:rPr>
              <w:t>Molecules</w:t>
            </w:r>
            <w:r w:rsidRPr="000B0013">
              <w:rPr>
                <w:color w:val="222222"/>
                <w:shd w:val="clear" w:color="auto" w:fill="FFFFFF"/>
                <w:lang w:val="en-US"/>
              </w:rPr>
              <w:t> </w:t>
            </w:r>
            <w:r w:rsidRPr="000B0013">
              <w:rPr>
                <w:b/>
                <w:bCs/>
                <w:color w:val="222222"/>
                <w:shd w:val="clear" w:color="auto" w:fill="FFFFFF"/>
                <w:lang w:val="en-US"/>
              </w:rPr>
              <w:t>2024</w:t>
            </w:r>
            <w:r w:rsidRPr="000B0013">
              <w:rPr>
                <w:color w:val="222222"/>
                <w:shd w:val="clear" w:color="auto" w:fill="FFFFFF"/>
                <w:lang w:val="en-US"/>
              </w:rPr>
              <w:t>, </w:t>
            </w:r>
            <w:r w:rsidRPr="000B0013">
              <w:rPr>
                <w:rStyle w:val="ad"/>
                <w:color w:val="222222"/>
                <w:shd w:val="clear" w:color="auto" w:fill="FFFFFF"/>
                <w:lang w:val="en-US"/>
              </w:rPr>
              <w:t>29</w:t>
            </w:r>
            <w:r w:rsidRPr="000B0013">
              <w:rPr>
                <w:color w:val="222222"/>
                <w:shd w:val="clear" w:color="auto" w:fill="FFFFFF"/>
                <w:lang w:val="en-US"/>
              </w:rPr>
              <w:t xml:space="preserve">, 2224. </w:t>
            </w:r>
            <w:hyperlink r:id="rId16" w:history="1">
              <w:r w:rsidRPr="000B0013">
                <w:rPr>
                  <w:rStyle w:val="ac"/>
                  <w:lang w:val="en-US"/>
                </w:rPr>
                <w:t>https://doi.org/10.3390/molecules29102224</w:t>
              </w:r>
            </w:hyperlink>
          </w:p>
        </w:tc>
        <w:tc>
          <w:tcPr>
            <w:tcW w:w="1701" w:type="dxa"/>
            <w:tcBorders>
              <w:top w:val="single" w:sz="4" w:space="0" w:color="000000"/>
              <w:left w:val="single" w:sz="4" w:space="0" w:color="000000"/>
              <w:bottom w:val="single" w:sz="4" w:space="0" w:color="000000"/>
            </w:tcBorders>
            <w:shd w:val="clear" w:color="auto" w:fill="FFFFFF"/>
          </w:tcPr>
          <w:p w14:paraId="1EE33E12" w14:textId="77777777" w:rsidR="00360679" w:rsidRDefault="00230B57" w:rsidP="00950CF0">
            <w:pPr>
              <w:shd w:val="clear" w:color="auto" w:fill="FFFFFF"/>
              <w:ind w:hanging="2"/>
              <w:rPr>
                <w:color w:val="222222"/>
                <w:shd w:val="clear" w:color="auto" w:fill="FFFFFF"/>
              </w:rPr>
            </w:pPr>
            <w:r w:rsidRPr="000B0013">
              <w:rPr>
                <w:rStyle w:val="ad"/>
                <w:color w:val="222222"/>
                <w:shd w:val="clear" w:color="auto" w:fill="FFFFFF"/>
                <w:lang w:val="en-US"/>
              </w:rPr>
              <w:t>Molecules</w:t>
            </w:r>
            <w:r w:rsidRPr="000B0013">
              <w:rPr>
                <w:color w:val="222222"/>
                <w:shd w:val="clear" w:color="auto" w:fill="FFFFFF"/>
                <w:lang w:val="en-US"/>
              </w:rPr>
              <w:t> </w:t>
            </w:r>
            <w:r w:rsidRPr="000B0013">
              <w:rPr>
                <w:color w:val="222222"/>
                <w:shd w:val="clear" w:color="auto" w:fill="FFFFFF"/>
              </w:rPr>
              <w:t xml:space="preserve"> </w:t>
            </w:r>
          </w:p>
          <w:p w14:paraId="530B5C6B" w14:textId="04819303" w:rsidR="00230B57" w:rsidRPr="000B0013" w:rsidRDefault="001A1415" w:rsidP="00950CF0">
            <w:pPr>
              <w:shd w:val="clear" w:color="auto" w:fill="FFFFFF"/>
              <w:ind w:hanging="2"/>
            </w:pPr>
            <w:r w:rsidRPr="000B0013">
              <w:rPr>
                <w:color w:val="222222"/>
                <w:shd w:val="clear" w:color="auto" w:fill="FFFFFF"/>
                <w:lang w:val="en-US"/>
              </w:rPr>
              <w:t>Q1</w:t>
            </w:r>
          </w:p>
        </w:tc>
        <w:tc>
          <w:tcPr>
            <w:tcW w:w="2127" w:type="dxa"/>
            <w:tcBorders>
              <w:top w:val="single" w:sz="4" w:space="0" w:color="000000"/>
              <w:left w:val="single" w:sz="4" w:space="0" w:color="000000"/>
              <w:bottom w:val="single" w:sz="4" w:space="0" w:color="000000"/>
            </w:tcBorders>
            <w:shd w:val="clear" w:color="auto" w:fill="FFFFFF"/>
          </w:tcPr>
          <w:p w14:paraId="75E552FA" w14:textId="5250CC82" w:rsidR="00230B57" w:rsidRPr="000B0013" w:rsidRDefault="00230B57" w:rsidP="00950CF0">
            <w:pPr>
              <w:shd w:val="clear" w:color="auto" w:fill="FFFFFF"/>
              <w:ind w:hanging="2"/>
              <w:rPr>
                <w:color w:val="323232"/>
              </w:rPr>
            </w:pPr>
            <w:r w:rsidRPr="000B0013">
              <w:rPr>
                <w:b/>
                <w:bCs/>
                <w:color w:val="222222"/>
                <w:shd w:val="clear" w:color="auto" w:fill="FFFFFF"/>
                <w:lang w:val="en-US"/>
              </w:rPr>
              <w:t>2024</w:t>
            </w:r>
            <w:r w:rsidRPr="000B0013">
              <w:rPr>
                <w:color w:val="222222"/>
                <w:shd w:val="clear" w:color="auto" w:fill="FFFFFF"/>
                <w:lang w:val="en-US"/>
              </w:rPr>
              <w:t>, </w:t>
            </w:r>
            <w:r w:rsidRPr="000B0013">
              <w:rPr>
                <w:rStyle w:val="ad"/>
                <w:color w:val="222222"/>
                <w:shd w:val="clear" w:color="auto" w:fill="FFFFFF"/>
                <w:lang w:val="en-US"/>
              </w:rPr>
              <w:t>29</w:t>
            </w:r>
            <w:r w:rsidRPr="000B0013">
              <w:rPr>
                <w:color w:val="222222"/>
                <w:shd w:val="clear" w:color="auto" w:fill="FFFFFF"/>
                <w:lang w:val="en-US"/>
              </w:rPr>
              <w:t xml:space="preserve">, 2224. </w:t>
            </w:r>
            <w:hyperlink r:id="rId17" w:history="1">
              <w:r w:rsidRPr="000B0013">
                <w:rPr>
                  <w:rStyle w:val="ac"/>
                  <w:lang w:val="en-US"/>
                </w:rPr>
                <w:t>https://doi.org/10.3390/molecules29102224</w:t>
              </w:r>
            </w:hyperlink>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79AD466A" w14:textId="3FA91D24" w:rsidR="00230B57" w:rsidRPr="000B0013" w:rsidRDefault="00230B57" w:rsidP="00950CF0">
            <w:pPr>
              <w:rPr>
                <w:color w:val="000000"/>
                <w:highlight w:val="white"/>
              </w:rPr>
            </w:pPr>
            <w:r w:rsidRPr="000B0013">
              <w:rPr>
                <w:color w:val="000000"/>
                <w:highlight w:val="white"/>
              </w:rPr>
              <w:t>Так</w:t>
            </w:r>
          </w:p>
        </w:tc>
      </w:tr>
      <w:tr w:rsidR="00230B57" w:rsidRPr="000B0013" w14:paraId="4229C0B1" w14:textId="77777777" w:rsidTr="00950CF0">
        <w:trPr>
          <w:trHeight w:val="317"/>
        </w:trPr>
        <w:tc>
          <w:tcPr>
            <w:tcW w:w="542" w:type="dxa"/>
            <w:tcBorders>
              <w:top w:val="single" w:sz="4" w:space="0" w:color="000000"/>
              <w:left w:val="single" w:sz="4" w:space="0" w:color="000000"/>
              <w:bottom w:val="single" w:sz="4" w:space="0" w:color="000000"/>
            </w:tcBorders>
            <w:shd w:val="clear" w:color="auto" w:fill="FFFFFF"/>
          </w:tcPr>
          <w:p w14:paraId="257A7675" w14:textId="5F37CB02" w:rsidR="00230B57" w:rsidRPr="000B0013" w:rsidRDefault="001A1415" w:rsidP="00950CF0">
            <w:pPr>
              <w:rPr>
                <w:lang w:val="en-US"/>
              </w:rPr>
            </w:pPr>
            <w:r w:rsidRPr="000B0013">
              <w:rPr>
                <w:lang w:val="en-US"/>
              </w:rPr>
              <w:t>4</w:t>
            </w:r>
          </w:p>
        </w:tc>
        <w:tc>
          <w:tcPr>
            <w:tcW w:w="1873" w:type="dxa"/>
            <w:tcBorders>
              <w:top w:val="single" w:sz="4" w:space="0" w:color="000000"/>
              <w:left w:val="single" w:sz="4" w:space="0" w:color="000000"/>
              <w:bottom w:val="single" w:sz="4" w:space="0" w:color="000000"/>
            </w:tcBorders>
            <w:shd w:val="clear" w:color="auto" w:fill="FFFFFF"/>
          </w:tcPr>
          <w:p w14:paraId="38968D7A" w14:textId="77777777" w:rsidR="00BF3BF2" w:rsidRPr="000B0013" w:rsidRDefault="001A1415" w:rsidP="00BF3BF2">
            <w:pPr>
              <w:rPr>
                <w:lang w:val="en-US"/>
              </w:rPr>
            </w:pPr>
            <w:r w:rsidRPr="000B0013">
              <w:rPr>
                <w:color w:val="222222"/>
                <w:shd w:val="clear" w:color="auto" w:fill="FFFFFF"/>
                <w:lang w:val="en-US"/>
              </w:rPr>
              <w:t>Tkachenko, A., Özdemir, S., Tollu, G.</w:t>
            </w:r>
            <w:r w:rsidRPr="000B0013">
              <w:rPr>
                <w:b/>
                <w:color w:val="222222"/>
                <w:shd w:val="clear" w:color="auto" w:fill="FFFFFF"/>
                <w:lang w:val="en-US"/>
              </w:rPr>
              <w:t xml:space="preserve"> , </w:t>
            </w:r>
            <w:hyperlink r:id="rId18" w:anchor="auth-Vasyl-_humachenko-Aff7" w:history="1">
              <w:r w:rsidR="00BF3BF2" w:rsidRPr="000B0013">
                <w:rPr>
                  <w:color w:val="000000"/>
                  <w:lang w:val="en-US"/>
                </w:rPr>
                <w:t xml:space="preserve">Vasyl </w:t>
              </w:r>
              <w:r w:rsidR="00BF3BF2" w:rsidRPr="000B0013">
                <w:rPr>
                  <w:color w:val="000000"/>
                </w:rPr>
                <w:t>С</w:t>
              </w:r>
              <w:r w:rsidR="00BF3BF2" w:rsidRPr="000B0013">
                <w:rPr>
                  <w:color w:val="000000"/>
                  <w:lang w:val="en-US"/>
                </w:rPr>
                <w:t>humachenko</w:t>
              </w:r>
            </w:hyperlink>
            <w:r w:rsidR="00BF3BF2" w:rsidRPr="000B0013">
              <w:rPr>
                <w:lang w:val="en-US"/>
              </w:rPr>
              <w:t>, </w:t>
            </w:r>
          </w:p>
          <w:p w14:paraId="02BE62A8" w14:textId="585AF65D" w:rsidR="00BF3BF2" w:rsidRPr="000B0013" w:rsidRDefault="00A509FD" w:rsidP="00BF3BF2">
            <w:pPr>
              <w:rPr>
                <w:b/>
                <w:lang w:val="en-US"/>
              </w:rPr>
            </w:pPr>
            <w:hyperlink r:id="rId19" w:anchor="auth-Pavlo-Virych-Aff7" w:history="1">
              <w:r w:rsidR="00BF3BF2" w:rsidRPr="000B0013">
                <w:rPr>
                  <w:b/>
                  <w:color w:val="000000"/>
                  <w:lang w:val="en-US"/>
                </w:rPr>
                <w:t>Pavlo Virych</w:t>
              </w:r>
            </w:hyperlink>
            <w:r w:rsidR="00BF3BF2" w:rsidRPr="000B0013">
              <w:rPr>
                <w:b/>
                <w:lang w:val="en-US"/>
              </w:rPr>
              <w:t>, </w:t>
            </w:r>
          </w:p>
          <w:p w14:paraId="5CDB78A2" w14:textId="002C0660" w:rsidR="00BF3BF2" w:rsidRPr="000B0013" w:rsidRDefault="00A509FD" w:rsidP="00BF3BF2">
            <w:pPr>
              <w:rPr>
                <w:b/>
                <w:lang w:val="en-US"/>
              </w:rPr>
            </w:pPr>
            <w:hyperlink r:id="rId20" w:anchor="auth-Vadym-Pavlenko-Aff7" w:history="1">
              <w:r w:rsidR="00BF3BF2" w:rsidRPr="000B0013">
                <w:rPr>
                  <w:b/>
                  <w:color w:val="000000"/>
                  <w:lang w:val="en-US"/>
                </w:rPr>
                <w:t>Vadym Pavlenko</w:t>
              </w:r>
            </w:hyperlink>
            <w:r w:rsidR="00BF3BF2" w:rsidRPr="000B0013">
              <w:rPr>
                <w:b/>
                <w:lang w:val="en-US"/>
              </w:rPr>
              <w:t> &amp; </w:t>
            </w:r>
          </w:p>
          <w:p w14:paraId="661F3F5E" w14:textId="0F9F3C6C" w:rsidR="00230B57" w:rsidRPr="000B0013" w:rsidRDefault="00A509FD" w:rsidP="00BF3BF2">
            <w:pPr>
              <w:rPr>
                <w:b/>
                <w:lang w:val="en-US" w:eastAsia="de-DE"/>
              </w:rPr>
            </w:pPr>
            <w:hyperlink r:id="rId21" w:anchor="auth-Nataliya-Kutsevol-Aff7" w:history="1">
              <w:r w:rsidR="00BF3BF2" w:rsidRPr="000B0013">
                <w:rPr>
                  <w:b/>
                  <w:color w:val="000000"/>
                  <w:lang w:val="en-US"/>
                </w:rPr>
                <w:t>Nataliya Kutsevol</w:t>
              </w:r>
            </w:hyperlink>
            <w:r w:rsidR="00BF3BF2" w:rsidRPr="000B0013">
              <w:rPr>
                <w:b/>
                <w:lang w:val="en-US"/>
              </w:rPr>
              <w:t> </w:t>
            </w:r>
          </w:p>
        </w:tc>
        <w:tc>
          <w:tcPr>
            <w:tcW w:w="2126" w:type="dxa"/>
            <w:tcBorders>
              <w:top w:val="single" w:sz="4" w:space="0" w:color="000000"/>
              <w:left w:val="single" w:sz="4" w:space="0" w:color="000000"/>
              <w:bottom w:val="single" w:sz="4" w:space="0" w:color="000000"/>
            </w:tcBorders>
            <w:shd w:val="clear" w:color="auto" w:fill="FFFFFF"/>
          </w:tcPr>
          <w:p w14:paraId="57CEE352" w14:textId="1F8C9B41" w:rsidR="00230B57" w:rsidRPr="000B0013" w:rsidRDefault="00BF3BF2" w:rsidP="00950CF0">
            <w:pPr>
              <w:rPr>
                <w:lang w:val="en-US"/>
              </w:rPr>
            </w:pPr>
            <w:r w:rsidRPr="000B0013">
              <w:rPr>
                <w:color w:val="222222"/>
                <w:shd w:val="clear" w:color="auto" w:fill="FFFFFF"/>
                <w:lang w:val="en-US"/>
              </w:rPr>
              <w:t>Antibacterial and antioxidant activity of gold and silver nanoparticles in dextran–polyacrylamide copolymers</w:t>
            </w:r>
          </w:p>
        </w:tc>
        <w:tc>
          <w:tcPr>
            <w:tcW w:w="1701" w:type="dxa"/>
            <w:tcBorders>
              <w:top w:val="single" w:sz="4" w:space="0" w:color="000000"/>
              <w:left w:val="single" w:sz="4" w:space="0" w:color="000000"/>
              <w:bottom w:val="single" w:sz="4" w:space="0" w:color="000000"/>
            </w:tcBorders>
            <w:shd w:val="clear" w:color="auto" w:fill="FFFFFF"/>
          </w:tcPr>
          <w:p w14:paraId="7117B813" w14:textId="77777777" w:rsidR="00230B57" w:rsidRDefault="00BF3BF2" w:rsidP="00BF3BF2">
            <w:pPr>
              <w:shd w:val="clear" w:color="auto" w:fill="FFFFFF"/>
              <w:ind w:hanging="2"/>
              <w:rPr>
                <w:color w:val="222222"/>
                <w:shd w:val="clear" w:color="auto" w:fill="FFFFFF"/>
              </w:rPr>
            </w:pPr>
            <w:r w:rsidRPr="000B0013">
              <w:rPr>
                <w:i/>
                <w:iCs/>
                <w:color w:val="222222"/>
                <w:shd w:val="clear" w:color="auto" w:fill="FFFFFF"/>
              </w:rPr>
              <w:t>Biometals</w:t>
            </w:r>
            <w:r w:rsidRPr="000B0013">
              <w:rPr>
                <w:color w:val="222222"/>
                <w:shd w:val="clear" w:color="auto" w:fill="FFFFFF"/>
              </w:rPr>
              <w:t> </w:t>
            </w:r>
          </w:p>
          <w:p w14:paraId="36F3A964" w14:textId="006ACB04" w:rsidR="00360679" w:rsidRPr="00360679" w:rsidRDefault="00360679" w:rsidP="00BF3BF2">
            <w:pPr>
              <w:shd w:val="clear" w:color="auto" w:fill="FFFFFF"/>
              <w:ind w:hanging="2"/>
              <w:rPr>
                <w:lang w:val="en-US"/>
              </w:rPr>
            </w:pPr>
            <w:r>
              <w:rPr>
                <w:lang w:val="en-US"/>
              </w:rPr>
              <w:t>Q1</w:t>
            </w:r>
          </w:p>
        </w:tc>
        <w:tc>
          <w:tcPr>
            <w:tcW w:w="2127" w:type="dxa"/>
            <w:tcBorders>
              <w:top w:val="single" w:sz="4" w:space="0" w:color="000000"/>
              <w:left w:val="single" w:sz="4" w:space="0" w:color="000000"/>
              <w:bottom w:val="single" w:sz="4" w:space="0" w:color="000000"/>
            </w:tcBorders>
            <w:shd w:val="clear" w:color="auto" w:fill="FFFFFF"/>
          </w:tcPr>
          <w:p w14:paraId="3CB62AAF" w14:textId="1CDC3275" w:rsidR="00230B57" w:rsidRPr="000B0013" w:rsidRDefault="00BF3BF2" w:rsidP="00950CF0">
            <w:pPr>
              <w:shd w:val="clear" w:color="auto" w:fill="FFFFFF"/>
              <w:ind w:hanging="2"/>
              <w:rPr>
                <w:color w:val="323232"/>
              </w:rPr>
            </w:pPr>
            <w:r w:rsidRPr="000B0013">
              <w:rPr>
                <w:bCs/>
                <w:color w:val="222222"/>
                <w:shd w:val="clear" w:color="auto" w:fill="FFFFFF"/>
              </w:rPr>
              <w:t>37</w:t>
            </w:r>
            <w:r w:rsidRPr="000B0013">
              <w:rPr>
                <w:bCs/>
                <w:color w:val="222222"/>
                <w:shd w:val="clear" w:color="auto" w:fill="FFFFFF"/>
                <w:lang w:val="en-US"/>
              </w:rPr>
              <w:t xml:space="preserve">. </w:t>
            </w:r>
            <w:r w:rsidRPr="000B0013">
              <w:rPr>
                <w:color w:val="222222"/>
                <w:shd w:val="clear" w:color="auto" w:fill="FFFFFF"/>
              </w:rPr>
              <w:t xml:space="preserve">115–130 (2024). </w:t>
            </w:r>
            <w:hyperlink r:id="rId22" w:history="1">
              <w:r w:rsidRPr="000B0013">
                <w:rPr>
                  <w:rStyle w:val="ac"/>
                </w:rPr>
                <w:t>https://doi.org/10.1007/s10534-023-00532-7</w:t>
              </w:r>
            </w:hyperlink>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33904EBF" w14:textId="621D65ED" w:rsidR="00230B57" w:rsidRPr="000B0013" w:rsidRDefault="00BF3BF2" w:rsidP="00950CF0">
            <w:pPr>
              <w:rPr>
                <w:color w:val="000000"/>
                <w:highlight w:val="white"/>
                <w:lang w:val="en-US"/>
              </w:rPr>
            </w:pPr>
            <w:r w:rsidRPr="000B0013">
              <w:rPr>
                <w:color w:val="000000"/>
                <w:highlight w:val="white"/>
              </w:rPr>
              <w:t>Так</w:t>
            </w:r>
          </w:p>
        </w:tc>
      </w:tr>
      <w:tr w:rsidR="00360679" w:rsidRPr="00360679" w14:paraId="65811EDD" w14:textId="77777777" w:rsidTr="00950CF0">
        <w:trPr>
          <w:trHeight w:val="317"/>
        </w:trPr>
        <w:tc>
          <w:tcPr>
            <w:tcW w:w="542" w:type="dxa"/>
            <w:tcBorders>
              <w:top w:val="single" w:sz="4" w:space="0" w:color="000000"/>
              <w:left w:val="single" w:sz="4" w:space="0" w:color="000000"/>
              <w:bottom w:val="single" w:sz="4" w:space="0" w:color="000000"/>
            </w:tcBorders>
            <w:shd w:val="clear" w:color="auto" w:fill="FFFFFF"/>
          </w:tcPr>
          <w:p w14:paraId="75179EA0" w14:textId="20649788" w:rsidR="00BF3BF2" w:rsidRPr="00360679" w:rsidRDefault="00BA2A50" w:rsidP="00950CF0">
            <w:pPr>
              <w:rPr>
                <w:color w:val="000000" w:themeColor="text1"/>
                <w:lang w:val="en-US"/>
              </w:rPr>
            </w:pPr>
            <w:r>
              <w:rPr>
                <w:color w:val="000000" w:themeColor="text1"/>
                <w:lang w:val="en-US"/>
              </w:rPr>
              <w:t>5</w:t>
            </w:r>
          </w:p>
        </w:tc>
        <w:tc>
          <w:tcPr>
            <w:tcW w:w="1873" w:type="dxa"/>
            <w:tcBorders>
              <w:top w:val="single" w:sz="4" w:space="0" w:color="000000"/>
              <w:left w:val="single" w:sz="4" w:space="0" w:color="000000"/>
              <w:bottom w:val="single" w:sz="4" w:space="0" w:color="000000"/>
            </w:tcBorders>
            <w:shd w:val="clear" w:color="auto" w:fill="FFFFFF"/>
          </w:tcPr>
          <w:p w14:paraId="262D5624" w14:textId="65AC82D5" w:rsidR="00BF3BF2" w:rsidRPr="00360679" w:rsidRDefault="00BF3BF2" w:rsidP="00BF3BF2">
            <w:pPr>
              <w:rPr>
                <w:color w:val="000000" w:themeColor="text1"/>
                <w:lang w:val="en-US"/>
              </w:rPr>
            </w:pPr>
            <w:r w:rsidRPr="00360679">
              <w:rPr>
                <w:color w:val="000000" w:themeColor="text1"/>
                <w:lang w:val="en-US"/>
              </w:rPr>
              <w:t xml:space="preserve">Petro Virych, </w:t>
            </w:r>
            <w:r w:rsidRPr="00360679">
              <w:rPr>
                <w:b/>
                <w:color w:val="000000" w:themeColor="text1"/>
                <w:lang w:val="en-US"/>
              </w:rPr>
              <w:t>Pavlo Virych</w:t>
            </w:r>
            <w:r w:rsidRPr="00360679">
              <w:rPr>
                <w:color w:val="000000" w:themeColor="text1"/>
                <w:lang w:val="en-US"/>
              </w:rPr>
              <w:t xml:space="preserve">, Volodymyr Prokopiuk, Anatolii Onishchenko, </w:t>
            </w:r>
            <w:r w:rsidRPr="00360679">
              <w:rPr>
                <w:b/>
                <w:bCs/>
                <w:color w:val="000000" w:themeColor="text1"/>
                <w:lang w:val="en-US"/>
              </w:rPr>
              <w:lastRenderedPageBreak/>
              <w:t>Mykola Ischenko, Volodymyr Doroschuk</w:t>
            </w:r>
            <w:r w:rsidRPr="00360679">
              <w:rPr>
                <w:color w:val="000000" w:themeColor="text1"/>
                <w:lang w:val="en-US"/>
              </w:rPr>
              <w:t xml:space="preserve">, Valentyna Kurovska, Anton Tkachenko, </w:t>
            </w:r>
            <w:r w:rsidRPr="00360679">
              <w:rPr>
                <w:b/>
                <w:color w:val="000000" w:themeColor="text1"/>
                <w:lang w:val="en-US"/>
              </w:rPr>
              <w:t>Nataliya Kutsevol</w:t>
            </w:r>
          </w:p>
        </w:tc>
        <w:tc>
          <w:tcPr>
            <w:tcW w:w="2126" w:type="dxa"/>
            <w:tcBorders>
              <w:top w:val="single" w:sz="4" w:space="0" w:color="000000"/>
              <w:left w:val="single" w:sz="4" w:space="0" w:color="000000"/>
              <w:bottom w:val="single" w:sz="4" w:space="0" w:color="000000"/>
            </w:tcBorders>
            <w:shd w:val="clear" w:color="auto" w:fill="FFFFFF"/>
          </w:tcPr>
          <w:p w14:paraId="32A1F9D6" w14:textId="77777777" w:rsidR="00BF3BF2" w:rsidRPr="00360679" w:rsidRDefault="00BF3BF2" w:rsidP="00BF3BF2">
            <w:pPr>
              <w:rPr>
                <w:color w:val="000000" w:themeColor="text1"/>
                <w:lang w:val="en-US"/>
              </w:rPr>
            </w:pPr>
            <w:r w:rsidRPr="00360679">
              <w:rPr>
                <w:color w:val="000000" w:themeColor="text1"/>
                <w:lang w:val="en-US"/>
              </w:rPr>
              <w:lastRenderedPageBreak/>
              <w:t>Dextran-Graft-Polyacrylamide/Zinc Oxide Nanoparticles Inhibit of Cancer Cells in vitro and in vivo</w:t>
            </w:r>
          </w:p>
          <w:p w14:paraId="344E59DA" w14:textId="77777777" w:rsidR="00BF3BF2" w:rsidRPr="00360679" w:rsidRDefault="00BF3BF2" w:rsidP="00BF3BF2">
            <w:pPr>
              <w:rPr>
                <w:color w:val="000000" w:themeColor="text1"/>
                <w:lang w:val="en-US"/>
              </w:rPr>
            </w:pPr>
          </w:p>
        </w:tc>
        <w:tc>
          <w:tcPr>
            <w:tcW w:w="1701" w:type="dxa"/>
            <w:tcBorders>
              <w:top w:val="single" w:sz="4" w:space="0" w:color="000000"/>
              <w:left w:val="single" w:sz="4" w:space="0" w:color="000000"/>
              <w:bottom w:val="single" w:sz="4" w:space="0" w:color="000000"/>
            </w:tcBorders>
            <w:shd w:val="clear" w:color="auto" w:fill="FFFFFF"/>
          </w:tcPr>
          <w:p w14:paraId="41133965" w14:textId="660E7106" w:rsidR="00BF3BF2" w:rsidRPr="00D14BDE" w:rsidRDefault="00A22F76" w:rsidP="00A22F76">
            <w:pPr>
              <w:shd w:val="clear" w:color="auto" w:fill="FFFFFF"/>
              <w:rPr>
                <w:i/>
                <w:color w:val="000000" w:themeColor="text1"/>
                <w:lang w:val="en-US"/>
              </w:rPr>
            </w:pPr>
            <w:r w:rsidRPr="00D14BDE">
              <w:rPr>
                <w:i/>
                <w:color w:val="000000" w:themeColor="text1"/>
                <w:lang w:val="en-US"/>
              </w:rPr>
              <w:lastRenderedPageBreak/>
              <w:t>International Journal of Nanom</w:t>
            </w:r>
            <w:r w:rsidR="00D14BDE">
              <w:rPr>
                <w:i/>
                <w:color w:val="000000" w:themeColor="text1"/>
                <w:lang w:val="uk-UA"/>
              </w:rPr>
              <w:t>е</w:t>
            </w:r>
            <w:r w:rsidRPr="00D14BDE">
              <w:rPr>
                <w:i/>
                <w:color w:val="000000" w:themeColor="text1"/>
                <w:lang w:val="en-US"/>
              </w:rPr>
              <w:t>dicine</w:t>
            </w:r>
          </w:p>
          <w:p w14:paraId="3CD9D191" w14:textId="69CF97DF" w:rsidR="00360679" w:rsidRPr="00360679" w:rsidRDefault="00360679" w:rsidP="00A22F76">
            <w:pPr>
              <w:shd w:val="clear" w:color="auto" w:fill="FFFFFF"/>
              <w:rPr>
                <w:color w:val="000000" w:themeColor="text1"/>
                <w:lang w:val="en-US"/>
              </w:rPr>
            </w:pPr>
            <w:r>
              <w:rPr>
                <w:color w:val="000000" w:themeColor="text1"/>
                <w:lang w:val="en-US"/>
              </w:rPr>
              <w:t>Q1</w:t>
            </w:r>
          </w:p>
        </w:tc>
        <w:tc>
          <w:tcPr>
            <w:tcW w:w="2127" w:type="dxa"/>
            <w:tcBorders>
              <w:top w:val="single" w:sz="4" w:space="0" w:color="000000"/>
              <w:left w:val="single" w:sz="4" w:space="0" w:color="000000"/>
              <w:bottom w:val="single" w:sz="4" w:space="0" w:color="000000"/>
            </w:tcBorders>
            <w:shd w:val="clear" w:color="auto" w:fill="FFFFFF"/>
          </w:tcPr>
          <w:p w14:paraId="2519FAC6" w14:textId="77777777" w:rsidR="00A22F76" w:rsidRPr="00360679" w:rsidRDefault="00A22F76" w:rsidP="00A22F76">
            <w:pPr>
              <w:shd w:val="clear" w:color="auto" w:fill="FFFFFF"/>
              <w:ind w:hanging="2"/>
              <w:rPr>
                <w:color w:val="000000" w:themeColor="text1"/>
                <w:lang w:val="en-US"/>
              </w:rPr>
            </w:pPr>
            <w:r w:rsidRPr="00360679">
              <w:rPr>
                <w:color w:val="000000" w:themeColor="text1"/>
                <w:lang w:val="en-US"/>
              </w:rPr>
              <w:t>2024</w:t>
            </w:r>
          </w:p>
          <w:p w14:paraId="0B498B8F" w14:textId="70B63539" w:rsidR="00BF3BF2" w:rsidRPr="00360679" w:rsidRDefault="00A22F76" w:rsidP="00A22F76">
            <w:pPr>
              <w:shd w:val="clear" w:color="auto" w:fill="FFFFFF"/>
              <w:ind w:hanging="2"/>
              <w:rPr>
                <w:color w:val="000000" w:themeColor="text1"/>
              </w:rPr>
            </w:pPr>
            <w:r w:rsidRPr="00360679">
              <w:rPr>
                <w:color w:val="000000" w:themeColor="text1"/>
              </w:rPr>
              <w:t>10.2147/IJN.S485106</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1F7BA54C" w14:textId="2513C3BB" w:rsidR="00BF3BF2" w:rsidRPr="00360679" w:rsidRDefault="00360679" w:rsidP="00950CF0">
            <w:pPr>
              <w:rPr>
                <w:color w:val="000000" w:themeColor="text1"/>
                <w:highlight w:val="white"/>
                <w:lang w:val="uk-UA"/>
              </w:rPr>
            </w:pPr>
            <w:r w:rsidRPr="00360679">
              <w:rPr>
                <w:color w:val="000000" w:themeColor="text1"/>
                <w:highlight w:val="white"/>
                <w:lang w:val="uk-UA"/>
              </w:rPr>
              <w:t>Так</w:t>
            </w:r>
          </w:p>
        </w:tc>
      </w:tr>
      <w:tr w:rsidR="00360679" w:rsidRPr="00360679" w14:paraId="3E17A0BF" w14:textId="77777777" w:rsidTr="00950CF0">
        <w:trPr>
          <w:trHeight w:val="317"/>
        </w:trPr>
        <w:tc>
          <w:tcPr>
            <w:tcW w:w="542" w:type="dxa"/>
            <w:tcBorders>
              <w:top w:val="single" w:sz="4" w:space="0" w:color="000000"/>
              <w:left w:val="single" w:sz="4" w:space="0" w:color="000000"/>
              <w:bottom w:val="single" w:sz="4" w:space="0" w:color="000000"/>
            </w:tcBorders>
            <w:shd w:val="clear" w:color="auto" w:fill="FFFFFF"/>
          </w:tcPr>
          <w:p w14:paraId="7143E0E4" w14:textId="2372BF25" w:rsidR="00A22F76" w:rsidRPr="00360679" w:rsidRDefault="00BA2A50" w:rsidP="00950CF0">
            <w:pPr>
              <w:rPr>
                <w:color w:val="000000" w:themeColor="text1"/>
                <w:lang w:val="en-US"/>
              </w:rPr>
            </w:pPr>
            <w:r>
              <w:rPr>
                <w:color w:val="000000" w:themeColor="text1"/>
                <w:lang w:val="en-US"/>
              </w:rPr>
              <w:t>6</w:t>
            </w:r>
          </w:p>
        </w:tc>
        <w:tc>
          <w:tcPr>
            <w:tcW w:w="1873" w:type="dxa"/>
            <w:tcBorders>
              <w:top w:val="single" w:sz="4" w:space="0" w:color="000000"/>
              <w:left w:val="single" w:sz="4" w:space="0" w:color="000000"/>
              <w:bottom w:val="single" w:sz="4" w:space="0" w:color="000000"/>
            </w:tcBorders>
            <w:shd w:val="clear" w:color="auto" w:fill="FFFFFF"/>
          </w:tcPr>
          <w:p w14:paraId="54176F88" w14:textId="78DFD5C8" w:rsidR="00A22F76" w:rsidRPr="00360679" w:rsidRDefault="00A22F76" w:rsidP="00BF3BF2">
            <w:pPr>
              <w:rPr>
                <w:color w:val="000000" w:themeColor="text1"/>
                <w:lang w:val="en-US"/>
              </w:rPr>
            </w:pPr>
            <w:r w:rsidRPr="00360679">
              <w:rPr>
                <w:color w:val="000000" w:themeColor="text1"/>
                <w:lang w:val="en-US"/>
              </w:rPr>
              <w:t xml:space="preserve">Heorhii V. Posternak, </w:t>
            </w:r>
            <w:r w:rsidRPr="00360679">
              <w:rPr>
                <w:b/>
                <w:color w:val="000000" w:themeColor="text1"/>
                <w:lang w:val="en-US"/>
              </w:rPr>
              <w:t>Olena D. Semoshkina, Vasyl Y. Hys, Demyd S. Milokhov,</w:t>
            </w:r>
            <w:r w:rsidRPr="00360679">
              <w:rPr>
                <w:color w:val="000000" w:themeColor="text1"/>
                <w:lang w:val="en-US"/>
              </w:rPr>
              <w:t xml:space="preserve"> </w:t>
            </w:r>
            <w:r w:rsidRPr="00360679">
              <w:rPr>
                <w:b/>
                <w:color w:val="000000" w:themeColor="text1"/>
                <w:lang w:val="en-US"/>
              </w:rPr>
              <w:t>Pavlo A. Virych</w:t>
            </w:r>
            <w:r w:rsidRPr="00360679">
              <w:rPr>
                <w:color w:val="000000" w:themeColor="text1"/>
                <w:lang w:val="en-US"/>
              </w:rPr>
              <w:t xml:space="preserve">, Svitlana V. Shishkina, </w:t>
            </w:r>
            <w:r w:rsidRPr="00360679">
              <w:rPr>
                <w:b/>
                <w:color w:val="000000" w:themeColor="text1"/>
                <w:lang w:val="en-US"/>
              </w:rPr>
              <w:t>Yulian M. Volovenko, Alexey V. Dobrydnev</w:t>
            </w:r>
          </w:p>
        </w:tc>
        <w:tc>
          <w:tcPr>
            <w:tcW w:w="2126" w:type="dxa"/>
            <w:tcBorders>
              <w:top w:val="single" w:sz="4" w:space="0" w:color="000000"/>
              <w:left w:val="single" w:sz="4" w:space="0" w:color="000000"/>
              <w:bottom w:val="single" w:sz="4" w:space="0" w:color="000000"/>
            </w:tcBorders>
            <w:shd w:val="clear" w:color="auto" w:fill="FFFFFF"/>
          </w:tcPr>
          <w:p w14:paraId="221E930B" w14:textId="0DC32A7C" w:rsidR="00A22F76" w:rsidRPr="00360679" w:rsidRDefault="00A22F76" w:rsidP="00BF3BF2">
            <w:pPr>
              <w:rPr>
                <w:color w:val="000000" w:themeColor="text1"/>
                <w:lang w:val="en-US"/>
              </w:rPr>
            </w:pPr>
            <w:r w:rsidRPr="00360679">
              <w:rPr>
                <w:color w:val="000000" w:themeColor="text1"/>
                <w:lang w:val="en-US"/>
              </w:rPr>
              <w:t>Expedient synthesis of 8-membered azasultams: A combined synthetic, DFT, and in vitro study</w:t>
            </w:r>
          </w:p>
        </w:tc>
        <w:tc>
          <w:tcPr>
            <w:tcW w:w="1701" w:type="dxa"/>
            <w:tcBorders>
              <w:top w:val="single" w:sz="4" w:space="0" w:color="000000"/>
              <w:left w:val="single" w:sz="4" w:space="0" w:color="000000"/>
              <w:bottom w:val="single" w:sz="4" w:space="0" w:color="000000"/>
            </w:tcBorders>
            <w:shd w:val="clear" w:color="auto" w:fill="FFFFFF"/>
          </w:tcPr>
          <w:p w14:paraId="5CE24DF2" w14:textId="77777777" w:rsidR="00A22F76" w:rsidRPr="00D14BDE" w:rsidRDefault="00A22F76" w:rsidP="00A22F76">
            <w:pPr>
              <w:shd w:val="clear" w:color="auto" w:fill="FFFFFF"/>
              <w:rPr>
                <w:i/>
                <w:color w:val="000000" w:themeColor="text1"/>
              </w:rPr>
            </w:pPr>
            <w:r w:rsidRPr="00D14BDE">
              <w:rPr>
                <w:i/>
                <w:color w:val="000000" w:themeColor="text1"/>
              </w:rPr>
              <w:t>Tetrahedron Chem</w:t>
            </w:r>
          </w:p>
          <w:p w14:paraId="09FBD049" w14:textId="3CD91920" w:rsidR="00360679" w:rsidRPr="00360679" w:rsidRDefault="00360679" w:rsidP="00A22F76">
            <w:pPr>
              <w:shd w:val="clear" w:color="auto" w:fill="FFFFFF"/>
              <w:rPr>
                <w:color w:val="000000" w:themeColor="text1"/>
                <w:lang w:val="en-US"/>
              </w:rPr>
            </w:pPr>
            <w:r>
              <w:rPr>
                <w:color w:val="000000" w:themeColor="text1"/>
                <w:lang w:val="en-US"/>
              </w:rPr>
              <w:t>Q1</w:t>
            </w:r>
          </w:p>
        </w:tc>
        <w:tc>
          <w:tcPr>
            <w:tcW w:w="2127" w:type="dxa"/>
            <w:tcBorders>
              <w:top w:val="single" w:sz="4" w:space="0" w:color="000000"/>
              <w:left w:val="single" w:sz="4" w:space="0" w:color="000000"/>
              <w:bottom w:val="single" w:sz="4" w:space="0" w:color="000000"/>
            </w:tcBorders>
            <w:shd w:val="clear" w:color="auto" w:fill="FFFFFF"/>
          </w:tcPr>
          <w:p w14:paraId="1C723858" w14:textId="1D54DB0C" w:rsidR="00A22F76" w:rsidRPr="00360679" w:rsidRDefault="00A22F76" w:rsidP="00A22F76">
            <w:pPr>
              <w:shd w:val="clear" w:color="auto" w:fill="FFFFFF"/>
              <w:ind w:hanging="2"/>
              <w:rPr>
                <w:color w:val="000000" w:themeColor="text1"/>
                <w:lang w:val="en-US"/>
              </w:rPr>
            </w:pPr>
            <w:r w:rsidRPr="00360679">
              <w:rPr>
                <w:color w:val="000000" w:themeColor="text1"/>
              </w:rPr>
              <w:t xml:space="preserve">11,2024, </w:t>
            </w:r>
            <w:proofErr w:type="gramStart"/>
            <w:r w:rsidRPr="00360679">
              <w:rPr>
                <w:color w:val="000000" w:themeColor="text1"/>
                <w:lang w:val="en-US"/>
              </w:rPr>
              <w:t>DOI:</w:t>
            </w:r>
            <w:r w:rsidRPr="00360679">
              <w:rPr>
                <w:color w:val="000000" w:themeColor="text1"/>
              </w:rPr>
              <w:t>10.1016/j.tchem.2024.100085</w:t>
            </w:r>
            <w:proofErr w:type="gramEnd"/>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64E847CE" w14:textId="5B640DA3" w:rsidR="00A22F76" w:rsidRPr="00360679" w:rsidRDefault="00A22F76" w:rsidP="00950CF0">
            <w:pPr>
              <w:rPr>
                <w:color w:val="000000" w:themeColor="text1"/>
              </w:rPr>
            </w:pPr>
            <w:r w:rsidRPr="00360679">
              <w:rPr>
                <w:color w:val="000000" w:themeColor="text1"/>
              </w:rPr>
              <w:t>Так</w:t>
            </w:r>
          </w:p>
        </w:tc>
      </w:tr>
      <w:tr w:rsidR="00360679" w:rsidRPr="00360679" w14:paraId="69102278" w14:textId="77777777" w:rsidTr="00950CF0">
        <w:trPr>
          <w:trHeight w:val="317"/>
        </w:trPr>
        <w:tc>
          <w:tcPr>
            <w:tcW w:w="542" w:type="dxa"/>
            <w:tcBorders>
              <w:top w:val="single" w:sz="4" w:space="0" w:color="000000"/>
              <w:left w:val="single" w:sz="4" w:space="0" w:color="000000"/>
              <w:bottom w:val="single" w:sz="4" w:space="0" w:color="000000"/>
            </w:tcBorders>
            <w:shd w:val="clear" w:color="auto" w:fill="FFFFFF"/>
          </w:tcPr>
          <w:p w14:paraId="1F3585CC" w14:textId="37A8D1CC" w:rsidR="00A22F76" w:rsidRPr="00BA2A50" w:rsidRDefault="00BA2A50" w:rsidP="00950CF0">
            <w:pPr>
              <w:rPr>
                <w:color w:val="000000" w:themeColor="text1"/>
                <w:lang w:val="en-US"/>
              </w:rPr>
            </w:pPr>
            <w:r>
              <w:rPr>
                <w:color w:val="000000" w:themeColor="text1"/>
                <w:lang w:val="en-US"/>
              </w:rPr>
              <w:t>7</w:t>
            </w:r>
          </w:p>
        </w:tc>
        <w:tc>
          <w:tcPr>
            <w:tcW w:w="1873" w:type="dxa"/>
            <w:tcBorders>
              <w:top w:val="single" w:sz="4" w:space="0" w:color="000000"/>
              <w:left w:val="single" w:sz="4" w:space="0" w:color="000000"/>
              <w:bottom w:val="single" w:sz="4" w:space="0" w:color="000000"/>
            </w:tcBorders>
            <w:shd w:val="clear" w:color="auto" w:fill="FFFFFF"/>
          </w:tcPr>
          <w:p w14:paraId="635AA485" w14:textId="0B78A827" w:rsidR="00A22F76" w:rsidRPr="006D3FDC" w:rsidRDefault="00B050B1" w:rsidP="00BF3BF2">
            <w:pPr>
              <w:rPr>
                <w:color w:val="000000" w:themeColor="text1"/>
                <w:lang w:val="en-US"/>
              </w:rPr>
            </w:pPr>
            <w:r w:rsidRPr="006D3FDC">
              <w:rPr>
                <w:color w:val="000000" w:themeColor="text1"/>
                <w:lang w:val="en-US"/>
              </w:rPr>
              <w:t>P. Spránitz, P. Sőregi, K. Hegedüs, B. Igriczi, G. Szakács, K. Jemnitz, P. Szabó, Y. Galushchak, </w:t>
            </w:r>
            <w:r w:rsidRPr="006D3FDC">
              <w:rPr>
                <w:b/>
                <w:color w:val="000000" w:themeColor="text1"/>
                <w:lang w:val="en-US"/>
              </w:rPr>
              <w:t>P. K.</w:t>
            </w:r>
            <w:r w:rsidRPr="006D3FDC">
              <w:rPr>
                <w:color w:val="000000" w:themeColor="text1"/>
                <w:lang w:val="en-US"/>
              </w:rPr>
              <w:t xml:space="preserve"> </w:t>
            </w:r>
            <w:r w:rsidRPr="006D3FDC">
              <w:rPr>
                <w:b/>
                <w:color w:val="000000" w:themeColor="text1"/>
                <w:lang w:val="en-US"/>
              </w:rPr>
              <w:t>Mykhailiuk,</w:t>
            </w:r>
            <w:r w:rsidRPr="006D3FDC">
              <w:rPr>
                <w:color w:val="000000" w:themeColor="text1"/>
                <w:lang w:val="en-US"/>
              </w:rPr>
              <w:t> T. Soós</w:t>
            </w:r>
          </w:p>
        </w:tc>
        <w:tc>
          <w:tcPr>
            <w:tcW w:w="2126" w:type="dxa"/>
            <w:tcBorders>
              <w:top w:val="single" w:sz="4" w:space="0" w:color="000000"/>
              <w:left w:val="single" w:sz="4" w:space="0" w:color="000000"/>
              <w:bottom w:val="single" w:sz="4" w:space="0" w:color="000000"/>
            </w:tcBorders>
            <w:shd w:val="clear" w:color="auto" w:fill="FFFFFF"/>
          </w:tcPr>
          <w:p w14:paraId="2766721C" w14:textId="2E56F098" w:rsidR="00A22F76" w:rsidRPr="00360679" w:rsidRDefault="00B050B1" w:rsidP="00BF3BF2">
            <w:pPr>
              <w:rPr>
                <w:color w:val="000000" w:themeColor="text1"/>
                <w:lang w:val="en-US"/>
              </w:rPr>
            </w:pPr>
            <w:r w:rsidRPr="00360679">
              <w:rPr>
                <w:color w:val="000000" w:themeColor="text1"/>
                <w:lang w:val="en-US"/>
              </w:rPr>
              <w:t>Strain-Release-Driven Modular Synthesis of Oxetane-Based Amide Bioisosteres: Concise, Robust and Scalable Approach</w:t>
            </w:r>
          </w:p>
        </w:tc>
        <w:tc>
          <w:tcPr>
            <w:tcW w:w="1701" w:type="dxa"/>
            <w:tcBorders>
              <w:top w:val="single" w:sz="4" w:space="0" w:color="000000"/>
              <w:left w:val="single" w:sz="4" w:space="0" w:color="000000"/>
              <w:bottom w:val="single" w:sz="4" w:space="0" w:color="000000"/>
            </w:tcBorders>
            <w:shd w:val="clear" w:color="auto" w:fill="FFFFFF"/>
          </w:tcPr>
          <w:p w14:paraId="451A2B74" w14:textId="77777777" w:rsidR="00A22F76" w:rsidRPr="00D14BDE" w:rsidRDefault="00B050B1" w:rsidP="00A22F76">
            <w:pPr>
              <w:shd w:val="clear" w:color="auto" w:fill="FFFFFF"/>
              <w:rPr>
                <w:i/>
                <w:color w:val="000000" w:themeColor="text1"/>
                <w:lang w:val="en-US"/>
              </w:rPr>
            </w:pPr>
            <w:r w:rsidRPr="00D14BDE">
              <w:rPr>
                <w:i/>
                <w:color w:val="000000" w:themeColor="text1"/>
                <w:lang w:val="en-US"/>
              </w:rPr>
              <w:t>Angew. Chem. Int. Ed</w:t>
            </w:r>
          </w:p>
          <w:p w14:paraId="20347650" w14:textId="19322CC2" w:rsidR="00360679" w:rsidRPr="00360679" w:rsidRDefault="00360679" w:rsidP="00A22F76">
            <w:pPr>
              <w:shd w:val="clear" w:color="auto" w:fill="FFFFFF"/>
              <w:rPr>
                <w:color w:val="000000" w:themeColor="text1"/>
                <w:lang w:val="en-US"/>
              </w:rPr>
            </w:pPr>
            <w:r>
              <w:rPr>
                <w:color w:val="000000" w:themeColor="text1"/>
                <w:lang w:val="en-US"/>
              </w:rPr>
              <w:t>Q1</w:t>
            </w:r>
          </w:p>
        </w:tc>
        <w:tc>
          <w:tcPr>
            <w:tcW w:w="2127" w:type="dxa"/>
            <w:tcBorders>
              <w:top w:val="single" w:sz="4" w:space="0" w:color="000000"/>
              <w:left w:val="single" w:sz="4" w:space="0" w:color="000000"/>
              <w:bottom w:val="single" w:sz="4" w:space="0" w:color="000000"/>
            </w:tcBorders>
            <w:shd w:val="clear" w:color="auto" w:fill="FFFFFF"/>
          </w:tcPr>
          <w:p w14:paraId="34500722" w14:textId="77777777" w:rsidR="00A309FA" w:rsidRPr="00360679" w:rsidRDefault="00A309FA" w:rsidP="00A309FA">
            <w:pPr>
              <w:rPr>
                <w:color w:val="000000" w:themeColor="text1"/>
                <w:lang w:val="en-US"/>
              </w:rPr>
            </w:pPr>
            <w:r w:rsidRPr="00360679">
              <w:rPr>
                <w:color w:val="000000" w:themeColor="text1"/>
                <w:lang w:val="en-US"/>
              </w:rPr>
              <w:t>63, 42, 2024</w:t>
            </w:r>
          </w:p>
          <w:p w14:paraId="17ABA23F" w14:textId="7D2E655C" w:rsidR="00A22F76" w:rsidRPr="00360679" w:rsidRDefault="00A309FA" w:rsidP="00A309FA">
            <w:pPr>
              <w:shd w:val="clear" w:color="auto" w:fill="FFFFFF"/>
              <w:ind w:hanging="2"/>
              <w:rPr>
                <w:color w:val="000000" w:themeColor="text1"/>
              </w:rPr>
            </w:pPr>
            <w:r w:rsidRPr="00360679">
              <w:rPr>
                <w:color w:val="000000" w:themeColor="text1"/>
              </w:rPr>
              <w:t>https://doi.org/10.1002/anie.202410554</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2E7C13CB" w14:textId="7C7B5526" w:rsidR="00A22F76" w:rsidRPr="00360679" w:rsidRDefault="00A309FA" w:rsidP="00950CF0">
            <w:pPr>
              <w:rPr>
                <w:color w:val="000000" w:themeColor="text1"/>
                <w:lang w:val="en-US"/>
              </w:rPr>
            </w:pPr>
            <w:r w:rsidRPr="00360679">
              <w:rPr>
                <w:color w:val="000000" w:themeColor="text1"/>
              </w:rPr>
              <w:t>Так</w:t>
            </w:r>
          </w:p>
        </w:tc>
      </w:tr>
      <w:tr w:rsidR="00360679" w:rsidRPr="00360679" w14:paraId="02EF4D2A" w14:textId="77777777" w:rsidTr="00950CF0">
        <w:trPr>
          <w:trHeight w:val="317"/>
        </w:trPr>
        <w:tc>
          <w:tcPr>
            <w:tcW w:w="542" w:type="dxa"/>
            <w:tcBorders>
              <w:top w:val="single" w:sz="4" w:space="0" w:color="000000"/>
              <w:left w:val="single" w:sz="4" w:space="0" w:color="000000"/>
              <w:bottom w:val="single" w:sz="4" w:space="0" w:color="000000"/>
            </w:tcBorders>
            <w:shd w:val="clear" w:color="auto" w:fill="FFFFFF"/>
          </w:tcPr>
          <w:p w14:paraId="0F8E2235" w14:textId="2E568F1C" w:rsidR="00C04DCF" w:rsidRPr="00360679" w:rsidRDefault="00BA2A50" w:rsidP="00950CF0">
            <w:pPr>
              <w:rPr>
                <w:color w:val="000000" w:themeColor="text1"/>
                <w:lang w:val="en-US"/>
              </w:rPr>
            </w:pPr>
            <w:r>
              <w:rPr>
                <w:color w:val="000000" w:themeColor="text1"/>
                <w:lang w:val="en-US"/>
              </w:rPr>
              <w:t>8</w:t>
            </w:r>
          </w:p>
        </w:tc>
        <w:tc>
          <w:tcPr>
            <w:tcW w:w="1873" w:type="dxa"/>
            <w:tcBorders>
              <w:top w:val="single" w:sz="4" w:space="0" w:color="000000"/>
              <w:left w:val="single" w:sz="4" w:space="0" w:color="000000"/>
              <w:bottom w:val="single" w:sz="4" w:space="0" w:color="000000"/>
            </w:tcBorders>
            <w:shd w:val="clear" w:color="auto" w:fill="FFFFFF"/>
          </w:tcPr>
          <w:p w14:paraId="5AC30ED7" w14:textId="0A137A7A" w:rsidR="00C04DCF" w:rsidRPr="00360679" w:rsidRDefault="00C04DCF" w:rsidP="00BF3BF2">
            <w:pPr>
              <w:rPr>
                <w:color w:val="000000" w:themeColor="text1"/>
                <w:lang w:val="en-US"/>
              </w:rPr>
            </w:pPr>
            <w:r w:rsidRPr="00360679">
              <w:rPr>
                <w:b/>
                <w:color w:val="000000" w:themeColor="text1"/>
                <w:lang w:val="en-US"/>
              </w:rPr>
              <w:t>A. Dyachenko, O. Ischenko, O. Pryhunova, S. Gaidai, V. Diyuk,</w:t>
            </w:r>
            <w:r w:rsidRPr="00360679">
              <w:rPr>
                <w:color w:val="000000" w:themeColor="text1"/>
                <w:lang w:val="en-US"/>
              </w:rPr>
              <w:t xml:space="preserve"> O. Goncharuk, O. Mischanchuk, M. Bonarowska, K. Nikiforow, Z.</w:t>
            </w:r>
          </w:p>
        </w:tc>
        <w:tc>
          <w:tcPr>
            <w:tcW w:w="2126" w:type="dxa"/>
            <w:tcBorders>
              <w:top w:val="single" w:sz="4" w:space="0" w:color="000000"/>
              <w:left w:val="single" w:sz="4" w:space="0" w:color="000000"/>
              <w:bottom w:val="single" w:sz="4" w:space="0" w:color="000000"/>
            </w:tcBorders>
            <w:shd w:val="clear" w:color="auto" w:fill="FFFFFF"/>
          </w:tcPr>
          <w:p w14:paraId="081D21CE" w14:textId="3D580C8C" w:rsidR="00C04DCF" w:rsidRPr="00360679" w:rsidRDefault="00C04DCF" w:rsidP="00BF3BF2">
            <w:pPr>
              <w:rPr>
                <w:color w:val="000000" w:themeColor="text1"/>
                <w:lang w:val="en-US"/>
              </w:rPr>
            </w:pPr>
            <w:r w:rsidRPr="00360679">
              <w:rPr>
                <w:color w:val="000000" w:themeColor="text1"/>
                <w:lang w:val="en-US"/>
              </w:rPr>
              <w:t>NiFe and CoFe nanocatalysts supported on highly dispersed alumina-silica: Structure, surface properties, and performance in CO2 methanation</w:t>
            </w:r>
          </w:p>
        </w:tc>
        <w:tc>
          <w:tcPr>
            <w:tcW w:w="1701" w:type="dxa"/>
            <w:tcBorders>
              <w:top w:val="single" w:sz="4" w:space="0" w:color="000000"/>
              <w:left w:val="single" w:sz="4" w:space="0" w:color="000000"/>
              <w:bottom w:val="single" w:sz="4" w:space="0" w:color="000000"/>
            </w:tcBorders>
            <w:shd w:val="clear" w:color="auto" w:fill="FFFFFF"/>
          </w:tcPr>
          <w:p w14:paraId="52BEC7D9" w14:textId="77777777" w:rsidR="00C04DCF" w:rsidRPr="00496901" w:rsidRDefault="00C04DCF" w:rsidP="00A22F76">
            <w:pPr>
              <w:shd w:val="clear" w:color="auto" w:fill="FFFFFF"/>
              <w:rPr>
                <w:i/>
                <w:color w:val="000000" w:themeColor="text1"/>
                <w:lang w:val="en-US"/>
              </w:rPr>
            </w:pPr>
            <w:r w:rsidRPr="00496901">
              <w:rPr>
                <w:i/>
                <w:color w:val="000000" w:themeColor="text1"/>
                <w:lang w:val="en-US"/>
              </w:rPr>
              <w:t>Enviromental Research</w:t>
            </w:r>
          </w:p>
          <w:p w14:paraId="60A68B30" w14:textId="00BDF7FD" w:rsidR="00360679" w:rsidRPr="00360679" w:rsidRDefault="00360679" w:rsidP="00A22F76">
            <w:pPr>
              <w:shd w:val="clear" w:color="auto" w:fill="FFFFFF"/>
              <w:rPr>
                <w:color w:val="000000" w:themeColor="text1"/>
                <w:lang w:val="en-US"/>
              </w:rPr>
            </w:pPr>
            <w:r w:rsidRPr="00360679">
              <w:rPr>
                <w:color w:val="000000" w:themeColor="text1"/>
                <w:lang w:val="en-US"/>
              </w:rPr>
              <w:t>Q1</w:t>
            </w:r>
          </w:p>
        </w:tc>
        <w:tc>
          <w:tcPr>
            <w:tcW w:w="2127" w:type="dxa"/>
            <w:tcBorders>
              <w:top w:val="single" w:sz="4" w:space="0" w:color="000000"/>
              <w:left w:val="single" w:sz="4" w:space="0" w:color="000000"/>
              <w:bottom w:val="single" w:sz="4" w:space="0" w:color="000000"/>
            </w:tcBorders>
            <w:shd w:val="clear" w:color="auto" w:fill="FFFFFF"/>
          </w:tcPr>
          <w:p w14:paraId="7036A8D8" w14:textId="384F1361" w:rsidR="00C04DCF" w:rsidRPr="00360679" w:rsidRDefault="00C04DCF" w:rsidP="00A309FA">
            <w:pPr>
              <w:rPr>
                <w:color w:val="000000" w:themeColor="text1"/>
                <w:lang w:val="en-US"/>
              </w:rPr>
            </w:pPr>
            <w:r w:rsidRPr="00360679">
              <w:rPr>
                <w:color w:val="000000" w:themeColor="text1"/>
                <w:lang w:val="en-US"/>
              </w:rPr>
              <w:t xml:space="preserve">255, 119203, 2024. </w:t>
            </w:r>
            <w:hyperlink r:id="rId23" w:tgtFrame="_blank" w:tooltip="Persistent link using digital object identifier" w:history="1">
              <w:r w:rsidRPr="00360679">
                <w:rPr>
                  <w:rStyle w:val="anchor-text"/>
                  <w:color w:val="000000" w:themeColor="text1"/>
                  <w:lang w:val="en-US"/>
                </w:rPr>
                <w:t>https://doi.org/10.1016/j.envres.2024.119203</w:t>
              </w:r>
            </w:hyperlink>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7BF862B2" w14:textId="49269EF2" w:rsidR="00C04DCF" w:rsidRPr="00360679" w:rsidRDefault="00360679" w:rsidP="00950CF0">
            <w:pPr>
              <w:rPr>
                <w:color w:val="000000" w:themeColor="text1"/>
                <w:lang w:val="uk-UA"/>
              </w:rPr>
            </w:pPr>
            <w:r w:rsidRPr="00360679">
              <w:rPr>
                <w:color w:val="000000" w:themeColor="text1"/>
              </w:rPr>
              <w:t>Н</w:t>
            </w:r>
            <w:r w:rsidRPr="00360679">
              <w:rPr>
                <w:color w:val="000000" w:themeColor="text1"/>
                <w:lang w:val="uk-UA"/>
              </w:rPr>
              <w:t>і</w:t>
            </w:r>
          </w:p>
        </w:tc>
      </w:tr>
      <w:tr w:rsidR="00496901" w:rsidRPr="000B0013" w14:paraId="6D9D423F" w14:textId="77777777" w:rsidTr="00BA2A50">
        <w:trPr>
          <w:trHeight w:val="317"/>
        </w:trPr>
        <w:tc>
          <w:tcPr>
            <w:tcW w:w="542" w:type="dxa"/>
            <w:tcBorders>
              <w:top w:val="single" w:sz="4" w:space="0" w:color="000000"/>
              <w:left w:val="single" w:sz="4" w:space="0" w:color="000000"/>
              <w:bottom w:val="single" w:sz="4" w:space="0" w:color="auto"/>
            </w:tcBorders>
            <w:shd w:val="clear" w:color="auto" w:fill="FFFFFF"/>
          </w:tcPr>
          <w:p w14:paraId="09CFF2C9" w14:textId="25EB0699" w:rsidR="00496901" w:rsidRPr="00496901" w:rsidRDefault="00BA2A50" w:rsidP="00EF6BA2">
            <w:pPr>
              <w:rPr>
                <w:lang w:val="en-US"/>
              </w:rPr>
            </w:pPr>
            <w:r>
              <w:rPr>
                <w:lang w:val="en-US"/>
              </w:rPr>
              <w:t>9</w:t>
            </w:r>
          </w:p>
        </w:tc>
        <w:tc>
          <w:tcPr>
            <w:tcW w:w="1873" w:type="dxa"/>
            <w:tcBorders>
              <w:top w:val="single" w:sz="4" w:space="0" w:color="000000"/>
              <w:left w:val="single" w:sz="4" w:space="0" w:color="000000"/>
              <w:bottom w:val="single" w:sz="4" w:space="0" w:color="auto"/>
            </w:tcBorders>
            <w:shd w:val="clear" w:color="auto" w:fill="FFFFFF"/>
          </w:tcPr>
          <w:p w14:paraId="09A1C33E" w14:textId="77777777" w:rsidR="00496901" w:rsidRPr="000B0013" w:rsidRDefault="00496901" w:rsidP="00EF6BA2">
            <w:pPr>
              <w:rPr>
                <w:lang w:val="en-US"/>
              </w:rPr>
            </w:pPr>
            <w:r w:rsidRPr="000B0013">
              <w:rPr>
                <w:b/>
                <w:bCs/>
                <w:lang w:val="en-US"/>
              </w:rPr>
              <w:t xml:space="preserve">Mykola Ischenko, </w:t>
            </w:r>
            <w:r w:rsidRPr="00496901">
              <w:rPr>
                <w:b/>
                <w:lang w:val="en-US"/>
              </w:rPr>
              <w:t>Nadiia V. Roik</w:t>
            </w:r>
            <w:r w:rsidRPr="000B0013">
              <w:rPr>
                <w:lang w:val="en-US"/>
              </w:rPr>
              <w:t xml:space="preserve">, Lyudmila O. Belyakova, Peter Švec, </w:t>
            </w:r>
            <w:r w:rsidRPr="00496901">
              <w:rPr>
                <w:b/>
                <w:lang w:val="en-US"/>
              </w:rPr>
              <w:t>Oleksandr S. Roik</w:t>
            </w:r>
          </w:p>
        </w:tc>
        <w:tc>
          <w:tcPr>
            <w:tcW w:w="2126" w:type="dxa"/>
            <w:tcBorders>
              <w:top w:val="single" w:sz="4" w:space="0" w:color="000000"/>
              <w:left w:val="single" w:sz="4" w:space="0" w:color="000000"/>
              <w:bottom w:val="single" w:sz="4" w:space="0" w:color="auto"/>
            </w:tcBorders>
            <w:shd w:val="clear" w:color="auto" w:fill="FFFFFF"/>
          </w:tcPr>
          <w:p w14:paraId="1DCBDA2C" w14:textId="77777777" w:rsidR="00496901" w:rsidRPr="000B0013" w:rsidRDefault="00496901" w:rsidP="00EF6BA2">
            <w:pPr>
              <w:rPr>
                <w:lang w:val="en-US"/>
              </w:rPr>
            </w:pPr>
            <w:r w:rsidRPr="000B0013">
              <w:rPr>
                <w:lang w:val="en-US"/>
              </w:rPr>
              <w:t>Synthesis, hydrolytic stability, and phase transformation of (Co, Co/Zn, Zn)-ZIFs with cuboid morphology of particles</w:t>
            </w:r>
          </w:p>
          <w:p w14:paraId="307D89C0" w14:textId="77777777" w:rsidR="00496901" w:rsidRPr="000B0013" w:rsidRDefault="00496901" w:rsidP="00EF6BA2">
            <w:pPr>
              <w:rPr>
                <w:lang w:val="en-US"/>
              </w:rPr>
            </w:pPr>
          </w:p>
        </w:tc>
        <w:tc>
          <w:tcPr>
            <w:tcW w:w="1701" w:type="dxa"/>
            <w:tcBorders>
              <w:top w:val="single" w:sz="4" w:space="0" w:color="000000"/>
              <w:left w:val="single" w:sz="4" w:space="0" w:color="000000"/>
              <w:bottom w:val="single" w:sz="4" w:space="0" w:color="auto"/>
            </w:tcBorders>
            <w:shd w:val="clear" w:color="auto" w:fill="FFFFFF"/>
          </w:tcPr>
          <w:p w14:paraId="5B1A5454" w14:textId="77777777" w:rsidR="00496901" w:rsidRPr="00496901" w:rsidRDefault="00496901" w:rsidP="00EF6BA2">
            <w:pPr>
              <w:shd w:val="clear" w:color="auto" w:fill="FFFFFF"/>
              <w:ind w:hanging="2"/>
              <w:rPr>
                <w:i/>
                <w:lang w:val="en-US"/>
              </w:rPr>
            </w:pPr>
            <w:r w:rsidRPr="00496901">
              <w:rPr>
                <w:i/>
                <w:lang w:val="en-US"/>
              </w:rPr>
              <w:t>Microporous and Mesoporous Materials</w:t>
            </w:r>
          </w:p>
          <w:p w14:paraId="1C220298" w14:textId="77777777" w:rsidR="00496901" w:rsidRPr="00496901" w:rsidRDefault="00496901" w:rsidP="00EF6BA2">
            <w:pPr>
              <w:shd w:val="clear" w:color="auto" w:fill="FFFFFF"/>
              <w:ind w:hanging="2"/>
              <w:rPr>
                <w:lang w:val="en-US"/>
              </w:rPr>
            </w:pPr>
            <w:r>
              <w:rPr>
                <w:lang w:val="en-US"/>
              </w:rPr>
              <w:t>Q1</w:t>
            </w:r>
          </w:p>
        </w:tc>
        <w:tc>
          <w:tcPr>
            <w:tcW w:w="2127" w:type="dxa"/>
            <w:tcBorders>
              <w:top w:val="single" w:sz="4" w:space="0" w:color="000000"/>
              <w:left w:val="single" w:sz="4" w:space="0" w:color="000000"/>
              <w:bottom w:val="single" w:sz="4" w:space="0" w:color="auto"/>
            </w:tcBorders>
            <w:shd w:val="clear" w:color="auto" w:fill="FFFFFF"/>
          </w:tcPr>
          <w:p w14:paraId="5FCA4028" w14:textId="77777777" w:rsidR="00496901" w:rsidRPr="000B0013" w:rsidRDefault="00496901" w:rsidP="00EF6BA2">
            <w:pPr>
              <w:shd w:val="clear" w:color="auto" w:fill="FFFFFF"/>
              <w:ind w:hanging="2"/>
              <w:rPr>
                <w:color w:val="323232"/>
              </w:rPr>
            </w:pPr>
            <w:r w:rsidRPr="000B0013">
              <w:rPr>
                <w:color w:val="323232"/>
              </w:rPr>
              <w:t>2024</w:t>
            </w:r>
          </w:p>
          <w:p w14:paraId="6D0C2E8C" w14:textId="77777777" w:rsidR="00496901" w:rsidRPr="000B0013" w:rsidRDefault="00496901" w:rsidP="00EF6BA2">
            <w:pPr>
              <w:shd w:val="clear" w:color="auto" w:fill="FFFFFF"/>
              <w:ind w:hanging="2"/>
              <w:rPr>
                <w:color w:val="323232"/>
              </w:rPr>
            </w:pPr>
            <w:r w:rsidRPr="000B0013">
              <w:rPr>
                <w:color w:val="323232"/>
              </w:rPr>
              <w:t>10.1016/j.micromeso.2024.113186</w:t>
            </w:r>
          </w:p>
        </w:tc>
        <w:tc>
          <w:tcPr>
            <w:tcW w:w="1379" w:type="dxa"/>
            <w:tcBorders>
              <w:top w:val="single" w:sz="4" w:space="0" w:color="000000"/>
              <w:left w:val="single" w:sz="4" w:space="0" w:color="000000"/>
              <w:bottom w:val="single" w:sz="4" w:space="0" w:color="auto"/>
              <w:right w:val="single" w:sz="4" w:space="0" w:color="000000"/>
            </w:tcBorders>
            <w:shd w:val="clear" w:color="auto" w:fill="FFFFFF"/>
          </w:tcPr>
          <w:p w14:paraId="07629FE8" w14:textId="77777777" w:rsidR="00496901" w:rsidRPr="000B0013" w:rsidRDefault="00496901" w:rsidP="00EF6BA2">
            <w:pPr>
              <w:rPr>
                <w:color w:val="000000"/>
                <w:lang w:val="en-US"/>
              </w:rPr>
            </w:pPr>
            <w:r w:rsidRPr="000B0013">
              <w:rPr>
                <w:color w:val="000000"/>
              </w:rPr>
              <w:t>Ні</w:t>
            </w:r>
          </w:p>
        </w:tc>
      </w:tr>
      <w:tr w:rsidR="00AD1252" w:rsidRPr="00EF6BA2" w14:paraId="55F62BB9" w14:textId="77777777" w:rsidTr="00AD1252">
        <w:trPr>
          <w:trHeight w:val="317"/>
        </w:trPr>
        <w:tc>
          <w:tcPr>
            <w:tcW w:w="542" w:type="dxa"/>
            <w:tcBorders>
              <w:top w:val="single" w:sz="4" w:space="0" w:color="auto"/>
              <w:left w:val="single" w:sz="4" w:space="0" w:color="auto"/>
              <w:bottom w:val="single" w:sz="4" w:space="0" w:color="auto"/>
              <w:right w:val="single" w:sz="4" w:space="0" w:color="auto"/>
            </w:tcBorders>
            <w:shd w:val="clear" w:color="auto" w:fill="FFFFFF"/>
          </w:tcPr>
          <w:p w14:paraId="16BCE042" w14:textId="47878BE8" w:rsidR="00AD1252" w:rsidRPr="00BA2A50" w:rsidRDefault="00AD1252" w:rsidP="006D3FDC">
            <w:pPr>
              <w:rPr>
                <w:lang w:val="en-US"/>
              </w:rPr>
            </w:pPr>
            <w:r>
              <w:rPr>
                <w:lang w:val="uk-UA"/>
              </w:rPr>
              <w:t>1</w:t>
            </w:r>
            <w:r w:rsidR="00BA2A50">
              <w:rPr>
                <w:lang w:val="en-US"/>
              </w:rPr>
              <w:t>0</w:t>
            </w:r>
          </w:p>
        </w:tc>
        <w:tc>
          <w:tcPr>
            <w:tcW w:w="1873" w:type="dxa"/>
            <w:tcBorders>
              <w:top w:val="single" w:sz="4" w:space="0" w:color="auto"/>
              <w:left w:val="single" w:sz="4" w:space="0" w:color="auto"/>
              <w:bottom w:val="single" w:sz="4" w:space="0" w:color="auto"/>
              <w:right w:val="single" w:sz="4" w:space="0" w:color="auto"/>
            </w:tcBorders>
            <w:shd w:val="clear" w:color="auto" w:fill="FFFFFF"/>
          </w:tcPr>
          <w:p w14:paraId="66F4132C" w14:textId="77777777" w:rsidR="00AD1252" w:rsidRPr="00AD1252" w:rsidRDefault="00AD1252" w:rsidP="006D3FDC">
            <w:pPr>
              <w:rPr>
                <w:lang w:val="uk-UA"/>
              </w:rPr>
            </w:pPr>
            <w:r w:rsidRPr="00AD1252">
              <w:rPr>
                <w:b/>
                <w:lang w:val="en-US"/>
              </w:rPr>
              <w:t>V</w:t>
            </w:r>
            <w:r w:rsidRPr="00AD1252">
              <w:rPr>
                <w:b/>
                <w:lang w:val="uk-UA"/>
              </w:rPr>
              <w:t>.</w:t>
            </w:r>
            <w:r w:rsidRPr="00AD1252">
              <w:rPr>
                <w:b/>
                <w:lang w:val="en-US"/>
              </w:rPr>
              <w:t>Y</w:t>
            </w:r>
            <w:r w:rsidRPr="00AD1252">
              <w:rPr>
                <w:b/>
                <w:lang w:val="uk-UA"/>
              </w:rPr>
              <w:t xml:space="preserve">. </w:t>
            </w:r>
            <w:r w:rsidRPr="00AD1252">
              <w:rPr>
                <w:b/>
                <w:lang w:val="en-US"/>
              </w:rPr>
              <w:t>Sirenko</w:t>
            </w:r>
            <w:r w:rsidRPr="00AD1252">
              <w:rPr>
                <w:b/>
                <w:lang w:val="uk-UA"/>
              </w:rPr>
              <w:t xml:space="preserve">, </w:t>
            </w:r>
            <w:r w:rsidRPr="00AD1252">
              <w:rPr>
                <w:b/>
                <w:lang w:val="en-US"/>
              </w:rPr>
              <w:t>O</w:t>
            </w:r>
            <w:r w:rsidRPr="00AD1252">
              <w:rPr>
                <w:b/>
                <w:lang w:val="uk-UA"/>
              </w:rPr>
              <w:t>.</w:t>
            </w:r>
            <w:r w:rsidRPr="00AD1252">
              <w:rPr>
                <w:b/>
                <w:lang w:val="en-US"/>
              </w:rPr>
              <w:t>I</w:t>
            </w:r>
            <w:r w:rsidRPr="00AD1252">
              <w:rPr>
                <w:b/>
                <w:lang w:val="uk-UA"/>
              </w:rPr>
              <w:t xml:space="preserve">. </w:t>
            </w:r>
            <w:r w:rsidRPr="00AD1252">
              <w:rPr>
                <w:b/>
                <w:lang w:val="en-US"/>
              </w:rPr>
              <w:t>Kucheriv</w:t>
            </w:r>
            <w:r w:rsidRPr="00AD1252">
              <w:rPr>
                <w:b/>
                <w:lang w:val="uk-UA"/>
              </w:rPr>
              <w:t xml:space="preserve">, </w:t>
            </w:r>
            <w:r w:rsidRPr="00AD1252">
              <w:rPr>
                <w:b/>
                <w:lang w:val="en-US"/>
              </w:rPr>
              <w:t>S</w:t>
            </w:r>
            <w:r w:rsidRPr="00AD1252">
              <w:rPr>
                <w:b/>
                <w:lang w:val="uk-UA"/>
              </w:rPr>
              <w:t>.</w:t>
            </w:r>
            <w:r w:rsidRPr="00AD1252">
              <w:rPr>
                <w:lang w:val="uk-UA"/>
              </w:rPr>
              <w:t xml:space="preserve"> </w:t>
            </w:r>
            <w:r w:rsidRPr="00AD1252">
              <w:rPr>
                <w:lang w:val="en-US"/>
              </w:rPr>
              <w:t>Shova</w:t>
            </w:r>
            <w:r w:rsidRPr="00AD1252">
              <w:rPr>
                <w:lang w:val="uk-UA"/>
              </w:rPr>
              <w:t xml:space="preserve">, </w:t>
            </w:r>
            <w:r w:rsidRPr="00AD1252">
              <w:rPr>
                <w:lang w:val="en-US"/>
              </w:rPr>
              <w:t>S</w:t>
            </w:r>
            <w:r w:rsidRPr="00AD1252">
              <w:rPr>
                <w:b/>
                <w:lang w:val="uk-UA"/>
              </w:rPr>
              <w:t>.</w:t>
            </w:r>
            <w:r w:rsidRPr="00AD1252">
              <w:rPr>
                <w:b/>
                <w:lang w:val="en-US"/>
              </w:rPr>
              <w:t>I</w:t>
            </w:r>
            <w:r w:rsidRPr="00AD1252">
              <w:rPr>
                <w:b/>
                <w:lang w:val="uk-UA"/>
              </w:rPr>
              <w:t xml:space="preserve">. </w:t>
            </w:r>
            <w:r w:rsidRPr="00AD1252">
              <w:rPr>
                <w:b/>
                <w:lang w:val="en-US"/>
              </w:rPr>
              <w:t>Shylin</w:t>
            </w:r>
            <w:r w:rsidRPr="00AD1252">
              <w:rPr>
                <w:b/>
                <w:lang w:val="uk-UA"/>
              </w:rPr>
              <w:t xml:space="preserve">, </w:t>
            </w:r>
            <w:r w:rsidRPr="00AD1252">
              <w:rPr>
                <w:lang w:val="en-US"/>
              </w:rPr>
              <w:t>V</w:t>
            </w:r>
            <w:r w:rsidRPr="00AD1252">
              <w:rPr>
                <w:lang w:val="uk-UA"/>
              </w:rPr>
              <w:t xml:space="preserve">. </w:t>
            </w:r>
            <w:r w:rsidRPr="00AD1252">
              <w:rPr>
                <w:lang w:val="en-US"/>
              </w:rPr>
              <w:t>Ksenofontov</w:t>
            </w:r>
            <w:r w:rsidRPr="00AD1252">
              <w:rPr>
                <w:lang w:val="uk-UA"/>
              </w:rPr>
              <w:t>,</w:t>
            </w:r>
            <w:r w:rsidRPr="00AD1252">
              <w:rPr>
                <w:b/>
                <w:lang w:val="uk-UA"/>
              </w:rPr>
              <w:t xml:space="preserve"> </w:t>
            </w:r>
            <w:r w:rsidRPr="00AD1252">
              <w:rPr>
                <w:b/>
                <w:lang w:val="en-US"/>
              </w:rPr>
              <w:t>I</w:t>
            </w:r>
            <w:r w:rsidRPr="00AD1252">
              <w:rPr>
                <w:b/>
                <w:lang w:val="uk-UA"/>
              </w:rPr>
              <w:t>.</w:t>
            </w:r>
            <w:r w:rsidRPr="00AD1252">
              <w:rPr>
                <w:b/>
                <w:lang w:val="en-US"/>
              </w:rPr>
              <w:t>O</w:t>
            </w:r>
            <w:r w:rsidRPr="00AD1252">
              <w:rPr>
                <w:b/>
                <w:lang w:val="uk-UA"/>
              </w:rPr>
              <w:t xml:space="preserve">. </w:t>
            </w:r>
            <w:r w:rsidRPr="00AD1252">
              <w:rPr>
                <w:b/>
                <w:lang w:val="en-US"/>
              </w:rPr>
              <w:t>Fritsky</w:t>
            </w:r>
            <w:r w:rsidRPr="00AD1252">
              <w:rPr>
                <w:b/>
                <w:lang w:val="uk-UA"/>
              </w:rPr>
              <w:t>,</w:t>
            </w:r>
            <w:r w:rsidRPr="00AD1252">
              <w:rPr>
                <w:lang w:val="uk-UA"/>
              </w:rPr>
              <w:t xml:space="preserve"> </w:t>
            </w:r>
            <w:r w:rsidRPr="00AD1252">
              <w:rPr>
                <w:lang w:val="en-US"/>
              </w:rPr>
              <w:t>W</w:t>
            </w:r>
            <w:r w:rsidRPr="00AD1252">
              <w:rPr>
                <w:lang w:val="uk-UA"/>
              </w:rPr>
              <w:t xml:space="preserve">. </w:t>
            </w:r>
            <w:r w:rsidRPr="00AD1252">
              <w:rPr>
                <w:lang w:val="en-US"/>
              </w:rPr>
              <w:t>Tremel</w:t>
            </w:r>
            <w:r w:rsidRPr="00AD1252">
              <w:rPr>
                <w:lang w:val="uk-UA"/>
              </w:rPr>
              <w:t xml:space="preserve">, </w:t>
            </w:r>
            <w:r w:rsidRPr="00AD1252">
              <w:rPr>
                <w:lang w:val="en-US"/>
              </w:rPr>
              <w:t>I</w:t>
            </w:r>
            <w:r w:rsidRPr="00AD1252">
              <w:rPr>
                <w:b/>
                <w:lang w:val="uk-UA"/>
              </w:rPr>
              <w:t>.</w:t>
            </w:r>
            <w:r w:rsidRPr="00AD1252">
              <w:rPr>
                <w:b/>
                <w:lang w:val="en-US"/>
              </w:rPr>
              <w:t>A</w:t>
            </w:r>
            <w:r w:rsidRPr="00AD1252">
              <w:rPr>
                <w:b/>
                <w:lang w:val="uk-UA"/>
              </w:rPr>
              <w:t xml:space="preserve">. </w:t>
            </w:r>
            <w:r w:rsidRPr="00AD1252">
              <w:rPr>
                <w:b/>
                <w:lang w:val="en-US"/>
              </w:rPr>
              <w:t>Gural</w:t>
            </w:r>
            <w:r w:rsidRPr="00AD1252">
              <w:rPr>
                <w:b/>
                <w:lang w:val="uk-UA"/>
              </w:rPr>
              <w:t>'</w:t>
            </w:r>
            <w:r w:rsidRPr="00AD1252">
              <w:rPr>
                <w:b/>
                <w:lang w:val="en-US"/>
              </w:rPr>
              <w:t>skiy</w:t>
            </w:r>
            <w:r w:rsidRPr="00AD1252">
              <w:rPr>
                <w:lang w:val="uk-UA"/>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C907EF6" w14:textId="77777777" w:rsidR="00AD1252" w:rsidRPr="00AD1252" w:rsidRDefault="00AD1252" w:rsidP="006D3FDC">
            <w:pPr>
              <w:rPr>
                <w:lang w:val="en-US"/>
              </w:rPr>
            </w:pPr>
            <w:r w:rsidRPr="00AD1252">
              <w:rPr>
                <w:lang w:val="en-US"/>
              </w:rPr>
              <w:t xml:space="preserve">Nature of cyanoargentate bridges defining spin crossover in new 2D Hofmann clathrate analogues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E638680" w14:textId="77777777" w:rsidR="00AD1252" w:rsidRPr="00AD1252" w:rsidRDefault="00AD1252" w:rsidP="006D3FDC">
            <w:pPr>
              <w:rPr>
                <w:i/>
                <w:lang w:val="en-US"/>
              </w:rPr>
            </w:pPr>
            <w:r w:rsidRPr="00AD1252">
              <w:rPr>
                <w:i/>
                <w:lang w:val="en-US"/>
              </w:rPr>
              <w:t>Dalton Transactions</w:t>
            </w:r>
          </w:p>
          <w:p w14:paraId="1B2B9BE4" w14:textId="77777777" w:rsidR="00AD1252" w:rsidRPr="00AD1252" w:rsidRDefault="00AD1252" w:rsidP="006D3FDC">
            <w:pPr>
              <w:shd w:val="clear" w:color="auto" w:fill="FFFFFF"/>
              <w:ind w:hanging="2"/>
            </w:pPr>
            <w:r w:rsidRPr="00AD1252">
              <w:rPr>
                <w:bCs/>
                <w:lang w:val="en-US"/>
              </w:rPr>
              <w:t>Q1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730846ED" w14:textId="77777777" w:rsidR="00AD1252" w:rsidRPr="00AD1252" w:rsidRDefault="00AD1252" w:rsidP="006D3FDC">
            <w:pPr>
              <w:pStyle w:val="af1"/>
              <w:widowControl w:val="0"/>
              <w:spacing w:line="276" w:lineRule="auto"/>
              <w:rPr>
                <w:sz w:val="24"/>
                <w:szCs w:val="24"/>
              </w:rPr>
            </w:pPr>
            <w:r w:rsidRPr="00AD1252">
              <w:rPr>
                <w:sz w:val="24"/>
                <w:szCs w:val="24"/>
                <w:lang w:val="en-US"/>
              </w:rPr>
              <w:t>53, 4251-4259</w:t>
            </w:r>
            <w:r w:rsidRPr="00AD1252">
              <w:rPr>
                <w:sz w:val="24"/>
                <w:szCs w:val="24"/>
              </w:rPr>
              <w:t xml:space="preserve">, </w:t>
            </w:r>
            <w:r w:rsidRPr="00AD1252">
              <w:rPr>
                <w:sz w:val="24"/>
                <w:szCs w:val="24"/>
                <w:lang w:val="en-US"/>
              </w:rPr>
              <w:t xml:space="preserve">2024. </w:t>
            </w:r>
            <w:hyperlink r:id="rId24" w:history="1">
              <w:r w:rsidRPr="00AD1252">
                <w:rPr>
                  <w:rStyle w:val="ac"/>
                  <w:sz w:val="24"/>
                  <w:szCs w:val="24"/>
                  <w:lang w:val="en-US"/>
                </w:rPr>
                <w:t>https://doi.org/10.1039/D3DT04372J</w:t>
              </w:r>
            </w:hyperlink>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1F95EEC8" w14:textId="64BB1CEB" w:rsidR="00AD1252" w:rsidRPr="00AD1252" w:rsidRDefault="00AD1252" w:rsidP="006D3FDC">
            <w:pPr>
              <w:rPr>
                <w:lang w:val="uk-UA"/>
              </w:rPr>
            </w:pPr>
            <w:r w:rsidRPr="00AD1252">
              <w:rPr>
                <w:lang w:val="uk-UA"/>
              </w:rPr>
              <w:t xml:space="preserve"> </w:t>
            </w:r>
            <w:r w:rsidRPr="00AD1252">
              <w:t>Н</w:t>
            </w:r>
            <w:r w:rsidRPr="00AD1252">
              <w:rPr>
                <w:lang w:val="uk-UA"/>
              </w:rPr>
              <w:t>і</w:t>
            </w:r>
          </w:p>
        </w:tc>
      </w:tr>
      <w:tr w:rsidR="00BA2A50" w:rsidRPr="00EF6BA2" w14:paraId="2D70B0CC" w14:textId="77777777" w:rsidTr="00BA2A50">
        <w:trPr>
          <w:trHeight w:val="317"/>
        </w:trPr>
        <w:tc>
          <w:tcPr>
            <w:tcW w:w="542" w:type="dxa"/>
            <w:tcBorders>
              <w:top w:val="single" w:sz="4" w:space="0" w:color="000000"/>
              <w:left w:val="single" w:sz="4" w:space="0" w:color="000000"/>
              <w:bottom w:val="single" w:sz="4" w:space="0" w:color="000000"/>
            </w:tcBorders>
            <w:shd w:val="clear" w:color="auto" w:fill="FFFFFF"/>
          </w:tcPr>
          <w:p w14:paraId="054D983C" w14:textId="7E52AF1E" w:rsidR="00BA2A50" w:rsidRPr="00BA2A50" w:rsidRDefault="00BA2A50" w:rsidP="006D3FDC">
            <w:pPr>
              <w:rPr>
                <w:lang w:val="en-US"/>
              </w:rPr>
            </w:pPr>
            <w:r>
              <w:rPr>
                <w:lang w:val="en-US"/>
              </w:rPr>
              <w:lastRenderedPageBreak/>
              <w:t>11</w:t>
            </w:r>
          </w:p>
        </w:tc>
        <w:tc>
          <w:tcPr>
            <w:tcW w:w="1873" w:type="dxa"/>
            <w:tcBorders>
              <w:top w:val="single" w:sz="4" w:space="0" w:color="000000"/>
              <w:left w:val="single" w:sz="4" w:space="0" w:color="000000"/>
              <w:bottom w:val="single" w:sz="4" w:space="0" w:color="000000"/>
            </w:tcBorders>
            <w:shd w:val="clear" w:color="auto" w:fill="FFFFFF"/>
          </w:tcPr>
          <w:p w14:paraId="0CD5ED52" w14:textId="77777777" w:rsidR="00BA2A50" w:rsidRPr="00BA2A50" w:rsidRDefault="00BA2A50" w:rsidP="006D3FDC">
            <w:pPr>
              <w:rPr>
                <w:lang w:val="en-US"/>
              </w:rPr>
            </w:pPr>
            <w:r w:rsidRPr="00BA2A50">
              <w:rPr>
                <w:lang w:val="en-US"/>
              </w:rPr>
              <w:t xml:space="preserve">V. Chornii, K. </w:t>
            </w:r>
            <w:r w:rsidRPr="00BA2A50">
              <w:rPr>
                <w:b/>
                <w:lang w:val="en-US"/>
              </w:rPr>
              <w:t>Terebilenko, I. Gural'skiy, M. Slobodyanik, V. Zozulia, S.</w:t>
            </w:r>
            <w:r w:rsidRPr="00BA2A50">
              <w:rPr>
                <w:lang w:val="en-US"/>
              </w:rPr>
              <w:t xml:space="preserve"> Shova, Y. Zhydachevskyy, S.G. Nedilko </w:t>
            </w:r>
          </w:p>
        </w:tc>
        <w:tc>
          <w:tcPr>
            <w:tcW w:w="2126" w:type="dxa"/>
            <w:tcBorders>
              <w:top w:val="single" w:sz="4" w:space="0" w:color="000000"/>
              <w:left w:val="single" w:sz="4" w:space="0" w:color="000000"/>
              <w:bottom w:val="single" w:sz="4" w:space="0" w:color="000000"/>
            </w:tcBorders>
            <w:shd w:val="clear" w:color="auto" w:fill="FFFFFF"/>
          </w:tcPr>
          <w:p w14:paraId="05FE2D1F" w14:textId="77777777" w:rsidR="00BA2A50" w:rsidRPr="00BA2A50" w:rsidRDefault="00BA2A50" w:rsidP="006D3FDC">
            <w:pPr>
              <w:rPr>
                <w:lang w:val="en-US"/>
              </w:rPr>
            </w:pPr>
            <w:r w:rsidRPr="00BA2A50">
              <w:rPr>
                <w:lang w:val="en-US"/>
              </w:rPr>
              <w:t>Structural and spectroscopic insights into the performance of K3Tb(PO4)2 green phosphor</w:t>
            </w:r>
          </w:p>
        </w:tc>
        <w:tc>
          <w:tcPr>
            <w:tcW w:w="1701" w:type="dxa"/>
            <w:tcBorders>
              <w:top w:val="single" w:sz="4" w:space="0" w:color="000000"/>
              <w:left w:val="single" w:sz="4" w:space="0" w:color="000000"/>
              <w:bottom w:val="single" w:sz="4" w:space="0" w:color="000000"/>
            </w:tcBorders>
            <w:shd w:val="clear" w:color="auto" w:fill="FFFFFF"/>
          </w:tcPr>
          <w:p w14:paraId="0315B8EF" w14:textId="77777777" w:rsidR="00BA2A50" w:rsidRPr="00BA2A50" w:rsidRDefault="00BA2A50" w:rsidP="006D3FDC">
            <w:pPr>
              <w:rPr>
                <w:i/>
                <w:lang w:val="en-US"/>
              </w:rPr>
            </w:pPr>
            <w:r w:rsidRPr="00BA2A50">
              <w:rPr>
                <w:i/>
              </w:rPr>
              <w:t>Dalton Transactions</w:t>
            </w:r>
          </w:p>
          <w:p w14:paraId="736464EA" w14:textId="77777777" w:rsidR="00BA2A50" w:rsidRPr="00BA2A50" w:rsidRDefault="00BA2A50" w:rsidP="006D3FDC">
            <w:pPr>
              <w:shd w:val="clear" w:color="auto" w:fill="FFFFFF"/>
              <w:ind w:hanging="2"/>
            </w:pPr>
            <w:r w:rsidRPr="00BA2A50">
              <w:rPr>
                <w:bCs/>
                <w:lang w:val="en-US"/>
              </w:rPr>
              <w:t>Q1</w:t>
            </w:r>
          </w:p>
        </w:tc>
        <w:tc>
          <w:tcPr>
            <w:tcW w:w="2127" w:type="dxa"/>
            <w:tcBorders>
              <w:top w:val="single" w:sz="4" w:space="0" w:color="000000"/>
              <w:left w:val="single" w:sz="4" w:space="0" w:color="000000"/>
              <w:bottom w:val="single" w:sz="4" w:space="0" w:color="000000"/>
              <w:right w:val="single" w:sz="4" w:space="0" w:color="auto"/>
            </w:tcBorders>
            <w:shd w:val="clear" w:color="auto" w:fill="FFFFFF"/>
          </w:tcPr>
          <w:p w14:paraId="6D8058C6" w14:textId="77777777" w:rsidR="00BA2A50" w:rsidRPr="00BA2A50" w:rsidRDefault="00BA2A50" w:rsidP="006D3FDC">
            <w:pPr>
              <w:pStyle w:val="af1"/>
              <w:widowControl w:val="0"/>
              <w:spacing w:line="276" w:lineRule="auto"/>
              <w:rPr>
                <w:sz w:val="24"/>
                <w:szCs w:val="24"/>
              </w:rPr>
            </w:pPr>
            <w:r w:rsidRPr="00BA2A50">
              <w:rPr>
                <w:sz w:val="24"/>
                <w:szCs w:val="24"/>
              </w:rPr>
              <w:t>53(37), pp. 15583–15594,</w:t>
            </w:r>
            <w:r w:rsidRPr="00BA2A50">
              <w:rPr>
                <w:sz w:val="24"/>
                <w:szCs w:val="24"/>
                <w:lang w:val="en-US"/>
              </w:rPr>
              <w:t xml:space="preserve"> </w:t>
            </w:r>
            <w:r w:rsidRPr="00BA2A50">
              <w:rPr>
                <w:sz w:val="24"/>
                <w:szCs w:val="24"/>
              </w:rPr>
              <w:t xml:space="preserve">2024. </w:t>
            </w:r>
            <w:hyperlink r:id="rId25" w:tooltip="Link to landing page via DOI" w:history="1">
              <w:r w:rsidRPr="00BA2A50">
                <w:rPr>
                  <w:rStyle w:val="ac"/>
                  <w:sz w:val="24"/>
                  <w:szCs w:val="24"/>
                  <w:lang w:val="en-US"/>
                </w:rPr>
                <w:t>https://doi.org/10.1039/D4DT01816H</w:t>
              </w:r>
            </w:hyperlink>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6FDA86C2" w14:textId="7A66EDE6" w:rsidR="00BA2A50" w:rsidRPr="00BA2A50" w:rsidRDefault="00BA2A50" w:rsidP="006D3FDC">
            <w:pPr>
              <w:rPr>
                <w:lang w:val="en-US"/>
              </w:rPr>
            </w:pPr>
            <w:r w:rsidRPr="00AD1252">
              <w:t>Н</w:t>
            </w:r>
            <w:r w:rsidRPr="00AD1252">
              <w:rPr>
                <w:lang w:val="uk-UA"/>
              </w:rPr>
              <w:t>і</w:t>
            </w:r>
          </w:p>
        </w:tc>
      </w:tr>
      <w:tr w:rsidR="00360679" w:rsidRPr="00360679" w14:paraId="343021D4" w14:textId="77777777" w:rsidTr="00360679">
        <w:trPr>
          <w:trHeight w:val="317"/>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486BFA4" w14:textId="77777777" w:rsidR="00BA2A50" w:rsidRDefault="00BA2A50" w:rsidP="00950CF0">
            <w:pPr>
              <w:rPr>
                <w:b/>
                <w:i/>
                <w:color w:val="000000" w:themeColor="text1"/>
                <w:lang w:val="uk-UA"/>
              </w:rPr>
            </w:pPr>
          </w:p>
          <w:p w14:paraId="2370A9D5" w14:textId="75555478" w:rsidR="00360679" w:rsidRPr="00AD1252" w:rsidRDefault="005534AF" w:rsidP="00950CF0">
            <w:pPr>
              <w:rPr>
                <w:b/>
                <w:i/>
                <w:color w:val="000000" w:themeColor="text1"/>
                <w:lang w:val="uk-UA"/>
              </w:rPr>
            </w:pPr>
            <w:r>
              <w:rPr>
                <w:b/>
                <w:i/>
                <w:color w:val="000000" w:themeColor="text1"/>
                <w:lang w:val="uk-UA"/>
              </w:rPr>
              <w:t>Вибрані статті в у</w:t>
            </w:r>
            <w:r w:rsidR="00360679" w:rsidRPr="00AD1252">
              <w:rPr>
                <w:b/>
                <w:i/>
                <w:color w:val="000000" w:themeColor="text1"/>
                <w:lang w:val="uk-UA"/>
              </w:rPr>
              <w:t>країнськ</w:t>
            </w:r>
            <w:r>
              <w:rPr>
                <w:b/>
                <w:i/>
                <w:color w:val="000000" w:themeColor="text1"/>
                <w:lang w:val="uk-UA"/>
              </w:rPr>
              <w:t>их</w:t>
            </w:r>
            <w:r w:rsidR="00360679" w:rsidRPr="00AD1252">
              <w:rPr>
                <w:b/>
                <w:i/>
                <w:color w:val="000000" w:themeColor="text1"/>
                <w:lang w:val="uk-UA"/>
              </w:rPr>
              <w:t xml:space="preserve"> журнал</w:t>
            </w:r>
            <w:r>
              <w:rPr>
                <w:b/>
                <w:i/>
                <w:color w:val="000000" w:themeColor="text1"/>
                <w:lang w:val="uk-UA"/>
              </w:rPr>
              <w:t>ах</w:t>
            </w:r>
          </w:p>
        </w:tc>
      </w:tr>
      <w:tr w:rsidR="000D5D7D" w:rsidRPr="000B0013" w14:paraId="24860B38" w14:textId="77777777" w:rsidTr="00950CF0">
        <w:trPr>
          <w:trHeight w:val="317"/>
        </w:trPr>
        <w:tc>
          <w:tcPr>
            <w:tcW w:w="542" w:type="dxa"/>
            <w:tcBorders>
              <w:top w:val="single" w:sz="4" w:space="0" w:color="000000"/>
              <w:left w:val="single" w:sz="4" w:space="0" w:color="000000"/>
              <w:bottom w:val="single" w:sz="4" w:space="0" w:color="000000"/>
            </w:tcBorders>
            <w:shd w:val="clear" w:color="auto" w:fill="FFFFFF"/>
          </w:tcPr>
          <w:p w14:paraId="7F5783D7" w14:textId="30D14582" w:rsidR="000D5D7D" w:rsidRPr="00360679" w:rsidRDefault="00360679" w:rsidP="000D5D7D">
            <w:pPr>
              <w:rPr>
                <w:lang w:val="uk-UA"/>
              </w:rPr>
            </w:pPr>
            <w:r>
              <w:rPr>
                <w:lang w:val="uk-UA"/>
              </w:rPr>
              <w:t>1</w:t>
            </w:r>
          </w:p>
        </w:tc>
        <w:tc>
          <w:tcPr>
            <w:tcW w:w="1873" w:type="dxa"/>
            <w:tcBorders>
              <w:top w:val="single" w:sz="4" w:space="0" w:color="000000"/>
              <w:left w:val="single" w:sz="4" w:space="0" w:color="000000"/>
              <w:bottom w:val="single" w:sz="4" w:space="0" w:color="000000"/>
            </w:tcBorders>
            <w:shd w:val="clear" w:color="auto" w:fill="FFFFFF"/>
          </w:tcPr>
          <w:p w14:paraId="5B69CD6F" w14:textId="1228064A" w:rsidR="000D5D7D" w:rsidRPr="000B0013" w:rsidRDefault="000D5D7D" w:rsidP="000D5D7D">
            <w:r w:rsidRPr="000B0013">
              <w:t>Софія А</w:t>
            </w:r>
            <w:r w:rsidR="00360679" w:rsidRPr="00360679">
              <w:rPr>
                <w:sz w:val="22"/>
              </w:rPr>
              <w:t>дріанова</w:t>
            </w:r>
            <w:r w:rsidRPr="000B0013">
              <w:t xml:space="preserve">, </w:t>
            </w:r>
            <w:r w:rsidRPr="000B0013">
              <w:rPr>
                <w:b/>
                <w:bCs/>
              </w:rPr>
              <w:t>Оксана Тананайко</w:t>
            </w:r>
          </w:p>
        </w:tc>
        <w:tc>
          <w:tcPr>
            <w:tcW w:w="2126" w:type="dxa"/>
            <w:tcBorders>
              <w:top w:val="single" w:sz="4" w:space="0" w:color="000000"/>
              <w:left w:val="single" w:sz="4" w:space="0" w:color="000000"/>
              <w:bottom w:val="single" w:sz="4" w:space="0" w:color="000000"/>
            </w:tcBorders>
            <w:shd w:val="clear" w:color="auto" w:fill="FFFFFF"/>
          </w:tcPr>
          <w:p w14:paraId="107E1B91" w14:textId="565CCCE0" w:rsidR="000D5D7D" w:rsidRPr="000B0013" w:rsidRDefault="00496901" w:rsidP="000D5D7D">
            <w:r w:rsidRPr="000B0013">
              <w:t>Спектрофотометричні та вольтамперометричні характеристики еозину y та алізаринового червоного с у розчинах</w:t>
            </w:r>
          </w:p>
          <w:p w14:paraId="04FAFEC2" w14:textId="6491178C" w:rsidR="000D5D7D" w:rsidRPr="000B0013" w:rsidRDefault="00496901" w:rsidP="000D5D7D">
            <w:r w:rsidRPr="000B0013">
              <w:t>Під час дії різних типів окисників</w:t>
            </w:r>
          </w:p>
        </w:tc>
        <w:tc>
          <w:tcPr>
            <w:tcW w:w="1701" w:type="dxa"/>
            <w:tcBorders>
              <w:top w:val="single" w:sz="4" w:space="0" w:color="000000"/>
              <w:left w:val="single" w:sz="4" w:space="0" w:color="000000"/>
              <w:bottom w:val="single" w:sz="4" w:space="0" w:color="000000"/>
            </w:tcBorders>
            <w:shd w:val="clear" w:color="auto" w:fill="FFFFFF"/>
          </w:tcPr>
          <w:p w14:paraId="29FE2BB9" w14:textId="40038228" w:rsidR="000D5D7D" w:rsidRDefault="000D5D7D" w:rsidP="000D5D7D">
            <w:pPr>
              <w:shd w:val="clear" w:color="auto" w:fill="FFFFFF"/>
              <w:ind w:hanging="2"/>
            </w:pPr>
            <w:r w:rsidRPr="000B0013">
              <w:t>В І С Н И К Київського національного університету імені Тараса Шевченка</w:t>
            </w:r>
          </w:p>
          <w:p w14:paraId="61A5094D" w14:textId="5C722568" w:rsidR="00496901" w:rsidRPr="00496901" w:rsidRDefault="00496901" w:rsidP="000D5D7D">
            <w:pPr>
              <w:shd w:val="clear" w:color="auto" w:fill="FFFFFF"/>
              <w:ind w:hanging="2"/>
              <w:rPr>
                <w:lang w:val="uk-UA"/>
              </w:rPr>
            </w:pPr>
            <w:r>
              <w:t>Х</w:t>
            </w:r>
            <w:r>
              <w:rPr>
                <w:lang w:val="uk-UA"/>
              </w:rPr>
              <w:t>імія</w:t>
            </w:r>
          </w:p>
          <w:p w14:paraId="2C0C0D61" w14:textId="572D9BE9" w:rsidR="00360679" w:rsidRPr="00360679" w:rsidRDefault="00360679" w:rsidP="000D5D7D">
            <w:pPr>
              <w:shd w:val="clear" w:color="auto" w:fill="FFFFFF"/>
              <w:ind w:hanging="2"/>
              <w:rPr>
                <w:lang w:val="uk-UA"/>
              </w:rPr>
            </w:pPr>
            <w:r>
              <w:rPr>
                <w:lang w:val="uk-UA"/>
              </w:rPr>
              <w:t>Категорія Б</w:t>
            </w:r>
          </w:p>
        </w:tc>
        <w:tc>
          <w:tcPr>
            <w:tcW w:w="2127" w:type="dxa"/>
            <w:tcBorders>
              <w:top w:val="single" w:sz="4" w:space="0" w:color="000000"/>
              <w:left w:val="single" w:sz="4" w:space="0" w:color="000000"/>
              <w:bottom w:val="single" w:sz="4" w:space="0" w:color="000000"/>
            </w:tcBorders>
            <w:shd w:val="clear" w:color="auto" w:fill="FFFFFF"/>
          </w:tcPr>
          <w:p w14:paraId="3983E031" w14:textId="72E87AA4" w:rsidR="000D5D7D" w:rsidRPr="000B0013" w:rsidRDefault="000D5D7D" w:rsidP="000D5D7D">
            <w:pPr>
              <w:shd w:val="clear" w:color="auto" w:fill="FFFFFF"/>
              <w:ind w:hanging="2"/>
              <w:rPr>
                <w:color w:val="323232"/>
                <w:lang w:val="en-US"/>
              </w:rPr>
            </w:pPr>
            <w:r w:rsidRPr="000B0013">
              <w:rPr>
                <w:color w:val="323232"/>
                <w:lang w:val="en-US"/>
              </w:rPr>
              <w:t xml:space="preserve">2024, 1(59)/2024, </w:t>
            </w:r>
            <w:r w:rsidRPr="000B0013">
              <w:rPr>
                <w:color w:val="323232"/>
              </w:rPr>
              <w:t>с</w:t>
            </w:r>
            <w:r w:rsidRPr="000B0013">
              <w:rPr>
                <w:color w:val="323232"/>
                <w:lang w:val="en-US"/>
              </w:rPr>
              <w:t>. 44-51</w:t>
            </w:r>
          </w:p>
          <w:p w14:paraId="6569FEDA" w14:textId="0DA1B022" w:rsidR="000D5D7D" w:rsidRPr="000B0013" w:rsidRDefault="000D5D7D" w:rsidP="000D5D7D">
            <w:pPr>
              <w:shd w:val="clear" w:color="auto" w:fill="FFFFFF"/>
              <w:ind w:hanging="2"/>
              <w:rPr>
                <w:color w:val="323232"/>
                <w:lang w:val="en-US"/>
              </w:rPr>
            </w:pPr>
            <w:r w:rsidRPr="000B0013">
              <w:rPr>
                <w:color w:val="323232"/>
                <w:lang w:val="en-US"/>
              </w:rPr>
              <w:t>DOI: https://doi.org/10.17721/1728-2209.2024.1(59).7</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2E62EF60" w14:textId="209A3DB4" w:rsidR="000D5D7D" w:rsidRPr="000B0013" w:rsidRDefault="000D5D7D" w:rsidP="000D5D7D">
            <w:pPr>
              <w:rPr>
                <w:color w:val="000000"/>
              </w:rPr>
            </w:pPr>
            <w:r w:rsidRPr="000B0013">
              <w:rPr>
                <w:color w:val="000000"/>
              </w:rPr>
              <w:t>Так</w:t>
            </w:r>
          </w:p>
        </w:tc>
      </w:tr>
      <w:tr w:rsidR="00496901" w:rsidRPr="000B0013" w14:paraId="04580F07" w14:textId="77777777" w:rsidTr="00EF6BA2">
        <w:trPr>
          <w:trHeight w:val="317"/>
        </w:trPr>
        <w:tc>
          <w:tcPr>
            <w:tcW w:w="542" w:type="dxa"/>
            <w:tcBorders>
              <w:top w:val="single" w:sz="4" w:space="0" w:color="000000"/>
              <w:left w:val="single" w:sz="4" w:space="0" w:color="000000"/>
              <w:bottom w:val="single" w:sz="4" w:space="0" w:color="000000"/>
            </w:tcBorders>
            <w:shd w:val="clear" w:color="auto" w:fill="FFFFFF"/>
          </w:tcPr>
          <w:p w14:paraId="4DCC1C93" w14:textId="198D7148" w:rsidR="00496901" w:rsidRPr="000B0013" w:rsidRDefault="00496901" w:rsidP="00EF6BA2">
            <w:pPr>
              <w:rPr>
                <w:lang w:val="en-US"/>
              </w:rPr>
            </w:pPr>
            <w:r>
              <w:rPr>
                <w:lang w:val="en-US"/>
              </w:rPr>
              <w:t>2</w:t>
            </w:r>
          </w:p>
        </w:tc>
        <w:tc>
          <w:tcPr>
            <w:tcW w:w="1873" w:type="dxa"/>
            <w:tcBorders>
              <w:top w:val="single" w:sz="4" w:space="0" w:color="000000"/>
              <w:left w:val="single" w:sz="4" w:space="0" w:color="000000"/>
              <w:bottom w:val="single" w:sz="4" w:space="0" w:color="000000"/>
            </w:tcBorders>
            <w:shd w:val="clear" w:color="auto" w:fill="FFFFFF"/>
          </w:tcPr>
          <w:p w14:paraId="2A711AA8" w14:textId="77777777" w:rsidR="00496901" w:rsidRPr="000B0013" w:rsidRDefault="00496901" w:rsidP="00EF6BA2">
            <w:pPr>
              <w:rPr>
                <w:b/>
                <w:bCs/>
              </w:rPr>
            </w:pPr>
            <w:r w:rsidRPr="000B0013">
              <w:rPr>
                <w:b/>
                <w:bCs/>
              </w:rPr>
              <w:t>О. Конопліцька, Іщенко М.В., Дорощук В.О.</w:t>
            </w:r>
          </w:p>
        </w:tc>
        <w:tc>
          <w:tcPr>
            <w:tcW w:w="2126" w:type="dxa"/>
            <w:tcBorders>
              <w:top w:val="single" w:sz="4" w:space="0" w:color="000000"/>
              <w:left w:val="single" w:sz="4" w:space="0" w:color="000000"/>
              <w:bottom w:val="single" w:sz="4" w:space="0" w:color="000000"/>
            </w:tcBorders>
            <w:shd w:val="clear" w:color="auto" w:fill="FFFFFF"/>
          </w:tcPr>
          <w:p w14:paraId="50185E0C" w14:textId="77777777" w:rsidR="00496901" w:rsidRPr="000B0013" w:rsidRDefault="00496901" w:rsidP="00EF6BA2">
            <w:r w:rsidRPr="000B0013">
              <w:t>Сорбційно-атомно-абсорбційне визначення Cu(II), Cd(II), Ni(II) та Pb(II) у винах</w:t>
            </w:r>
          </w:p>
        </w:tc>
        <w:tc>
          <w:tcPr>
            <w:tcW w:w="1701" w:type="dxa"/>
            <w:tcBorders>
              <w:top w:val="single" w:sz="4" w:space="0" w:color="000000"/>
              <w:left w:val="single" w:sz="4" w:space="0" w:color="000000"/>
              <w:bottom w:val="single" w:sz="4" w:space="0" w:color="000000"/>
            </w:tcBorders>
            <w:shd w:val="clear" w:color="auto" w:fill="FFFFFF"/>
          </w:tcPr>
          <w:p w14:paraId="75AF27CC" w14:textId="77777777" w:rsidR="00496901" w:rsidRDefault="00496901" w:rsidP="00EF6BA2">
            <w:pPr>
              <w:shd w:val="clear" w:color="auto" w:fill="FFFFFF"/>
              <w:ind w:hanging="2"/>
            </w:pPr>
            <w:r w:rsidRPr="000B0013">
              <w:t>В І С Н И К Київського національного університету імені Тараса Шевченка. Хімія</w:t>
            </w:r>
          </w:p>
          <w:p w14:paraId="51DCC2FB" w14:textId="575D931C" w:rsidR="00496901" w:rsidRPr="000B0013" w:rsidRDefault="00496901" w:rsidP="00EF6BA2">
            <w:pPr>
              <w:shd w:val="clear" w:color="auto" w:fill="FFFFFF"/>
              <w:ind w:hanging="2"/>
            </w:pPr>
            <w:r>
              <w:rPr>
                <w:lang w:val="uk-UA"/>
              </w:rPr>
              <w:t>Категорія Б</w:t>
            </w:r>
          </w:p>
        </w:tc>
        <w:tc>
          <w:tcPr>
            <w:tcW w:w="2127" w:type="dxa"/>
            <w:tcBorders>
              <w:top w:val="single" w:sz="4" w:space="0" w:color="000000"/>
              <w:left w:val="single" w:sz="4" w:space="0" w:color="000000"/>
              <w:bottom w:val="single" w:sz="4" w:space="0" w:color="000000"/>
            </w:tcBorders>
            <w:shd w:val="clear" w:color="auto" w:fill="FFFFFF"/>
          </w:tcPr>
          <w:p w14:paraId="1D31021C" w14:textId="77777777" w:rsidR="00496901" w:rsidRPr="000B0013" w:rsidRDefault="00496901" w:rsidP="00EF6BA2">
            <w:pPr>
              <w:shd w:val="clear" w:color="auto" w:fill="FFFFFF"/>
              <w:ind w:hanging="2"/>
              <w:rPr>
                <w:color w:val="323232"/>
                <w:lang w:val="en-US"/>
              </w:rPr>
            </w:pPr>
            <w:r w:rsidRPr="000B0013">
              <w:rPr>
                <w:color w:val="323232"/>
                <w:lang w:val="en-US"/>
              </w:rPr>
              <w:t xml:space="preserve">2024 1(59)/2024, </w:t>
            </w:r>
            <w:r w:rsidRPr="000B0013">
              <w:rPr>
                <w:color w:val="323232"/>
              </w:rPr>
              <w:t>с</w:t>
            </w:r>
            <w:r w:rsidRPr="000B0013">
              <w:rPr>
                <w:color w:val="323232"/>
                <w:lang w:val="en-US"/>
              </w:rPr>
              <w:t>. 52-56</w:t>
            </w:r>
          </w:p>
          <w:p w14:paraId="7C2AA75D" w14:textId="77777777" w:rsidR="00496901" w:rsidRPr="000B0013" w:rsidRDefault="00496901" w:rsidP="00EF6BA2">
            <w:pPr>
              <w:shd w:val="clear" w:color="auto" w:fill="FFFFFF"/>
              <w:ind w:hanging="2"/>
              <w:rPr>
                <w:color w:val="323232"/>
                <w:lang w:val="en-US"/>
              </w:rPr>
            </w:pPr>
            <w:r w:rsidRPr="000B0013">
              <w:rPr>
                <w:color w:val="323232"/>
                <w:lang w:val="en-US"/>
              </w:rPr>
              <w:t>DOI: https://doi.org/10.17721/1728-2209.2024.1(59).8</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0B6387A9" w14:textId="77777777" w:rsidR="00496901" w:rsidRPr="000B0013" w:rsidRDefault="00496901" w:rsidP="00EF6BA2">
            <w:pPr>
              <w:rPr>
                <w:color w:val="000000"/>
              </w:rPr>
            </w:pPr>
            <w:r w:rsidRPr="000B0013">
              <w:rPr>
                <w:color w:val="000000"/>
              </w:rPr>
              <w:t>Ні</w:t>
            </w:r>
          </w:p>
        </w:tc>
      </w:tr>
      <w:tr w:rsidR="00496901" w:rsidRPr="00EF6BA2" w14:paraId="1E90F3DE" w14:textId="77777777" w:rsidTr="00EF6BA2">
        <w:trPr>
          <w:trHeight w:val="317"/>
        </w:trPr>
        <w:tc>
          <w:tcPr>
            <w:tcW w:w="542" w:type="dxa"/>
            <w:tcBorders>
              <w:top w:val="single" w:sz="4" w:space="0" w:color="000000"/>
              <w:left w:val="single" w:sz="4" w:space="0" w:color="000000"/>
              <w:bottom w:val="single" w:sz="4" w:space="0" w:color="000000"/>
            </w:tcBorders>
            <w:shd w:val="clear" w:color="auto" w:fill="FFFFFF"/>
          </w:tcPr>
          <w:p w14:paraId="41452E99" w14:textId="214A105B" w:rsidR="00496901" w:rsidRPr="00496901" w:rsidRDefault="00496901" w:rsidP="00EF6BA2">
            <w:pPr>
              <w:rPr>
                <w:lang w:val="en-US"/>
              </w:rPr>
            </w:pPr>
            <w:r>
              <w:rPr>
                <w:lang w:val="en-US"/>
              </w:rPr>
              <w:t>3</w:t>
            </w:r>
          </w:p>
        </w:tc>
        <w:tc>
          <w:tcPr>
            <w:tcW w:w="1873" w:type="dxa"/>
            <w:tcBorders>
              <w:top w:val="single" w:sz="4" w:space="0" w:color="000000"/>
              <w:left w:val="single" w:sz="4" w:space="0" w:color="000000"/>
              <w:bottom w:val="single" w:sz="4" w:space="0" w:color="000000"/>
            </w:tcBorders>
            <w:shd w:val="clear" w:color="auto" w:fill="FFFFFF"/>
          </w:tcPr>
          <w:p w14:paraId="1619801F" w14:textId="77777777" w:rsidR="00496901" w:rsidRPr="000B0013" w:rsidRDefault="00496901" w:rsidP="00EF6BA2">
            <w:pPr>
              <w:rPr>
                <w:b/>
                <w:bCs/>
              </w:rPr>
            </w:pPr>
            <w:r w:rsidRPr="000B0013">
              <w:rPr>
                <w:b/>
                <w:bCs/>
              </w:rPr>
              <w:t xml:space="preserve">Мосендз А., </w:t>
            </w:r>
          </w:p>
          <w:p w14:paraId="6B54E540" w14:textId="77777777" w:rsidR="00496901" w:rsidRPr="000B0013" w:rsidRDefault="00496901" w:rsidP="00EF6BA2">
            <w:pPr>
              <w:rPr>
                <w:b/>
                <w:bCs/>
              </w:rPr>
            </w:pPr>
            <w:r w:rsidRPr="000B0013">
              <w:rPr>
                <w:b/>
                <w:bCs/>
              </w:rPr>
              <w:t>Зуй М.</w:t>
            </w:r>
          </w:p>
        </w:tc>
        <w:tc>
          <w:tcPr>
            <w:tcW w:w="2126" w:type="dxa"/>
            <w:tcBorders>
              <w:top w:val="single" w:sz="4" w:space="0" w:color="000000"/>
              <w:left w:val="single" w:sz="4" w:space="0" w:color="000000"/>
              <w:bottom w:val="single" w:sz="4" w:space="0" w:color="000000"/>
            </w:tcBorders>
            <w:shd w:val="clear" w:color="auto" w:fill="FFFFFF"/>
          </w:tcPr>
          <w:p w14:paraId="32EBA6BC" w14:textId="77777777" w:rsidR="00496901" w:rsidRPr="000B0013" w:rsidRDefault="00496901" w:rsidP="00EF6BA2">
            <w:r w:rsidRPr="000B0013">
              <w:t>Порівняння дериватизації і твердофазної мікроекстракції ряду ароматичних альдегідів і діальдегідів для ГХ/ПІД визначення у водних зразках</w:t>
            </w:r>
          </w:p>
        </w:tc>
        <w:tc>
          <w:tcPr>
            <w:tcW w:w="1701" w:type="dxa"/>
            <w:tcBorders>
              <w:top w:val="single" w:sz="4" w:space="0" w:color="000000"/>
              <w:left w:val="single" w:sz="4" w:space="0" w:color="000000"/>
              <w:bottom w:val="single" w:sz="4" w:space="0" w:color="000000"/>
            </w:tcBorders>
            <w:shd w:val="clear" w:color="auto" w:fill="FFFFFF"/>
          </w:tcPr>
          <w:p w14:paraId="22C086FD" w14:textId="77777777" w:rsidR="00496901" w:rsidRDefault="00496901" w:rsidP="00EF6BA2">
            <w:pPr>
              <w:shd w:val="clear" w:color="auto" w:fill="FFFFFF"/>
              <w:ind w:hanging="2"/>
            </w:pPr>
            <w:r w:rsidRPr="000B0013">
              <w:t>В І С Н И К Київського національного університету імені Тараса Шевченка. Хімія</w:t>
            </w:r>
          </w:p>
          <w:p w14:paraId="15685616" w14:textId="4F075606" w:rsidR="00496901" w:rsidRPr="000B0013" w:rsidRDefault="00496901" w:rsidP="00EF6BA2">
            <w:pPr>
              <w:shd w:val="clear" w:color="auto" w:fill="FFFFFF"/>
              <w:ind w:hanging="2"/>
            </w:pPr>
            <w:r>
              <w:rPr>
                <w:lang w:val="uk-UA"/>
              </w:rPr>
              <w:t>Категрорія Б</w:t>
            </w:r>
          </w:p>
        </w:tc>
        <w:tc>
          <w:tcPr>
            <w:tcW w:w="2127" w:type="dxa"/>
            <w:tcBorders>
              <w:top w:val="single" w:sz="4" w:space="0" w:color="000000"/>
              <w:left w:val="single" w:sz="4" w:space="0" w:color="000000"/>
              <w:bottom w:val="single" w:sz="4" w:space="0" w:color="000000"/>
            </w:tcBorders>
            <w:shd w:val="clear" w:color="auto" w:fill="FFFFFF"/>
          </w:tcPr>
          <w:p w14:paraId="5EBB5106" w14:textId="77777777" w:rsidR="00496901" w:rsidRPr="000B0013" w:rsidRDefault="00496901" w:rsidP="00EF6BA2">
            <w:pPr>
              <w:shd w:val="clear" w:color="auto" w:fill="FFFFFF"/>
              <w:ind w:hanging="2"/>
              <w:rPr>
                <w:color w:val="323232"/>
                <w:lang w:val="en-US"/>
              </w:rPr>
            </w:pPr>
            <w:r w:rsidRPr="000B0013">
              <w:rPr>
                <w:color w:val="323232"/>
                <w:lang w:val="en-US"/>
              </w:rPr>
              <w:t xml:space="preserve">2024, 1(59)/2024, </w:t>
            </w:r>
            <w:r w:rsidRPr="000B0013">
              <w:rPr>
                <w:color w:val="323232"/>
              </w:rPr>
              <w:t>с</w:t>
            </w:r>
            <w:r w:rsidRPr="000B0013">
              <w:rPr>
                <w:color w:val="323232"/>
                <w:lang w:val="en-US"/>
              </w:rPr>
              <w:t>. 28-34</w:t>
            </w:r>
          </w:p>
          <w:p w14:paraId="53203483" w14:textId="77777777" w:rsidR="00496901" w:rsidRPr="000B0013" w:rsidRDefault="00496901" w:rsidP="00EF6BA2">
            <w:pPr>
              <w:shd w:val="clear" w:color="auto" w:fill="FFFFFF"/>
              <w:ind w:hanging="2"/>
              <w:rPr>
                <w:color w:val="323232"/>
                <w:lang w:val="en-US"/>
              </w:rPr>
            </w:pPr>
            <w:r w:rsidRPr="000B0013">
              <w:rPr>
                <w:color w:val="323232"/>
                <w:lang w:val="en-US"/>
              </w:rPr>
              <w:t>DOI: https://doi.org/10.17721/1728-2209.2024.1(59).4</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158B5D8F" w14:textId="7025F2A4" w:rsidR="00496901" w:rsidRPr="00EF6BA2" w:rsidRDefault="00EF6BA2" w:rsidP="00EF6BA2">
            <w:pPr>
              <w:rPr>
                <w:color w:val="000000"/>
              </w:rPr>
            </w:pPr>
            <w:r>
              <w:rPr>
                <w:color w:val="000000"/>
              </w:rPr>
              <w:t>Так</w:t>
            </w:r>
          </w:p>
        </w:tc>
      </w:tr>
      <w:tr w:rsidR="00EF6BA2" w:rsidRPr="000B0013" w14:paraId="67BA7BFC" w14:textId="77777777" w:rsidTr="00EF6BA2">
        <w:trPr>
          <w:trHeight w:val="317"/>
        </w:trPr>
        <w:tc>
          <w:tcPr>
            <w:tcW w:w="542" w:type="dxa"/>
            <w:tcBorders>
              <w:top w:val="single" w:sz="4" w:space="0" w:color="000000"/>
              <w:left w:val="single" w:sz="4" w:space="0" w:color="000000"/>
              <w:bottom w:val="single" w:sz="4" w:space="0" w:color="000000"/>
            </w:tcBorders>
            <w:shd w:val="clear" w:color="auto" w:fill="FFFFFF"/>
          </w:tcPr>
          <w:p w14:paraId="594A0407" w14:textId="78335560" w:rsidR="00EF6BA2" w:rsidRPr="00EF6BA2" w:rsidRDefault="00EF6BA2" w:rsidP="00EF6BA2">
            <w:pPr>
              <w:rPr>
                <w:lang w:val="uk-UA"/>
              </w:rPr>
            </w:pPr>
            <w:r w:rsidRPr="00EF6BA2">
              <w:rPr>
                <w:lang w:val="uk-UA"/>
              </w:rPr>
              <w:t>4</w:t>
            </w:r>
          </w:p>
        </w:tc>
        <w:tc>
          <w:tcPr>
            <w:tcW w:w="1873" w:type="dxa"/>
            <w:tcBorders>
              <w:top w:val="single" w:sz="4" w:space="0" w:color="000000"/>
              <w:left w:val="single" w:sz="4" w:space="0" w:color="000000"/>
              <w:bottom w:val="single" w:sz="4" w:space="0" w:color="000000"/>
            </w:tcBorders>
            <w:shd w:val="clear" w:color="auto" w:fill="FFFFFF"/>
          </w:tcPr>
          <w:p w14:paraId="3C90C570" w14:textId="77777777" w:rsidR="00EF6BA2" w:rsidRPr="00EF6BA2" w:rsidRDefault="00EF6BA2" w:rsidP="00EF6BA2">
            <w:r w:rsidRPr="00EF6BA2">
              <w:t>Є. Анцибора,</w:t>
            </w:r>
          </w:p>
          <w:p w14:paraId="18F3201F" w14:textId="77777777" w:rsidR="00EF6BA2" w:rsidRPr="00EF6BA2" w:rsidRDefault="00EF6BA2" w:rsidP="00EF6BA2">
            <w:pPr>
              <w:rPr>
                <w:b/>
              </w:rPr>
            </w:pPr>
            <w:r w:rsidRPr="00EF6BA2">
              <w:t>В</w:t>
            </w:r>
            <w:r w:rsidRPr="00EF6BA2">
              <w:rPr>
                <w:b/>
              </w:rPr>
              <w:t>. Москвіна,</w:t>
            </w:r>
          </w:p>
          <w:p w14:paraId="42241536" w14:textId="77777777" w:rsidR="00EF6BA2" w:rsidRPr="00EF6BA2" w:rsidRDefault="00EF6BA2" w:rsidP="00EF6BA2">
            <w:pPr>
              <w:rPr>
                <w:b/>
              </w:rPr>
            </w:pPr>
            <w:r w:rsidRPr="00EF6BA2">
              <w:rPr>
                <w:b/>
              </w:rPr>
              <w:t>Т. Шокол,</w:t>
            </w:r>
          </w:p>
          <w:p w14:paraId="7D4E8B2F" w14:textId="77777777" w:rsidR="00EF6BA2" w:rsidRPr="00EF6BA2" w:rsidRDefault="00EF6BA2" w:rsidP="00EF6BA2">
            <w:r w:rsidRPr="00EF6BA2">
              <w:rPr>
                <w:b/>
              </w:rPr>
              <w:t>В. Хиля</w:t>
            </w:r>
          </w:p>
        </w:tc>
        <w:tc>
          <w:tcPr>
            <w:tcW w:w="2126" w:type="dxa"/>
            <w:tcBorders>
              <w:top w:val="single" w:sz="4" w:space="0" w:color="000000"/>
              <w:left w:val="single" w:sz="4" w:space="0" w:color="000000"/>
              <w:bottom w:val="single" w:sz="4" w:space="0" w:color="000000"/>
            </w:tcBorders>
            <w:shd w:val="clear" w:color="auto" w:fill="FFFFFF"/>
          </w:tcPr>
          <w:p w14:paraId="493E90B8" w14:textId="77777777" w:rsidR="00EF6BA2" w:rsidRPr="00EF6BA2" w:rsidRDefault="00EF6BA2" w:rsidP="00EF6BA2">
            <w:r w:rsidRPr="00EF6BA2">
              <w:t>Функціоналізація похідних кумарину на основі 3-(5-гідроксибензофуран-3-карбоніл)-2</w:t>
            </w:r>
            <w:r w:rsidRPr="00EF6BA2">
              <w:rPr>
                <w:i/>
              </w:rPr>
              <w:t>Н</w:t>
            </w:r>
            <w:r w:rsidRPr="00EF6BA2">
              <w:t>-хромен-2-ону</w:t>
            </w:r>
          </w:p>
        </w:tc>
        <w:tc>
          <w:tcPr>
            <w:tcW w:w="1701" w:type="dxa"/>
            <w:tcBorders>
              <w:top w:val="single" w:sz="4" w:space="0" w:color="000000"/>
              <w:left w:val="single" w:sz="4" w:space="0" w:color="000000"/>
              <w:bottom w:val="single" w:sz="4" w:space="0" w:color="000000"/>
            </w:tcBorders>
            <w:shd w:val="clear" w:color="auto" w:fill="FFFFFF"/>
          </w:tcPr>
          <w:p w14:paraId="63C34895" w14:textId="77777777" w:rsidR="00EF6BA2" w:rsidRPr="00EF6BA2" w:rsidRDefault="00EF6BA2" w:rsidP="00EF6BA2">
            <w:pPr>
              <w:shd w:val="clear" w:color="auto" w:fill="FFFFFF"/>
              <w:ind w:hanging="2"/>
            </w:pPr>
            <w:r w:rsidRPr="00EF6BA2">
              <w:t>Вісник Київського національного університету імені Тараса Шевченка. Хімія</w:t>
            </w:r>
          </w:p>
          <w:p w14:paraId="0042CC6C" w14:textId="3BE18EBC" w:rsidR="00EF6BA2" w:rsidRPr="00EF6BA2" w:rsidRDefault="00EF6BA2" w:rsidP="00EF6BA2">
            <w:pPr>
              <w:shd w:val="clear" w:color="auto" w:fill="FFFFFF"/>
              <w:ind w:hanging="2"/>
            </w:pPr>
            <w:r w:rsidRPr="00EF6BA2">
              <w:rPr>
                <w:lang w:val="uk-UA"/>
              </w:rPr>
              <w:t>Категорія Б</w:t>
            </w:r>
          </w:p>
        </w:tc>
        <w:tc>
          <w:tcPr>
            <w:tcW w:w="2127" w:type="dxa"/>
            <w:tcBorders>
              <w:top w:val="single" w:sz="4" w:space="0" w:color="000000"/>
              <w:left w:val="single" w:sz="4" w:space="0" w:color="000000"/>
              <w:bottom w:val="single" w:sz="4" w:space="0" w:color="000000"/>
            </w:tcBorders>
            <w:shd w:val="clear" w:color="auto" w:fill="FFFFFF"/>
          </w:tcPr>
          <w:p w14:paraId="5FB9B288" w14:textId="77777777" w:rsidR="00EF6BA2" w:rsidRPr="006D3FDC" w:rsidRDefault="00EF6BA2" w:rsidP="00EF6BA2">
            <w:pPr>
              <w:jc w:val="both"/>
              <w:rPr>
                <w:color w:val="FF0000"/>
                <w:lang w:val="en-US"/>
              </w:rPr>
            </w:pPr>
            <w:r w:rsidRPr="006D3FDC">
              <w:rPr>
                <w:lang w:val="en-US"/>
              </w:rPr>
              <w:t>2024</w:t>
            </w:r>
            <w:r w:rsidRPr="00EF6BA2">
              <w:rPr>
                <w:lang w:val="uk-UA"/>
              </w:rPr>
              <w:t>,</w:t>
            </w:r>
            <w:r w:rsidRPr="006D3FDC">
              <w:rPr>
                <w:lang w:val="en-US"/>
              </w:rPr>
              <w:t xml:space="preserve">1(59). – </w:t>
            </w:r>
            <w:r w:rsidRPr="00EF6BA2">
              <w:t>С</w:t>
            </w:r>
            <w:r w:rsidRPr="006D3FDC">
              <w:rPr>
                <w:lang w:val="en-US"/>
              </w:rPr>
              <w:t>.</w:t>
            </w:r>
            <w:r w:rsidRPr="006D3FDC">
              <w:rPr>
                <w:color w:val="FF0000"/>
                <w:lang w:val="en-US"/>
              </w:rPr>
              <w:t xml:space="preserve"> </w:t>
            </w:r>
            <w:r w:rsidRPr="006D3FDC">
              <w:rPr>
                <w:lang w:val="en-US"/>
              </w:rPr>
              <w:t>48-53.</w:t>
            </w:r>
            <w:r w:rsidRPr="006D3FDC">
              <w:rPr>
                <w:color w:val="FF0000"/>
                <w:lang w:val="en-US"/>
              </w:rPr>
              <w:t xml:space="preserve"> </w:t>
            </w:r>
          </w:p>
          <w:p w14:paraId="1DA8FC17" w14:textId="46AFC231" w:rsidR="00EF6BA2" w:rsidRPr="006D3FDC" w:rsidRDefault="00EF6BA2" w:rsidP="00EF6BA2">
            <w:pPr>
              <w:jc w:val="both"/>
              <w:rPr>
                <w:lang w:val="en-US"/>
              </w:rPr>
            </w:pPr>
            <w:r w:rsidRPr="006D3FDC">
              <w:rPr>
                <w:lang w:val="en-US"/>
              </w:rPr>
              <w:t>DOI: https://doi.org/10.17721/1728-2209.2024.1(59).8</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76DBC250" w14:textId="1A7E8889" w:rsidR="00EF6BA2" w:rsidRPr="00EF6BA2" w:rsidRDefault="00EF6BA2" w:rsidP="00EF6BA2">
            <w:pPr>
              <w:rPr>
                <w:lang w:val="uk-UA"/>
              </w:rPr>
            </w:pPr>
            <w:r w:rsidRPr="00EF6BA2">
              <w:rPr>
                <w:lang w:val="uk-UA"/>
              </w:rPr>
              <w:t>Так</w:t>
            </w:r>
          </w:p>
        </w:tc>
      </w:tr>
      <w:tr w:rsidR="00EF6BA2" w:rsidRPr="000B0013" w14:paraId="105E41E2" w14:textId="77777777" w:rsidTr="00EF6BA2">
        <w:trPr>
          <w:trHeight w:val="317"/>
        </w:trPr>
        <w:tc>
          <w:tcPr>
            <w:tcW w:w="542" w:type="dxa"/>
            <w:tcBorders>
              <w:top w:val="single" w:sz="4" w:space="0" w:color="000000"/>
              <w:left w:val="single" w:sz="4" w:space="0" w:color="000000"/>
              <w:bottom w:val="single" w:sz="4" w:space="0" w:color="000000"/>
            </w:tcBorders>
            <w:shd w:val="clear" w:color="auto" w:fill="FFFFFF"/>
          </w:tcPr>
          <w:p w14:paraId="480DC227" w14:textId="1A7CA430" w:rsidR="00EF6BA2" w:rsidRPr="00EF6BA2" w:rsidRDefault="00EF6BA2" w:rsidP="00EF6BA2">
            <w:pPr>
              <w:rPr>
                <w:lang w:val="uk-UA"/>
              </w:rPr>
            </w:pPr>
            <w:r>
              <w:rPr>
                <w:lang w:val="uk-UA"/>
              </w:rPr>
              <w:t>5</w:t>
            </w:r>
          </w:p>
        </w:tc>
        <w:tc>
          <w:tcPr>
            <w:tcW w:w="1873" w:type="dxa"/>
            <w:tcBorders>
              <w:top w:val="single" w:sz="4" w:space="0" w:color="000000"/>
              <w:left w:val="single" w:sz="4" w:space="0" w:color="000000"/>
              <w:bottom w:val="single" w:sz="4" w:space="0" w:color="000000"/>
            </w:tcBorders>
            <w:shd w:val="clear" w:color="auto" w:fill="FFFFFF"/>
          </w:tcPr>
          <w:p w14:paraId="52DE3286" w14:textId="77777777" w:rsidR="00EF6BA2" w:rsidRPr="00EF6BA2" w:rsidRDefault="00EF6BA2" w:rsidP="00EF6BA2">
            <w:pPr>
              <w:rPr>
                <w:lang w:val="uk-UA"/>
              </w:rPr>
            </w:pPr>
            <w:r w:rsidRPr="00EF6BA2">
              <w:rPr>
                <w:lang w:val="uk-UA"/>
              </w:rPr>
              <w:t xml:space="preserve">Коломієць </w:t>
            </w:r>
            <w:r w:rsidRPr="00EF6BA2">
              <w:rPr>
                <w:lang w:val="en-US"/>
              </w:rPr>
              <w:t>A</w:t>
            </w:r>
            <w:r w:rsidRPr="00EF6BA2">
              <w:rPr>
                <w:lang w:val="uk-UA"/>
              </w:rPr>
              <w:t xml:space="preserve">.Ю., Балабушко </w:t>
            </w:r>
            <w:r w:rsidRPr="00EF6BA2">
              <w:rPr>
                <w:lang w:val="en-US"/>
              </w:rPr>
              <w:t>M</w:t>
            </w:r>
            <w:r w:rsidRPr="00EF6BA2">
              <w:rPr>
                <w:lang w:val="uk-UA"/>
              </w:rPr>
              <w:t>.</w:t>
            </w:r>
            <w:r w:rsidRPr="00EF6BA2">
              <w:rPr>
                <w:lang w:val="en-US"/>
              </w:rPr>
              <w:t>O</w:t>
            </w:r>
            <w:r w:rsidRPr="00EF6BA2">
              <w:rPr>
                <w:lang w:val="uk-UA"/>
              </w:rPr>
              <w:t xml:space="preserve">., </w:t>
            </w:r>
            <w:r w:rsidRPr="00EF6BA2">
              <w:rPr>
                <w:b/>
                <w:lang w:val="uk-UA"/>
              </w:rPr>
              <w:t>Мілохов Д.С.,</w:t>
            </w:r>
            <w:r w:rsidRPr="00EF6BA2">
              <w:rPr>
                <w:lang w:val="uk-UA"/>
              </w:rPr>
              <w:t xml:space="preserve"> Полюдов А.</w:t>
            </w:r>
            <w:r w:rsidRPr="00EF6BA2">
              <w:rPr>
                <w:lang w:val="en-US"/>
              </w:rPr>
              <w:t>O</w:t>
            </w:r>
            <w:r w:rsidRPr="00EF6BA2">
              <w:rPr>
                <w:lang w:val="uk-UA"/>
              </w:rPr>
              <w:t xml:space="preserve">., </w:t>
            </w:r>
            <w:r w:rsidRPr="00EF6BA2">
              <w:rPr>
                <w:b/>
                <w:lang w:val="uk-UA"/>
              </w:rPr>
              <w:t>Воловенко Ю.М., Добриднєв  О.В.</w:t>
            </w:r>
          </w:p>
        </w:tc>
        <w:tc>
          <w:tcPr>
            <w:tcW w:w="2126" w:type="dxa"/>
            <w:tcBorders>
              <w:top w:val="single" w:sz="4" w:space="0" w:color="000000"/>
              <w:left w:val="single" w:sz="4" w:space="0" w:color="000000"/>
              <w:bottom w:val="single" w:sz="4" w:space="0" w:color="000000"/>
            </w:tcBorders>
            <w:shd w:val="clear" w:color="auto" w:fill="FFFFFF"/>
          </w:tcPr>
          <w:p w14:paraId="31452F26" w14:textId="77777777" w:rsidR="00EF6BA2" w:rsidRPr="006D3FDC" w:rsidRDefault="00EF6BA2" w:rsidP="00EF6BA2">
            <w:pPr>
              <w:rPr>
                <w:lang w:val="uk-UA"/>
              </w:rPr>
            </w:pPr>
            <w:r w:rsidRPr="006D3FDC">
              <w:rPr>
                <w:lang w:val="uk-UA"/>
              </w:rPr>
              <w:t xml:space="preserve">Синтез та </w:t>
            </w:r>
            <w:r w:rsidRPr="00EF6BA2">
              <w:rPr>
                <w:lang w:val="en-US"/>
              </w:rPr>
              <w:t>in</w:t>
            </w:r>
            <w:r w:rsidRPr="006D3FDC">
              <w:rPr>
                <w:lang w:val="uk-UA"/>
              </w:rPr>
              <w:t xml:space="preserve"> </w:t>
            </w:r>
            <w:r w:rsidRPr="00EF6BA2">
              <w:rPr>
                <w:lang w:val="en-US"/>
              </w:rPr>
              <w:t>silico</w:t>
            </w:r>
            <w:r w:rsidRPr="006D3FDC">
              <w:rPr>
                <w:lang w:val="uk-UA"/>
              </w:rPr>
              <w:t xml:space="preserve"> дослідження 4,4-дизаміщених (</w:t>
            </w:r>
            <w:r w:rsidRPr="00EF6BA2">
              <w:rPr>
                <w:lang w:val="en-US"/>
              </w:rPr>
              <w:t>E</w:t>
            </w:r>
            <w:r w:rsidRPr="006D3FDC">
              <w:rPr>
                <w:lang w:val="uk-UA"/>
              </w:rPr>
              <w:t xml:space="preserve">)-2-[(4-сульфамоїлфеніл)гідразиніліден] </w:t>
            </w:r>
            <w:r w:rsidRPr="006D3FDC">
              <w:rPr>
                <w:lang w:val="uk-UA"/>
              </w:rPr>
              <w:lastRenderedPageBreak/>
              <w:t>тетрагідротіофен-1,1,3-триоксидів</w:t>
            </w:r>
          </w:p>
        </w:tc>
        <w:tc>
          <w:tcPr>
            <w:tcW w:w="1701" w:type="dxa"/>
            <w:tcBorders>
              <w:top w:val="single" w:sz="4" w:space="0" w:color="000000"/>
              <w:left w:val="single" w:sz="4" w:space="0" w:color="000000"/>
              <w:bottom w:val="single" w:sz="4" w:space="0" w:color="000000"/>
            </w:tcBorders>
            <w:shd w:val="clear" w:color="auto" w:fill="FFFFFF"/>
          </w:tcPr>
          <w:p w14:paraId="462E90EF" w14:textId="77777777" w:rsidR="00EF6BA2" w:rsidRPr="00EF6BA2" w:rsidRDefault="00EF6BA2" w:rsidP="00EF6BA2">
            <w:pPr>
              <w:shd w:val="clear" w:color="auto" w:fill="FFFFFF"/>
              <w:ind w:hanging="2"/>
            </w:pPr>
            <w:r w:rsidRPr="00EF6BA2">
              <w:lastRenderedPageBreak/>
              <w:t>Доповіді НАН України (</w:t>
            </w:r>
            <w:r w:rsidRPr="00EF6BA2">
              <w:rPr>
                <w:color w:val="000000"/>
              </w:rPr>
              <w:t>фахов</w:t>
            </w:r>
            <w:r w:rsidRPr="00EF6BA2">
              <w:rPr>
                <w:color w:val="000000"/>
                <w:lang w:val="en-US"/>
              </w:rPr>
              <w:t>e</w:t>
            </w:r>
            <w:r w:rsidRPr="00EF6BA2">
              <w:rPr>
                <w:color w:val="000000"/>
              </w:rPr>
              <w:t xml:space="preserve"> науков</w:t>
            </w:r>
            <w:r w:rsidRPr="00EF6BA2">
              <w:rPr>
                <w:color w:val="000000"/>
                <w:lang w:val="en-US"/>
              </w:rPr>
              <w:t>e</w:t>
            </w:r>
            <w:r w:rsidRPr="00EF6BA2">
              <w:rPr>
                <w:color w:val="000000"/>
              </w:rPr>
              <w:t xml:space="preserve"> видання України категорії Б</w:t>
            </w:r>
            <w:r w:rsidRPr="00EF6BA2">
              <w:t>)</w:t>
            </w:r>
          </w:p>
        </w:tc>
        <w:tc>
          <w:tcPr>
            <w:tcW w:w="2127" w:type="dxa"/>
            <w:tcBorders>
              <w:top w:val="single" w:sz="4" w:space="0" w:color="000000"/>
              <w:left w:val="single" w:sz="4" w:space="0" w:color="000000"/>
              <w:bottom w:val="single" w:sz="4" w:space="0" w:color="000000"/>
            </w:tcBorders>
            <w:shd w:val="clear" w:color="auto" w:fill="FFFFFF"/>
          </w:tcPr>
          <w:p w14:paraId="037AE949" w14:textId="77777777" w:rsidR="00EF6BA2" w:rsidRPr="00EF6BA2" w:rsidRDefault="00EF6BA2" w:rsidP="00EF6BA2">
            <w:pPr>
              <w:rPr>
                <w:lang w:val="en-US"/>
              </w:rPr>
            </w:pPr>
            <w:r w:rsidRPr="00EF6BA2">
              <w:t>2024, 5, 3—10</w:t>
            </w:r>
            <w:r w:rsidRPr="00EF6BA2">
              <w:rPr>
                <w:lang w:val="en-US"/>
              </w:rPr>
              <w:t>.</w:t>
            </w:r>
          </w:p>
          <w:p w14:paraId="1D543B70" w14:textId="77777777" w:rsidR="00EF6BA2" w:rsidRPr="00EF6BA2" w:rsidRDefault="00EF6BA2" w:rsidP="00EF6BA2">
            <w:pPr>
              <w:jc w:val="both"/>
            </w:pPr>
            <w:r w:rsidRPr="00EF6BA2">
              <w:rPr>
                <w:lang w:val="en-US"/>
              </w:rPr>
              <w:t>https://doi.org/10.15407/dopovidi2024.05.003</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4378E7B7" w14:textId="1B6C9B10" w:rsidR="00EF6BA2" w:rsidRPr="00EF6BA2" w:rsidRDefault="00EF6BA2" w:rsidP="00EF6BA2">
            <w:r>
              <w:rPr>
                <w:color w:val="000000"/>
              </w:rPr>
              <w:t>Т</w:t>
            </w:r>
            <w:r w:rsidRPr="00EF6BA2">
              <w:rPr>
                <w:color w:val="000000"/>
              </w:rPr>
              <w:t>ак</w:t>
            </w:r>
          </w:p>
        </w:tc>
      </w:tr>
      <w:tr w:rsidR="00EF6BA2" w:rsidRPr="000B0013" w14:paraId="4E995A50" w14:textId="77777777" w:rsidTr="00EF6BA2">
        <w:trPr>
          <w:trHeight w:val="317"/>
        </w:trPr>
        <w:tc>
          <w:tcPr>
            <w:tcW w:w="542" w:type="dxa"/>
            <w:tcBorders>
              <w:top w:val="single" w:sz="4" w:space="0" w:color="000000"/>
              <w:left w:val="single" w:sz="4" w:space="0" w:color="000000"/>
              <w:bottom w:val="single" w:sz="4" w:space="0" w:color="000000"/>
            </w:tcBorders>
            <w:shd w:val="clear" w:color="auto" w:fill="FFFFFF"/>
          </w:tcPr>
          <w:p w14:paraId="0B122BE2" w14:textId="128B96AC" w:rsidR="00EF6BA2" w:rsidRPr="00EF6BA2" w:rsidRDefault="00EF6BA2" w:rsidP="00EF6BA2">
            <w:pPr>
              <w:rPr>
                <w:lang w:val="uk-UA"/>
              </w:rPr>
            </w:pPr>
            <w:r>
              <w:rPr>
                <w:lang w:val="uk-UA"/>
              </w:rPr>
              <w:t>6</w:t>
            </w:r>
          </w:p>
        </w:tc>
        <w:tc>
          <w:tcPr>
            <w:tcW w:w="1873" w:type="dxa"/>
            <w:tcBorders>
              <w:top w:val="single" w:sz="4" w:space="0" w:color="000000"/>
              <w:left w:val="single" w:sz="4" w:space="0" w:color="000000"/>
              <w:bottom w:val="single" w:sz="4" w:space="0" w:color="000000"/>
            </w:tcBorders>
            <w:shd w:val="clear" w:color="auto" w:fill="FFFFFF"/>
          </w:tcPr>
          <w:p w14:paraId="532A3A18" w14:textId="77777777" w:rsidR="00EF6BA2" w:rsidRPr="00EF6BA2" w:rsidRDefault="00EF6BA2" w:rsidP="00EF6BA2">
            <w:pPr>
              <w:rPr>
                <w:lang w:val="uk-UA"/>
              </w:rPr>
            </w:pPr>
            <w:r w:rsidRPr="00EF6BA2">
              <w:rPr>
                <w:lang w:val="uk-UA"/>
              </w:rPr>
              <w:t>Чучвера Я.</w:t>
            </w:r>
            <w:r w:rsidRPr="00EF6BA2">
              <w:rPr>
                <w:lang w:val="en-US"/>
              </w:rPr>
              <w:t>O</w:t>
            </w:r>
            <w:r w:rsidRPr="00EF6BA2">
              <w:rPr>
                <w:lang w:val="uk-UA"/>
              </w:rPr>
              <w:t xml:space="preserve">., </w:t>
            </w:r>
            <w:r w:rsidRPr="00EF6BA2">
              <w:rPr>
                <w:b/>
                <w:lang w:val="uk-UA"/>
              </w:rPr>
              <w:t>Добриднєв О.В.</w:t>
            </w:r>
          </w:p>
        </w:tc>
        <w:tc>
          <w:tcPr>
            <w:tcW w:w="2126" w:type="dxa"/>
            <w:tcBorders>
              <w:top w:val="single" w:sz="4" w:space="0" w:color="000000"/>
              <w:left w:val="single" w:sz="4" w:space="0" w:color="000000"/>
              <w:bottom w:val="single" w:sz="4" w:space="0" w:color="000000"/>
            </w:tcBorders>
            <w:shd w:val="clear" w:color="auto" w:fill="FFFFFF"/>
          </w:tcPr>
          <w:p w14:paraId="16037F04" w14:textId="77777777" w:rsidR="00EF6BA2" w:rsidRPr="006D3FDC" w:rsidRDefault="00EF6BA2" w:rsidP="00EF6BA2">
            <w:pPr>
              <w:rPr>
                <w:lang w:val="uk-UA"/>
              </w:rPr>
            </w:pPr>
            <w:r w:rsidRPr="006D3FDC">
              <w:rPr>
                <w:lang w:val="uk-UA"/>
              </w:rPr>
              <w:t xml:space="preserve">Синтез та </w:t>
            </w:r>
            <w:r w:rsidRPr="00EF6BA2">
              <w:rPr>
                <w:lang w:val="en-US"/>
              </w:rPr>
              <w:t>in</w:t>
            </w:r>
            <w:r w:rsidRPr="006D3FDC">
              <w:rPr>
                <w:lang w:val="uk-UA"/>
              </w:rPr>
              <w:t xml:space="preserve"> </w:t>
            </w:r>
            <w:r w:rsidRPr="00EF6BA2">
              <w:rPr>
                <w:lang w:val="en-US"/>
              </w:rPr>
              <w:t>silico</w:t>
            </w:r>
            <w:r w:rsidRPr="006D3FDC">
              <w:rPr>
                <w:lang w:val="uk-UA"/>
              </w:rPr>
              <w:t xml:space="preserve"> дослідження 4-аміно-2,3,3,5- тетразаміщених-2,3-дигідроізотіазол-1-оксидів</w:t>
            </w:r>
          </w:p>
        </w:tc>
        <w:tc>
          <w:tcPr>
            <w:tcW w:w="1701" w:type="dxa"/>
            <w:tcBorders>
              <w:top w:val="single" w:sz="4" w:space="0" w:color="000000"/>
              <w:left w:val="single" w:sz="4" w:space="0" w:color="000000"/>
              <w:bottom w:val="single" w:sz="4" w:space="0" w:color="000000"/>
            </w:tcBorders>
            <w:shd w:val="clear" w:color="auto" w:fill="FFFFFF"/>
          </w:tcPr>
          <w:p w14:paraId="1F2C7D32" w14:textId="77777777" w:rsidR="00EF6BA2" w:rsidRPr="00EF6BA2" w:rsidRDefault="00EF6BA2" w:rsidP="00EF6BA2">
            <w:pPr>
              <w:shd w:val="clear" w:color="auto" w:fill="FFFFFF"/>
              <w:ind w:hanging="2"/>
            </w:pPr>
            <w:r w:rsidRPr="00EF6BA2">
              <w:t>Доповіді НАН України (</w:t>
            </w:r>
            <w:r w:rsidRPr="00EF6BA2">
              <w:rPr>
                <w:color w:val="000000"/>
              </w:rPr>
              <w:t>фахов</w:t>
            </w:r>
            <w:r w:rsidRPr="00EF6BA2">
              <w:rPr>
                <w:color w:val="000000"/>
                <w:lang w:val="en-US"/>
              </w:rPr>
              <w:t>e</w:t>
            </w:r>
            <w:r w:rsidRPr="00EF6BA2">
              <w:rPr>
                <w:color w:val="000000"/>
              </w:rPr>
              <w:t xml:space="preserve"> науков</w:t>
            </w:r>
            <w:r w:rsidRPr="00EF6BA2">
              <w:rPr>
                <w:color w:val="000000"/>
                <w:lang w:val="en-US"/>
              </w:rPr>
              <w:t>e</w:t>
            </w:r>
            <w:r w:rsidRPr="00EF6BA2">
              <w:rPr>
                <w:color w:val="000000"/>
              </w:rPr>
              <w:t xml:space="preserve"> видання України категорії Б</w:t>
            </w:r>
            <w:r w:rsidRPr="00EF6BA2">
              <w:t>)</w:t>
            </w:r>
          </w:p>
        </w:tc>
        <w:tc>
          <w:tcPr>
            <w:tcW w:w="2127" w:type="dxa"/>
            <w:tcBorders>
              <w:top w:val="single" w:sz="4" w:space="0" w:color="000000"/>
              <w:left w:val="single" w:sz="4" w:space="0" w:color="000000"/>
              <w:bottom w:val="single" w:sz="4" w:space="0" w:color="000000"/>
            </w:tcBorders>
            <w:shd w:val="clear" w:color="auto" w:fill="FFFFFF"/>
          </w:tcPr>
          <w:p w14:paraId="08CB983F" w14:textId="77777777" w:rsidR="00EF6BA2" w:rsidRPr="00EF6BA2" w:rsidRDefault="00EF6BA2" w:rsidP="00EF6BA2">
            <w:pPr>
              <w:rPr>
                <w:lang w:val="en-US"/>
              </w:rPr>
            </w:pPr>
            <w:r w:rsidRPr="00EF6BA2">
              <w:t>2024, 2, 60—67</w:t>
            </w:r>
            <w:r w:rsidRPr="00EF6BA2">
              <w:rPr>
                <w:lang w:val="en-US"/>
              </w:rPr>
              <w:t>.</w:t>
            </w:r>
          </w:p>
          <w:p w14:paraId="059C5B64" w14:textId="77777777" w:rsidR="00EF6BA2" w:rsidRPr="00EF6BA2" w:rsidRDefault="00EF6BA2" w:rsidP="00EF6BA2">
            <w:pPr>
              <w:jc w:val="both"/>
            </w:pPr>
            <w:r w:rsidRPr="00EF6BA2">
              <w:rPr>
                <w:lang w:val="en-US"/>
              </w:rPr>
              <w:t>https://doi.org/10.15407/dopovidi2024.02.060</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5A6ACF23" w14:textId="29BC6321" w:rsidR="00EF6BA2" w:rsidRPr="00EF6BA2" w:rsidRDefault="00EF6BA2" w:rsidP="00EF6BA2">
            <w:r w:rsidRPr="00EF6BA2">
              <w:rPr>
                <w:color w:val="000000"/>
              </w:rPr>
              <w:t>Так</w:t>
            </w:r>
          </w:p>
        </w:tc>
      </w:tr>
      <w:tr w:rsidR="00457593" w:rsidRPr="000B0013" w14:paraId="65B45FC7" w14:textId="77777777" w:rsidTr="006D3FDC">
        <w:trPr>
          <w:trHeight w:val="317"/>
        </w:trPr>
        <w:tc>
          <w:tcPr>
            <w:tcW w:w="542" w:type="dxa"/>
            <w:tcBorders>
              <w:top w:val="single" w:sz="4" w:space="0" w:color="000000"/>
              <w:left w:val="single" w:sz="4" w:space="0" w:color="000000"/>
              <w:bottom w:val="single" w:sz="4" w:space="0" w:color="000000"/>
            </w:tcBorders>
            <w:shd w:val="clear" w:color="auto" w:fill="FFFFFF"/>
          </w:tcPr>
          <w:p w14:paraId="7AB1D25C" w14:textId="7BC95EBE" w:rsidR="00457593" w:rsidRPr="00457593" w:rsidRDefault="00457593" w:rsidP="006D3FDC">
            <w:pPr>
              <w:rPr>
                <w:lang w:val="en-US"/>
              </w:rPr>
            </w:pPr>
            <w:r w:rsidRPr="00457593">
              <w:rPr>
                <w:lang w:val="en-US"/>
              </w:rPr>
              <w:t>7</w:t>
            </w:r>
          </w:p>
        </w:tc>
        <w:tc>
          <w:tcPr>
            <w:tcW w:w="1873" w:type="dxa"/>
            <w:tcBorders>
              <w:top w:val="single" w:sz="4" w:space="0" w:color="000000"/>
              <w:left w:val="single" w:sz="4" w:space="0" w:color="000000"/>
              <w:bottom w:val="single" w:sz="4" w:space="0" w:color="000000"/>
            </w:tcBorders>
            <w:shd w:val="clear" w:color="auto" w:fill="FFFFFF"/>
          </w:tcPr>
          <w:p w14:paraId="12E02037" w14:textId="77777777" w:rsidR="00457593" w:rsidRPr="00457593" w:rsidRDefault="00457593" w:rsidP="006D3FDC">
            <w:r w:rsidRPr="00457593">
              <w:rPr>
                <w:b/>
                <w:color w:val="000000" w:themeColor="text1"/>
              </w:rPr>
              <w:t>Струтинська Н.Ю.,</w:t>
            </w:r>
            <w:r w:rsidRPr="00457593">
              <w:rPr>
                <w:color w:val="000000" w:themeColor="text1"/>
              </w:rPr>
              <w:t xml:space="preserve"> Комащенко Є.О., </w:t>
            </w:r>
            <w:r w:rsidRPr="00457593">
              <w:rPr>
                <w:b/>
                <w:color w:val="000000" w:themeColor="text1"/>
              </w:rPr>
              <w:t>Слободяник М.С.</w:t>
            </w:r>
          </w:p>
        </w:tc>
        <w:tc>
          <w:tcPr>
            <w:tcW w:w="2126" w:type="dxa"/>
            <w:tcBorders>
              <w:top w:val="single" w:sz="4" w:space="0" w:color="000000"/>
              <w:left w:val="single" w:sz="4" w:space="0" w:color="000000"/>
              <w:bottom w:val="single" w:sz="4" w:space="0" w:color="000000"/>
            </w:tcBorders>
            <w:shd w:val="clear" w:color="auto" w:fill="FFFFFF"/>
          </w:tcPr>
          <w:p w14:paraId="3B409D25" w14:textId="77777777" w:rsidR="00457593" w:rsidRPr="00457593" w:rsidRDefault="00457593" w:rsidP="006D3FDC">
            <w:r w:rsidRPr="00457593">
              <w:rPr>
                <w:color w:val="000000" w:themeColor="text1"/>
              </w:rPr>
              <w:t>Синтез і дослідження ферум- та карбонат-вмісних кальцію фосфатів апатитового типу.</w:t>
            </w:r>
          </w:p>
        </w:tc>
        <w:tc>
          <w:tcPr>
            <w:tcW w:w="1701" w:type="dxa"/>
            <w:tcBorders>
              <w:top w:val="single" w:sz="4" w:space="0" w:color="000000"/>
              <w:left w:val="single" w:sz="4" w:space="0" w:color="000000"/>
              <w:bottom w:val="single" w:sz="4" w:space="0" w:color="000000"/>
            </w:tcBorders>
            <w:shd w:val="clear" w:color="auto" w:fill="FFFFFF"/>
          </w:tcPr>
          <w:p w14:paraId="38D97300" w14:textId="77777777" w:rsidR="00457593" w:rsidRPr="00457593" w:rsidRDefault="00457593" w:rsidP="006D3FDC">
            <w:pPr>
              <w:shd w:val="clear" w:color="auto" w:fill="FFFFFF"/>
              <w:ind w:hanging="2"/>
            </w:pPr>
            <w:r w:rsidRPr="00457593">
              <w:rPr>
                <w:i/>
                <w:iCs/>
                <w:color w:val="000000" w:themeColor="text1"/>
              </w:rPr>
              <w:t>Допов</w:t>
            </w:r>
            <w:r w:rsidRPr="00457593">
              <w:rPr>
                <w:color w:val="000000" w:themeColor="text1"/>
              </w:rPr>
              <w:t xml:space="preserve">. </w:t>
            </w:r>
            <w:r w:rsidRPr="00457593">
              <w:rPr>
                <w:i/>
                <w:iCs/>
                <w:color w:val="000000" w:themeColor="text1"/>
              </w:rPr>
              <w:t xml:space="preserve">Нац. акад. наук Укр. </w:t>
            </w:r>
          </w:p>
        </w:tc>
        <w:tc>
          <w:tcPr>
            <w:tcW w:w="2127" w:type="dxa"/>
            <w:tcBorders>
              <w:top w:val="single" w:sz="4" w:space="0" w:color="000000"/>
              <w:left w:val="single" w:sz="4" w:space="0" w:color="000000"/>
              <w:bottom w:val="single" w:sz="4" w:space="0" w:color="000000"/>
            </w:tcBorders>
            <w:shd w:val="clear" w:color="auto" w:fill="FFFFFF"/>
          </w:tcPr>
          <w:p w14:paraId="091DA9AF" w14:textId="77777777" w:rsidR="00457593" w:rsidRPr="00457593" w:rsidRDefault="00457593" w:rsidP="006D3FDC">
            <w:pPr>
              <w:pStyle w:val="af1"/>
              <w:widowControl w:val="0"/>
              <w:spacing w:line="276" w:lineRule="auto"/>
              <w:rPr>
                <w:sz w:val="24"/>
                <w:szCs w:val="24"/>
              </w:rPr>
            </w:pPr>
            <w:r w:rsidRPr="00457593">
              <w:rPr>
                <w:color w:val="000000" w:themeColor="text1"/>
                <w:sz w:val="24"/>
                <w:szCs w:val="24"/>
              </w:rPr>
              <w:t xml:space="preserve">2024. № 2. С. 44—50. </w:t>
            </w:r>
            <w:hyperlink r:id="rId26" w:history="1">
              <w:r w:rsidRPr="00457593">
                <w:rPr>
                  <w:rStyle w:val="ac"/>
                  <w:color w:val="000000" w:themeColor="text1"/>
                  <w:sz w:val="24"/>
                  <w:szCs w:val="24"/>
                </w:rPr>
                <w:t>https://doi.org/10.15407/dopovidi2024.02.044</w:t>
              </w:r>
            </w:hyperlink>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52035A84" w14:textId="77777777" w:rsidR="00457593" w:rsidRPr="00457593" w:rsidRDefault="00457593" w:rsidP="006D3FDC">
            <w:r w:rsidRPr="00457593">
              <w:t>так</w:t>
            </w:r>
          </w:p>
        </w:tc>
      </w:tr>
      <w:tr w:rsidR="00457593" w:rsidRPr="000B0013" w14:paraId="29E2C5C2" w14:textId="77777777" w:rsidTr="006D3FDC">
        <w:trPr>
          <w:trHeight w:val="317"/>
        </w:trPr>
        <w:tc>
          <w:tcPr>
            <w:tcW w:w="542" w:type="dxa"/>
            <w:tcBorders>
              <w:top w:val="single" w:sz="4" w:space="0" w:color="000000"/>
              <w:left w:val="single" w:sz="4" w:space="0" w:color="000000"/>
              <w:bottom w:val="single" w:sz="4" w:space="0" w:color="000000"/>
            </w:tcBorders>
            <w:shd w:val="clear" w:color="auto" w:fill="FFFFFF"/>
          </w:tcPr>
          <w:p w14:paraId="53CB4FBA" w14:textId="774492DC" w:rsidR="00457593" w:rsidRPr="00457593" w:rsidRDefault="00457593" w:rsidP="006D3FDC">
            <w:pPr>
              <w:rPr>
                <w:lang w:val="en-US"/>
              </w:rPr>
            </w:pPr>
            <w:r w:rsidRPr="00457593">
              <w:rPr>
                <w:lang w:val="en-US"/>
              </w:rPr>
              <w:t>8</w:t>
            </w:r>
          </w:p>
        </w:tc>
        <w:tc>
          <w:tcPr>
            <w:tcW w:w="1873" w:type="dxa"/>
            <w:tcBorders>
              <w:top w:val="single" w:sz="4" w:space="0" w:color="000000"/>
              <w:left w:val="single" w:sz="4" w:space="0" w:color="000000"/>
              <w:bottom w:val="single" w:sz="4" w:space="0" w:color="000000"/>
            </w:tcBorders>
            <w:shd w:val="clear" w:color="auto" w:fill="FFFFFF"/>
          </w:tcPr>
          <w:p w14:paraId="39BE64C4" w14:textId="77777777" w:rsidR="00457593" w:rsidRPr="00457593" w:rsidRDefault="00457593" w:rsidP="006D3FDC">
            <w:pPr>
              <w:rPr>
                <w:lang w:val="en-US"/>
              </w:rPr>
            </w:pPr>
            <w:r w:rsidRPr="00457593">
              <w:rPr>
                <w:b/>
                <w:color w:val="000000" w:themeColor="text1"/>
              </w:rPr>
              <w:t>Тітов</w:t>
            </w:r>
            <w:r w:rsidRPr="00457593">
              <w:rPr>
                <w:b/>
                <w:color w:val="000000" w:themeColor="text1"/>
                <w:lang w:val="en-US"/>
              </w:rPr>
              <w:t xml:space="preserve"> </w:t>
            </w:r>
            <w:r w:rsidRPr="00457593">
              <w:rPr>
                <w:b/>
                <w:color w:val="000000" w:themeColor="text1"/>
              </w:rPr>
              <w:t>Ю</w:t>
            </w:r>
            <w:r w:rsidRPr="00457593">
              <w:rPr>
                <w:b/>
                <w:color w:val="000000" w:themeColor="text1"/>
                <w:lang w:val="en-US"/>
              </w:rPr>
              <w:t>.</w:t>
            </w:r>
            <w:r w:rsidRPr="00457593">
              <w:rPr>
                <w:b/>
                <w:color w:val="000000" w:themeColor="text1"/>
              </w:rPr>
              <w:t>О</w:t>
            </w:r>
            <w:r w:rsidRPr="00457593">
              <w:rPr>
                <w:b/>
                <w:color w:val="000000" w:themeColor="text1"/>
                <w:lang w:val="en-US"/>
              </w:rPr>
              <w:t xml:space="preserve">., </w:t>
            </w:r>
            <w:r w:rsidRPr="00457593">
              <w:rPr>
                <w:b/>
                <w:color w:val="000000" w:themeColor="text1"/>
              </w:rPr>
              <w:t>Слободяник</w:t>
            </w:r>
            <w:r w:rsidRPr="00457593">
              <w:rPr>
                <w:b/>
                <w:color w:val="000000" w:themeColor="text1"/>
                <w:lang w:val="en-US"/>
              </w:rPr>
              <w:t xml:space="preserve"> </w:t>
            </w:r>
            <w:r w:rsidRPr="00457593">
              <w:rPr>
                <w:b/>
                <w:color w:val="000000" w:themeColor="text1"/>
              </w:rPr>
              <w:t>М</w:t>
            </w:r>
            <w:r w:rsidRPr="00457593">
              <w:rPr>
                <w:b/>
                <w:color w:val="000000" w:themeColor="text1"/>
                <w:lang w:val="en-US"/>
              </w:rPr>
              <w:t>.</w:t>
            </w:r>
            <w:r w:rsidRPr="00457593">
              <w:rPr>
                <w:b/>
                <w:color w:val="000000" w:themeColor="text1"/>
              </w:rPr>
              <w:t>С</w:t>
            </w:r>
            <w:r w:rsidRPr="00457593">
              <w:rPr>
                <w:b/>
                <w:color w:val="000000" w:themeColor="text1"/>
                <w:lang w:val="en-US"/>
              </w:rPr>
              <w:t xml:space="preserve">., </w:t>
            </w:r>
            <w:r w:rsidRPr="00457593">
              <w:rPr>
                <w:color w:val="000000" w:themeColor="text1"/>
              </w:rPr>
              <w:t>Чумак</w:t>
            </w:r>
            <w:r w:rsidRPr="00457593">
              <w:rPr>
                <w:color w:val="000000" w:themeColor="text1"/>
                <w:lang w:val="en-US"/>
              </w:rPr>
              <w:t xml:space="preserve"> </w:t>
            </w:r>
            <w:r w:rsidRPr="00457593">
              <w:rPr>
                <w:color w:val="000000" w:themeColor="text1"/>
              </w:rPr>
              <w:t>В</w:t>
            </w:r>
            <w:r w:rsidRPr="00457593">
              <w:rPr>
                <w:color w:val="000000" w:themeColor="text1"/>
                <w:lang w:val="en-US"/>
              </w:rPr>
              <w:t>.</w:t>
            </w:r>
            <w:r w:rsidRPr="00457593">
              <w:rPr>
                <w:color w:val="000000" w:themeColor="text1"/>
              </w:rPr>
              <w:t>В</w:t>
            </w:r>
            <w:r w:rsidRPr="00457593">
              <w:rPr>
                <w:color w:val="000000" w:themeColor="text1"/>
                <w:lang w:val="en-US"/>
              </w:rPr>
              <w:t xml:space="preserve">. </w:t>
            </w:r>
          </w:p>
        </w:tc>
        <w:tc>
          <w:tcPr>
            <w:tcW w:w="2126" w:type="dxa"/>
            <w:tcBorders>
              <w:top w:val="single" w:sz="4" w:space="0" w:color="000000"/>
              <w:left w:val="single" w:sz="4" w:space="0" w:color="000000"/>
              <w:bottom w:val="single" w:sz="4" w:space="0" w:color="000000"/>
            </w:tcBorders>
            <w:shd w:val="clear" w:color="auto" w:fill="FFFFFF"/>
          </w:tcPr>
          <w:p w14:paraId="582C9702" w14:textId="77777777" w:rsidR="00457593" w:rsidRPr="00457593" w:rsidRDefault="00457593" w:rsidP="006D3FDC">
            <w:r w:rsidRPr="00457593">
              <w:rPr>
                <w:rFonts w:eastAsia="Symbol Tiger Expert"/>
                <w:iCs/>
                <w:color w:val="000000" w:themeColor="text1"/>
              </w:rPr>
              <w:t>Закономірності впливу ізовалентних заміщень атомів на будову фаз на основі сполук типу</w:t>
            </w:r>
            <w:r w:rsidRPr="00457593">
              <w:rPr>
                <w:rFonts w:eastAsia="Symbol Tiger Expert"/>
                <w:b/>
                <w:iCs/>
                <w:color w:val="000000" w:themeColor="text1"/>
              </w:rPr>
              <w:t xml:space="preserve"> </w:t>
            </w:r>
            <w:r w:rsidRPr="00457593">
              <w:rPr>
                <w:rFonts w:eastAsia="Symbol Tiger Expert"/>
                <w:iCs/>
                <w:color w:val="000000" w:themeColor="text1"/>
                <w:lang w:val="en-US"/>
              </w:rPr>
              <w:t>A</w:t>
            </w:r>
            <w:r w:rsidRPr="00457593">
              <w:rPr>
                <w:rFonts w:eastAsia="Symbol Tiger Expert"/>
                <w:iCs/>
                <w:color w:val="000000" w:themeColor="text1"/>
                <w:vertAlign w:val="superscript"/>
                <w:lang w:val="en-US"/>
              </w:rPr>
              <w:t>II</w:t>
            </w:r>
            <w:r w:rsidRPr="00457593">
              <w:rPr>
                <w:rFonts w:eastAsia="Symbol Tiger Expert"/>
                <w:iCs/>
                <w:color w:val="000000" w:themeColor="text1"/>
                <w:lang w:val="en-US"/>
              </w:rPr>
              <w:t>Ln</w:t>
            </w:r>
            <w:r w:rsidRPr="00457593">
              <w:rPr>
                <w:rFonts w:eastAsia="Symbol Tiger Expert"/>
                <w:iCs/>
                <w:color w:val="000000" w:themeColor="text1"/>
                <w:vertAlign w:val="subscript"/>
              </w:rPr>
              <w:t>2</w:t>
            </w:r>
            <w:r w:rsidRPr="00457593">
              <w:rPr>
                <w:rFonts w:eastAsia="Symbol Tiger Expert"/>
                <w:iCs/>
                <w:color w:val="000000" w:themeColor="text1"/>
                <w:lang w:val="en-US"/>
              </w:rPr>
              <w:t>B</w:t>
            </w:r>
            <w:r w:rsidRPr="00457593">
              <w:rPr>
                <w:rFonts w:eastAsia="Symbol Tiger Expert"/>
                <w:iCs/>
                <w:color w:val="000000" w:themeColor="text1"/>
                <w:vertAlign w:val="superscript"/>
                <w:lang w:val="en-US"/>
              </w:rPr>
              <w:t>III</w:t>
            </w:r>
            <w:r w:rsidRPr="00457593">
              <w:rPr>
                <w:rFonts w:eastAsia="Symbol Tiger Expert"/>
                <w:iCs/>
                <w:color w:val="000000" w:themeColor="text1"/>
                <w:vertAlign w:val="subscript"/>
              </w:rPr>
              <w:t>2</w:t>
            </w:r>
            <w:r w:rsidRPr="00457593">
              <w:rPr>
                <w:rFonts w:eastAsia="Symbol Tiger Expert"/>
                <w:iCs/>
                <w:color w:val="000000" w:themeColor="text1"/>
                <w:lang w:val="en-US"/>
              </w:rPr>
              <w:t>O</w:t>
            </w:r>
            <w:r w:rsidRPr="00457593">
              <w:rPr>
                <w:rFonts w:eastAsia="Symbol Tiger Expert"/>
                <w:iCs/>
                <w:color w:val="000000" w:themeColor="text1"/>
                <w:vertAlign w:val="subscript"/>
              </w:rPr>
              <w:t>7</w:t>
            </w:r>
            <w:r w:rsidRPr="00457593">
              <w:rPr>
                <w:iCs/>
                <w:color w:val="000000" w:themeColor="text1"/>
              </w:rPr>
              <w:t>,</w:t>
            </w:r>
          </w:p>
        </w:tc>
        <w:tc>
          <w:tcPr>
            <w:tcW w:w="1701" w:type="dxa"/>
            <w:tcBorders>
              <w:top w:val="single" w:sz="4" w:space="0" w:color="000000"/>
              <w:left w:val="single" w:sz="4" w:space="0" w:color="000000"/>
              <w:bottom w:val="single" w:sz="4" w:space="0" w:color="000000"/>
            </w:tcBorders>
            <w:shd w:val="clear" w:color="auto" w:fill="FFFFFF"/>
          </w:tcPr>
          <w:p w14:paraId="41A9FF78" w14:textId="77777777" w:rsidR="00457593" w:rsidRPr="00457593" w:rsidRDefault="00457593" w:rsidP="006D3FDC">
            <w:pPr>
              <w:shd w:val="clear" w:color="auto" w:fill="FFFFFF"/>
              <w:ind w:hanging="2"/>
            </w:pPr>
            <w:r w:rsidRPr="00457593">
              <w:rPr>
                <w:iCs/>
                <w:color w:val="000000" w:themeColor="text1"/>
              </w:rPr>
              <w:t xml:space="preserve">Доповіді НАН України, </w:t>
            </w:r>
          </w:p>
        </w:tc>
        <w:tc>
          <w:tcPr>
            <w:tcW w:w="2127" w:type="dxa"/>
            <w:tcBorders>
              <w:top w:val="single" w:sz="4" w:space="0" w:color="000000"/>
              <w:left w:val="single" w:sz="4" w:space="0" w:color="000000"/>
              <w:bottom w:val="single" w:sz="4" w:space="0" w:color="000000"/>
            </w:tcBorders>
            <w:shd w:val="clear" w:color="auto" w:fill="FFFFFF"/>
          </w:tcPr>
          <w:p w14:paraId="31BA6CF8" w14:textId="77777777" w:rsidR="00457593" w:rsidRPr="00457593" w:rsidRDefault="00457593" w:rsidP="006D3FDC">
            <w:pPr>
              <w:pStyle w:val="af1"/>
              <w:widowControl w:val="0"/>
              <w:spacing w:line="276" w:lineRule="auto"/>
              <w:rPr>
                <w:sz w:val="24"/>
                <w:szCs w:val="24"/>
              </w:rPr>
            </w:pPr>
            <w:r w:rsidRPr="00457593">
              <w:rPr>
                <w:iCs/>
                <w:color w:val="000000" w:themeColor="text1"/>
                <w:sz w:val="24"/>
                <w:szCs w:val="24"/>
              </w:rPr>
              <w:t xml:space="preserve">2024, № 1, </w:t>
            </w:r>
            <w:r w:rsidRPr="00457593">
              <w:rPr>
                <w:iCs/>
                <w:color w:val="000000" w:themeColor="text1"/>
                <w:sz w:val="24"/>
                <w:szCs w:val="24"/>
                <w:lang w:val="en-US"/>
              </w:rPr>
              <w:t>c</w:t>
            </w:r>
            <w:r w:rsidRPr="00457593">
              <w:rPr>
                <w:iCs/>
                <w:color w:val="000000" w:themeColor="text1"/>
                <w:sz w:val="24"/>
                <w:szCs w:val="24"/>
              </w:rPr>
              <w:t xml:space="preserve">. 58 - 63. </w:t>
            </w:r>
            <w:hyperlink r:id="rId27" w:history="1">
              <w:r w:rsidRPr="00457593">
                <w:rPr>
                  <w:rStyle w:val="ac"/>
                  <w:rFonts w:eastAsia="MinionPro-Regular"/>
                  <w:color w:val="000000" w:themeColor="text1"/>
                  <w:sz w:val="24"/>
                  <w:szCs w:val="24"/>
                </w:rPr>
                <w:t>https://doi.org/10.15407/dopovidi2024.01.058</w:t>
              </w:r>
            </w:hyperlink>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57F33FC8" w14:textId="77777777" w:rsidR="00457593" w:rsidRPr="00457593" w:rsidRDefault="00457593" w:rsidP="006D3FDC">
            <w:r w:rsidRPr="00457593">
              <w:t>так</w:t>
            </w:r>
          </w:p>
        </w:tc>
      </w:tr>
      <w:tr w:rsidR="000D5D7D" w:rsidRPr="000B0013" w14:paraId="75738BA2" w14:textId="77777777" w:rsidTr="00950CF0">
        <w:trPr>
          <w:trHeight w:val="317"/>
        </w:trPr>
        <w:tc>
          <w:tcPr>
            <w:tcW w:w="542" w:type="dxa"/>
            <w:tcBorders>
              <w:top w:val="single" w:sz="4" w:space="0" w:color="000000"/>
              <w:left w:val="single" w:sz="4" w:space="0" w:color="000000"/>
              <w:bottom w:val="single" w:sz="4" w:space="0" w:color="000000"/>
            </w:tcBorders>
            <w:shd w:val="clear" w:color="auto" w:fill="FFFFFF"/>
          </w:tcPr>
          <w:p w14:paraId="4051EBCC" w14:textId="7F2CE344" w:rsidR="000D5D7D" w:rsidRPr="00457593" w:rsidRDefault="00457593" w:rsidP="000D5D7D">
            <w:pPr>
              <w:rPr>
                <w:highlight w:val="yellow"/>
                <w:lang w:val="en-US"/>
              </w:rPr>
            </w:pPr>
            <w:r>
              <w:rPr>
                <w:lang w:val="en-US"/>
              </w:rPr>
              <w:t>9</w:t>
            </w:r>
          </w:p>
        </w:tc>
        <w:tc>
          <w:tcPr>
            <w:tcW w:w="1873" w:type="dxa"/>
            <w:tcBorders>
              <w:top w:val="single" w:sz="4" w:space="0" w:color="000000"/>
              <w:left w:val="single" w:sz="4" w:space="0" w:color="000000"/>
              <w:bottom w:val="single" w:sz="4" w:space="0" w:color="000000"/>
            </w:tcBorders>
            <w:shd w:val="clear" w:color="auto" w:fill="FFFFFF"/>
          </w:tcPr>
          <w:p w14:paraId="21CFD67D" w14:textId="79098E7F" w:rsidR="000D5D7D" w:rsidRPr="000B0013" w:rsidRDefault="000D5D7D" w:rsidP="000D5D7D">
            <w:pPr>
              <w:rPr>
                <w:lang w:val="en-US"/>
              </w:rPr>
            </w:pPr>
            <w:r w:rsidRPr="000B0013">
              <w:rPr>
                <w:b/>
                <w:bCs/>
                <w:lang w:val="en-US"/>
              </w:rPr>
              <w:t>Alekseev, S.,</w:t>
            </w:r>
            <w:r w:rsidRPr="000B0013">
              <w:rPr>
                <w:lang w:val="en-US"/>
              </w:rPr>
              <w:t xml:space="preserve"> Budnichenko, I., Husarova, D., Dobrozhan, Y., </w:t>
            </w:r>
            <w:r w:rsidRPr="000B0013">
              <w:rPr>
                <w:b/>
                <w:bCs/>
                <w:lang w:val="en-US"/>
              </w:rPr>
              <w:t>Ischenko, M.,</w:t>
            </w:r>
            <w:r w:rsidRPr="000B0013">
              <w:rPr>
                <w:lang w:val="en-US"/>
              </w:rPr>
              <w:t xml:space="preserve"> Stanislaviv, S.</w:t>
            </w:r>
          </w:p>
        </w:tc>
        <w:tc>
          <w:tcPr>
            <w:tcW w:w="2126" w:type="dxa"/>
            <w:tcBorders>
              <w:top w:val="single" w:sz="4" w:space="0" w:color="000000"/>
              <w:left w:val="single" w:sz="4" w:space="0" w:color="000000"/>
              <w:bottom w:val="single" w:sz="4" w:space="0" w:color="000000"/>
            </w:tcBorders>
            <w:shd w:val="clear" w:color="auto" w:fill="FFFFFF"/>
          </w:tcPr>
          <w:p w14:paraId="465D5DA9" w14:textId="77777777" w:rsidR="000D5D7D" w:rsidRPr="000B0013" w:rsidRDefault="000D5D7D" w:rsidP="000D5D7D">
            <w:pPr>
              <w:rPr>
                <w:lang w:val="en-US"/>
              </w:rPr>
            </w:pPr>
            <w:r w:rsidRPr="000B0013">
              <w:rPr>
                <w:lang w:val="en-US"/>
              </w:rPr>
              <w:t>Preparation and Characterization of Reference Material for Determination the Total Content and Exchangeable Forms of Metallic Elements in Soils</w:t>
            </w:r>
          </w:p>
          <w:p w14:paraId="3D644A09" w14:textId="77777777" w:rsidR="000D5D7D" w:rsidRPr="000B0013" w:rsidRDefault="000D5D7D" w:rsidP="000D5D7D">
            <w:pPr>
              <w:rPr>
                <w:lang w:val="en-US"/>
              </w:rPr>
            </w:pPr>
          </w:p>
        </w:tc>
        <w:tc>
          <w:tcPr>
            <w:tcW w:w="1701" w:type="dxa"/>
            <w:tcBorders>
              <w:top w:val="single" w:sz="4" w:space="0" w:color="000000"/>
              <w:left w:val="single" w:sz="4" w:space="0" w:color="000000"/>
              <w:bottom w:val="single" w:sz="4" w:space="0" w:color="000000"/>
            </w:tcBorders>
            <w:shd w:val="clear" w:color="auto" w:fill="FFFFFF"/>
          </w:tcPr>
          <w:p w14:paraId="7D213A3F" w14:textId="77777777" w:rsidR="000D5D7D" w:rsidRDefault="000D5D7D" w:rsidP="000D5D7D">
            <w:pPr>
              <w:shd w:val="clear" w:color="auto" w:fill="FFFFFF"/>
              <w:ind w:hanging="2"/>
              <w:rPr>
                <w:lang w:val="en-US"/>
              </w:rPr>
            </w:pPr>
            <w:r w:rsidRPr="000B0013">
              <w:rPr>
                <w:lang w:val="en-US"/>
              </w:rPr>
              <w:t>Methods and Objects of Chemical Analysis</w:t>
            </w:r>
          </w:p>
          <w:p w14:paraId="4B78FFD4" w14:textId="0C91351C" w:rsidR="00360679" w:rsidRPr="00360679" w:rsidRDefault="00360679" w:rsidP="000D5D7D">
            <w:pPr>
              <w:shd w:val="clear" w:color="auto" w:fill="FFFFFF"/>
              <w:ind w:hanging="2"/>
              <w:rPr>
                <w:lang w:val="uk-UA"/>
              </w:rPr>
            </w:pPr>
            <w:r>
              <w:rPr>
                <w:lang w:val="uk-UA"/>
              </w:rPr>
              <w:t>Категорія А</w:t>
            </w:r>
          </w:p>
        </w:tc>
        <w:tc>
          <w:tcPr>
            <w:tcW w:w="2127" w:type="dxa"/>
            <w:tcBorders>
              <w:top w:val="single" w:sz="4" w:space="0" w:color="000000"/>
              <w:left w:val="single" w:sz="4" w:space="0" w:color="000000"/>
              <w:bottom w:val="single" w:sz="4" w:space="0" w:color="000000"/>
            </w:tcBorders>
            <w:shd w:val="clear" w:color="auto" w:fill="FFFFFF"/>
          </w:tcPr>
          <w:p w14:paraId="559B12CC" w14:textId="2E8A749E" w:rsidR="000D5D7D" w:rsidRPr="000B0013" w:rsidRDefault="000D5D7D" w:rsidP="000D5D7D">
            <w:pPr>
              <w:shd w:val="clear" w:color="auto" w:fill="FFFFFF"/>
              <w:ind w:hanging="2"/>
              <w:rPr>
                <w:color w:val="323232"/>
                <w:lang w:val="en-US"/>
              </w:rPr>
            </w:pPr>
            <w:r w:rsidRPr="000B0013">
              <w:rPr>
                <w:color w:val="323232"/>
              </w:rPr>
              <w:t xml:space="preserve">2024. – </w:t>
            </w:r>
            <w:r w:rsidRPr="000B0013">
              <w:rPr>
                <w:color w:val="323232"/>
                <w:lang w:val="en-US"/>
              </w:rPr>
              <w:t>V</w:t>
            </w:r>
            <w:r w:rsidRPr="000B0013">
              <w:rPr>
                <w:color w:val="323232"/>
              </w:rPr>
              <w:t xml:space="preserve">. </w:t>
            </w:r>
            <w:r w:rsidRPr="000B0013">
              <w:rPr>
                <w:color w:val="323232"/>
                <w:lang w:val="en-US"/>
              </w:rPr>
              <w:t>19</w:t>
            </w:r>
            <w:r w:rsidRPr="000B0013">
              <w:rPr>
                <w:color w:val="323232"/>
              </w:rPr>
              <w:t xml:space="preserve">(2). </w:t>
            </w:r>
            <w:r w:rsidRPr="000B0013">
              <w:rPr>
                <w:color w:val="000000"/>
              </w:rPr>
              <w:t xml:space="preserve">– </w:t>
            </w:r>
            <w:r w:rsidRPr="000B0013">
              <w:rPr>
                <w:color w:val="323232"/>
                <w:lang w:val="en-US"/>
              </w:rPr>
              <w:t>P</w:t>
            </w:r>
            <w:r w:rsidRPr="000B0013">
              <w:rPr>
                <w:color w:val="323232"/>
              </w:rPr>
              <w:t xml:space="preserve">.  </w:t>
            </w:r>
            <w:r w:rsidRPr="000B0013">
              <w:rPr>
                <w:color w:val="323232"/>
                <w:lang w:val="en-US"/>
              </w:rPr>
              <w:t>59-66</w:t>
            </w:r>
          </w:p>
          <w:p w14:paraId="7BFB4992" w14:textId="79769766" w:rsidR="000D5D7D" w:rsidRPr="000B0013" w:rsidRDefault="000D5D7D" w:rsidP="000D5D7D">
            <w:pPr>
              <w:shd w:val="clear" w:color="auto" w:fill="FFFFFF"/>
              <w:ind w:hanging="2"/>
              <w:rPr>
                <w:color w:val="323232"/>
                <w:highlight w:val="yellow"/>
              </w:rPr>
            </w:pPr>
            <w:r w:rsidRPr="000B0013">
              <w:rPr>
                <w:color w:val="323232"/>
              </w:rPr>
              <w:t>10.17721/moca.2024.59-66</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724252E8" w14:textId="6EAAD3E2" w:rsidR="000D5D7D" w:rsidRPr="000B0013" w:rsidRDefault="000D5D7D" w:rsidP="000D5D7D">
            <w:pPr>
              <w:rPr>
                <w:color w:val="000000"/>
              </w:rPr>
            </w:pPr>
            <w:r w:rsidRPr="000B0013">
              <w:rPr>
                <w:color w:val="000000"/>
              </w:rPr>
              <w:t>Ні</w:t>
            </w:r>
          </w:p>
        </w:tc>
      </w:tr>
      <w:tr w:rsidR="00457593" w:rsidRPr="000B0013" w14:paraId="13A26351" w14:textId="77777777" w:rsidTr="00D14BDE">
        <w:trPr>
          <w:trHeight w:val="317"/>
        </w:trPr>
        <w:tc>
          <w:tcPr>
            <w:tcW w:w="542" w:type="dxa"/>
            <w:tcBorders>
              <w:top w:val="single" w:sz="4" w:space="0" w:color="000000"/>
              <w:left w:val="single" w:sz="4" w:space="0" w:color="000000"/>
              <w:bottom w:val="single" w:sz="4" w:space="0" w:color="000000"/>
            </w:tcBorders>
            <w:shd w:val="clear" w:color="auto" w:fill="FFFFFF"/>
          </w:tcPr>
          <w:p w14:paraId="2DA009BA" w14:textId="06E894E6" w:rsidR="00457593" w:rsidRPr="00457593" w:rsidRDefault="00457593" w:rsidP="006D3FDC">
            <w:pPr>
              <w:rPr>
                <w:lang w:val="en-US"/>
              </w:rPr>
            </w:pPr>
            <w:r>
              <w:rPr>
                <w:lang w:val="en-US"/>
              </w:rPr>
              <w:t>10</w:t>
            </w:r>
          </w:p>
        </w:tc>
        <w:tc>
          <w:tcPr>
            <w:tcW w:w="1873" w:type="dxa"/>
            <w:tcBorders>
              <w:top w:val="single" w:sz="4" w:space="0" w:color="000000"/>
              <w:left w:val="single" w:sz="4" w:space="0" w:color="000000"/>
              <w:bottom w:val="single" w:sz="4" w:space="0" w:color="000000"/>
            </w:tcBorders>
            <w:shd w:val="clear" w:color="auto" w:fill="FFFFFF"/>
          </w:tcPr>
          <w:p w14:paraId="6FA1DD37" w14:textId="77777777" w:rsidR="00457593" w:rsidRPr="00457593" w:rsidRDefault="00457593" w:rsidP="006D3FDC">
            <w:r w:rsidRPr="00457593">
              <w:rPr>
                <w:b/>
                <w:iCs/>
                <w:lang w:val="en-US"/>
              </w:rPr>
              <w:t>K. Terebilenko,</w:t>
            </w:r>
            <w:r w:rsidRPr="00457593">
              <w:rPr>
                <w:iCs/>
                <w:lang w:val="en-US"/>
              </w:rPr>
              <w:t xml:space="preserve"> A. Voinalovych, V. Borysiuk, V. Chornii, V. Boyko, Ya. </w:t>
            </w:r>
            <w:r w:rsidRPr="00457593">
              <w:rPr>
                <w:iCs/>
              </w:rPr>
              <w:t>Zhydachevskyy, V. Sheludko, S.G. Nedilko</w:t>
            </w:r>
          </w:p>
        </w:tc>
        <w:tc>
          <w:tcPr>
            <w:tcW w:w="2126" w:type="dxa"/>
            <w:tcBorders>
              <w:top w:val="single" w:sz="4" w:space="0" w:color="000000"/>
              <w:left w:val="single" w:sz="4" w:space="0" w:color="000000"/>
              <w:bottom w:val="single" w:sz="4" w:space="0" w:color="000000"/>
            </w:tcBorders>
            <w:shd w:val="clear" w:color="auto" w:fill="FFFFFF"/>
          </w:tcPr>
          <w:p w14:paraId="2FB06D1C" w14:textId="77777777" w:rsidR="00457593" w:rsidRPr="00457593" w:rsidRDefault="00457593" w:rsidP="006D3FDC">
            <w:pPr>
              <w:rPr>
                <w:lang w:val="en-US"/>
              </w:rPr>
            </w:pPr>
            <w:r w:rsidRPr="00457593">
              <w:rPr>
                <w:lang w:val="en-US"/>
              </w:rPr>
              <w:t>Synthesis, morphology and optical properties of the luminescent phosphate-molybdate glasses of the P</w:t>
            </w:r>
            <w:r w:rsidRPr="00457593">
              <w:rPr>
                <w:vertAlign w:val="subscript"/>
                <w:lang w:val="en-US"/>
              </w:rPr>
              <w:t>2</w:t>
            </w:r>
            <w:r w:rsidRPr="00457593">
              <w:rPr>
                <w:lang w:val="en-US"/>
              </w:rPr>
              <w:t>O</w:t>
            </w:r>
            <w:r w:rsidRPr="00457593">
              <w:rPr>
                <w:vertAlign w:val="subscript"/>
                <w:lang w:val="en-US"/>
              </w:rPr>
              <w:t>5</w:t>
            </w:r>
            <w:r w:rsidRPr="00457593">
              <w:rPr>
                <w:lang w:val="en-US"/>
              </w:rPr>
              <w:t>-MoO</w:t>
            </w:r>
            <w:r w:rsidRPr="00457593">
              <w:rPr>
                <w:vertAlign w:val="subscript"/>
                <w:lang w:val="en-US"/>
              </w:rPr>
              <w:t>3</w:t>
            </w:r>
            <w:r w:rsidRPr="00457593">
              <w:rPr>
                <w:lang w:val="en-US"/>
              </w:rPr>
              <w:t>-Bi</w:t>
            </w:r>
            <w:r w:rsidRPr="00457593">
              <w:rPr>
                <w:vertAlign w:val="subscript"/>
                <w:lang w:val="en-US"/>
              </w:rPr>
              <w:t>2</w:t>
            </w:r>
            <w:r w:rsidRPr="00457593">
              <w:rPr>
                <w:lang w:val="en-US"/>
              </w:rPr>
              <w:t>O</w:t>
            </w:r>
            <w:r w:rsidRPr="00457593">
              <w:rPr>
                <w:vertAlign w:val="subscript"/>
                <w:lang w:val="en-US"/>
              </w:rPr>
              <w:t>3</w:t>
            </w:r>
            <w:r w:rsidRPr="00457593">
              <w:rPr>
                <w:lang w:val="en-US"/>
              </w:rPr>
              <w:t>-K</w:t>
            </w:r>
            <w:r w:rsidRPr="00457593">
              <w:rPr>
                <w:vertAlign w:val="subscript"/>
                <w:lang w:val="en-US"/>
              </w:rPr>
              <w:t>2</w:t>
            </w:r>
            <w:r w:rsidRPr="00457593">
              <w:rPr>
                <w:lang w:val="en-US"/>
              </w:rPr>
              <w:t>O-EuPO</w:t>
            </w:r>
            <w:r w:rsidRPr="00457593">
              <w:rPr>
                <w:vertAlign w:val="subscript"/>
                <w:lang w:val="en-US"/>
              </w:rPr>
              <w:t>4</w:t>
            </w:r>
            <w:r w:rsidRPr="00457593">
              <w:rPr>
                <w:lang w:val="en-US"/>
              </w:rPr>
              <w:t> system</w:t>
            </w:r>
          </w:p>
        </w:tc>
        <w:tc>
          <w:tcPr>
            <w:tcW w:w="1701" w:type="dxa"/>
            <w:tcBorders>
              <w:top w:val="single" w:sz="4" w:space="0" w:color="000000"/>
              <w:left w:val="single" w:sz="4" w:space="0" w:color="000000"/>
              <w:bottom w:val="single" w:sz="4" w:space="0" w:color="000000"/>
            </w:tcBorders>
            <w:shd w:val="clear" w:color="auto" w:fill="FFFFFF"/>
          </w:tcPr>
          <w:p w14:paraId="12D271E4" w14:textId="77777777" w:rsidR="00457593" w:rsidRPr="00457593" w:rsidRDefault="00457593" w:rsidP="006D3FDC">
            <w:pPr>
              <w:shd w:val="clear" w:color="auto" w:fill="FFFFFF"/>
              <w:ind w:hanging="2"/>
            </w:pPr>
            <w:r w:rsidRPr="00457593">
              <w:t>Funct. Mater.</w:t>
            </w:r>
          </w:p>
          <w:p w14:paraId="1E5694D4" w14:textId="2E67E89C" w:rsidR="00457593" w:rsidRPr="00457593" w:rsidRDefault="00457593" w:rsidP="006D3FDC">
            <w:pPr>
              <w:shd w:val="clear" w:color="auto" w:fill="FFFFFF"/>
              <w:ind w:hanging="2"/>
            </w:pPr>
            <w:r w:rsidRPr="00457593">
              <w:rPr>
                <w:lang w:val="uk-UA"/>
              </w:rPr>
              <w:t>Категорія А</w:t>
            </w:r>
          </w:p>
        </w:tc>
        <w:tc>
          <w:tcPr>
            <w:tcW w:w="2127" w:type="dxa"/>
            <w:tcBorders>
              <w:top w:val="single" w:sz="4" w:space="0" w:color="000000"/>
              <w:left w:val="single" w:sz="4" w:space="0" w:color="000000"/>
              <w:bottom w:val="single" w:sz="4" w:space="0" w:color="000000"/>
            </w:tcBorders>
            <w:shd w:val="clear" w:color="auto" w:fill="FFFFFF"/>
          </w:tcPr>
          <w:p w14:paraId="7A9851B1" w14:textId="77777777" w:rsidR="00457593" w:rsidRPr="00457593" w:rsidRDefault="00457593" w:rsidP="006D3FDC">
            <w:pPr>
              <w:jc w:val="both"/>
              <w:rPr>
                <w:color w:val="000000" w:themeColor="text1"/>
              </w:rPr>
            </w:pPr>
            <w:r w:rsidRPr="00457593">
              <w:t xml:space="preserve">2024; 31 (4): 501-507. </w:t>
            </w:r>
            <w:hyperlink r:id="rId28" w:history="1">
              <w:r w:rsidRPr="00457593">
                <w:rPr>
                  <w:rStyle w:val="ac"/>
                </w:rPr>
                <w:t>https://functmaterials.org.ua/contents/31-4</w:t>
              </w:r>
            </w:hyperlink>
          </w:p>
          <w:p w14:paraId="4082FAD9" w14:textId="77777777" w:rsidR="00457593" w:rsidRPr="00457593" w:rsidRDefault="00457593" w:rsidP="006D3FDC">
            <w:pPr>
              <w:pStyle w:val="af1"/>
              <w:widowControl w:val="0"/>
              <w:spacing w:line="276" w:lineRule="auto"/>
              <w:rPr>
                <w:sz w:val="24"/>
                <w:szCs w:val="24"/>
              </w:rPr>
            </w:pPr>
          </w:p>
        </w:tc>
        <w:tc>
          <w:tcPr>
            <w:tcW w:w="1379" w:type="dxa"/>
            <w:tcBorders>
              <w:top w:val="single" w:sz="4" w:space="0" w:color="000000"/>
              <w:left w:val="single" w:sz="4" w:space="0" w:color="000000"/>
              <w:bottom w:val="single" w:sz="4" w:space="0" w:color="auto"/>
              <w:right w:val="single" w:sz="4" w:space="0" w:color="000000"/>
            </w:tcBorders>
            <w:shd w:val="clear" w:color="auto" w:fill="FFFFFF"/>
          </w:tcPr>
          <w:p w14:paraId="7BDE20EF" w14:textId="0E4C4223" w:rsidR="00457593" w:rsidRPr="00457593" w:rsidRDefault="00D14BDE" w:rsidP="006D3FDC">
            <w:r>
              <w:rPr>
                <w:lang w:val="uk-UA"/>
              </w:rPr>
              <w:t>Т</w:t>
            </w:r>
            <w:r w:rsidR="00457593" w:rsidRPr="00457593">
              <w:t>ак</w:t>
            </w:r>
          </w:p>
        </w:tc>
      </w:tr>
      <w:tr w:rsidR="00D14BDE" w:rsidRPr="00EF6BA2" w14:paraId="23DDFC68" w14:textId="77777777" w:rsidTr="00D14BDE">
        <w:trPr>
          <w:trHeight w:val="317"/>
        </w:trPr>
        <w:tc>
          <w:tcPr>
            <w:tcW w:w="542" w:type="dxa"/>
            <w:tcBorders>
              <w:top w:val="single" w:sz="4" w:space="0" w:color="000000"/>
              <w:left w:val="single" w:sz="4" w:space="0" w:color="000000"/>
              <w:bottom w:val="single" w:sz="4" w:space="0" w:color="000000"/>
            </w:tcBorders>
            <w:shd w:val="clear" w:color="auto" w:fill="FFFFFF"/>
          </w:tcPr>
          <w:p w14:paraId="1708E93F" w14:textId="37A1159D" w:rsidR="00D14BDE" w:rsidRPr="000B0013" w:rsidRDefault="00D14BDE" w:rsidP="006D3FDC">
            <w:pPr>
              <w:rPr>
                <w:highlight w:val="lightGray"/>
                <w:lang w:val="uk-UA"/>
              </w:rPr>
            </w:pPr>
            <w:r>
              <w:rPr>
                <w:highlight w:val="lightGray"/>
                <w:lang w:val="uk-UA"/>
              </w:rPr>
              <w:t>11</w:t>
            </w:r>
          </w:p>
          <w:p w14:paraId="4BE8C53E" w14:textId="77777777" w:rsidR="00D14BDE" w:rsidRPr="000B0013" w:rsidRDefault="00D14BDE" w:rsidP="006D3FDC">
            <w:pPr>
              <w:rPr>
                <w:highlight w:val="lightGray"/>
                <w:lang w:val="uk-UA"/>
              </w:rPr>
            </w:pPr>
          </w:p>
        </w:tc>
        <w:tc>
          <w:tcPr>
            <w:tcW w:w="1873" w:type="dxa"/>
            <w:tcBorders>
              <w:top w:val="single" w:sz="4" w:space="0" w:color="000000"/>
              <w:left w:val="single" w:sz="4" w:space="0" w:color="000000"/>
              <w:bottom w:val="single" w:sz="4" w:space="0" w:color="000000"/>
            </w:tcBorders>
            <w:shd w:val="clear" w:color="auto" w:fill="FFFFFF"/>
          </w:tcPr>
          <w:p w14:paraId="3BE3AD92" w14:textId="77777777" w:rsidR="00D14BDE" w:rsidRPr="00D14BDE" w:rsidRDefault="00D14BDE" w:rsidP="006D3FDC">
            <w:pPr>
              <w:rPr>
                <w:lang w:val="uk-UA"/>
              </w:rPr>
            </w:pPr>
            <w:r w:rsidRPr="00D14BDE">
              <w:t>N</w:t>
            </w:r>
            <w:r w:rsidRPr="00D14BDE">
              <w:rPr>
                <w:lang w:val="uk-UA"/>
              </w:rPr>
              <w:t>.</w:t>
            </w:r>
            <w:r w:rsidRPr="00D14BDE">
              <w:t>S</w:t>
            </w:r>
            <w:r w:rsidRPr="00D14BDE">
              <w:rPr>
                <w:lang w:val="uk-UA"/>
              </w:rPr>
              <w:t xml:space="preserve">. </w:t>
            </w:r>
            <w:r w:rsidRPr="00D14BDE">
              <w:t>Kariaka</w:t>
            </w:r>
            <w:r w:rsidRPr="00D14BDE">
              <w:rPr>
                <w:lang w:val="uk-UA"/>
              </w:rPr>
              <w:t xml:space="preserve">, </w:t>
            </w:r>
            <w:r w:rsidRPr="00D14BDE">
              <w:t>V</w:t>
            </w:r>
            <w:r w:rsidRPr="00D14BDE">
              <w:rPr>
                <w:lang w:val="uk-UA"/>
              </w:rPr>
              <w:t>.</w:t>
            </w:r>
            <w:r w:rsidRPr="00D14BDE">
              <w:t>O</w:t>
            </w:r>
            <w:r w:rsidRPr="00D14BDE">
              <w:rPr>
                <w:lang w:val="uk-UA"/>
              </w:rPr>
              <w:t xml:space="preserve">. </w:t>
            </w:r>
            <w:r w:rsidRPr="00D14BDE">
              <w:t>Trush</w:t>
            </w:r>
            <w:r w:rsidRPr="00D14BDE">
              <w:rPr>
                <w:lang w:val="uk-UA"/>
              </w:rPr>
              <w:t xml:space="preserve">, </w:t>
            </w:r>
            <w:r w:rsidRPr="00D14BDE">
              <w:t>S</w:t>
            </w:r>
            <w:r w:rsidRPr="00D14BDE">
              <w:rPr>
                <w:lang w:val="uk-UA"/>
              </w:rPr>
              <w:t>.</w:t>
            </w:r>
            <w:r w:rsidRPr="00D14BDE">
              <w:t>S</w:t>
            </w:r>
            <w:r w:rsidRPr="00D14BDE">
              <w:rPr>
                <w:lang w:val="uk-UA"/>
              </w:rPr>
              <w:t xml:space="preserve">. </w:t>
            </w:r>
            <w:r w:rsidRPr="00D14BDE">
              <w:t>Smola</w:t>
            </w:r>
            <w:r w:rsidRPr="00D14BDE">
              <w:rPr>
                <w:lang w:val="uk-UA"/>
              </w:rPr>
              <w:t xml:space="preserve">, </w:t>
            </w:r>
            <w:r w:rsidRPr="00D14BDE">
              <w:t>N</w:t>
            </w:r>
            <w:r w:rsidRPr="00D14BDE">
              <w:rPr>
                <w:lang w:val="uk-UA"/>
              </w:rPr>
              <w:t>.</w:t>
            </w:r>
            <w:r w:rsidRPr="00D14BDE">
              <w:t>V</w:t>
            </w:r>
            <w:r w:rsidRPr="00D14BDE">
              <w:rPr>
                <w:lang w:val="uk-UA"/>
              </w:rPr>
              <w:t xml:space="preserve">. </w:t>
            </w:r>
            <w:r w:rsidRPr="00D14BDE">
              <w:t>Rusakova</w:t>
            </w:r>
            <w:r w:rsidRPr="00D14BDE">
              <w:rPr>
                <w:lang w:val="uk-UA"/>
              </w:rPr>
              <w:t xml:space="preserve">, </w:t>
            </w:r>
            <w:r w:rsidRPr="00D14BDE">
              <w:t>T</w:t>
            </w:r>
            <w:r w:rsidRPr="00D14BDE">
              <w:rPr>
                <w:lang w:val="uk-UA"/>
              </w:rPr>
              <w:t>.</w:t>
            </w:r>
            <w:r w:rsidRPr="00D14BDE">
              <w:t>Yu</w:t>
            </w:r>
            <w:r w:rsidRPr="00D14BDE">
              <w:rPr>
                <w:lang w:val="uk-UA"/>
              </w:rPr>
              <w:t xml:space="preserve">. </w:t>
            </w:r>
            <w:r w:rsidRPr="00D14BDE">
              <w:t>Sliva</w:t>
            </w:r>
            <w:r w:rsidRPr="00D14BDE">
              <w:rPr>
                <w:lang w:val="uk-UA"/>
              </w:rPr>
              <w:t xml:space="preserve">, </w:t>
            </w:r>
            <w:r w:rsidRPr="00D14BDE">
              <w:t>V</w:t>
            </w:r>
            <w:r w:rsidRPr="00D14BDE">
              <w:rPr>
                <w:lang w:val="uk-UA"/>
              </w:rPr>
              <w:t>.</w:t>
            </w:r>
            <w:r w:rsidRPr="00D14BDE">
              <w:t>M</w:t>
            </w:r>
            <w:r w:rsidRPr="00D14BDE">
              <w:rPr>
                <w:lang w:val="uk-UA"/>
              </w:rPr>
              <w:t xml:space="preserve">. </w:t>
            </w:r>
            <w:r w:rsidRPr="00D14BDE">
              <w:t>Amirkhanov</w:t>
            </w:r>
            <w:r w:rsidRPr="00D14BDE">
              <w:rPr>
                <w:lang w:val="uk-UA"/>
              </w:rPr>
              <w:t xml:space="preserve"> </w:t>
            </w:r>
          </w:p>
        </w:tc>
        <w:tc>
          <w:tcPr>
            <w:tcW w:w="2126" w:type="dxa"/>
            <w:tcBorders>
              <w:top w:val="single" w:sz="4" w:space="0" w:color="000000"/>
              <w:left w:val="single" w:sz="4" w:space="0" w:color="000000"/>
              <w:bottom w:val="single" w:sz="4" w:space="0" w:color="000000"/>
            </w:tcBorders>
            <w:shd w:val="clear" w:color="auto" w:fill="FFFFFF"/>
          </w:tcPr>
          <w:p w14:paraId="28868FE9" w14:textId="77777777" w:rsidR="00D14BDE" w:rsidRPr="00D14BDE" w:rsidRDefault="00D14BDE" w:rsidP="006D3FDC">
            <w:pPr>
              <w:rPr>
                <w:lang w:val="en-US"/>
              </w:rPr>
            </w:pPr>
            <w:r w:rsidRPr="00D14BDE">
              <w:rPr>
                <w:lang w:val="en-US"/>
              </w:rPr>
              <w:t>Trinitrato-tris-N-(diphenylphosphoryl)-2-methoxybenzamido lanthanides (III); Synthesis and Spectral Studies</w:t>
            </w:r>
          </w:p>
        </w:tc>
        <w:tc>
          <w:tcPr>
            <w:tcW w:w="1701" w:type="dxa"/>
            <w:tcBorders>
              <w:top w:val="single" w:sz="4" w:space="0" w:color="000000"/>
              <w:left w:val="single" w:sz="4" w:space="0" w:color="000000"/>
              <w:bottom w:val="single" w:sz="4" w:space="0" w:color="000000"/>
            </w:tcBorders>
            <w:shd w:val="clear" w:color="auto" w:fill="FFFFFF"/>
          </w:tcPr>
          <w:p w14:paraId="4D4B9744" w14:textId="77777777" w:rsidR="00D14BDE" w:rsidRPr="00D14BDE" w:rsidRDefault="00D14BDE" w:rsidP="006D3FDC">
            <w:r w:rsidRPr="00D14BDE">
              <w:t>Functional Materials</w:t>
            </w:r>
          </w:p>
          <w:p w14:paraId="67F6D954" w14:textId="55D3F25B" w:rsidR="00D14BDE" w:rsidRPr="00D14BDE" w:rsidRDefault="00D14BDE" w:rsidP="006D3FDC">
            <w:pPr>
              <w:shd w:val="clear" w:color="auto" w:fill="FFFFFF"/>
              <w:ind w:hanging="2"/>
            </w:pPr>
            <w:r w:rsidRPr="00457593">
              <w:rPr>
                <w:lang w:val="uk-UA"/>
              </w:rPr>
              <w:t>Категорія А</w:t>
            </w:r>
          </w:p>
        </w:tc>
        <w:tc>
          <w:tcPr>
            <w:tcW w:w="2127" w:type="dxa"/>
            <w:tcBorders>
              <w:top w:val="single" w:sz="4" w:space="0" w:color="000000"/>
              <w:left w:val="single" w:sz="4" w:space="0" w:color="000000"/>
              <w:bottom w:val="single" w:sz="4" w:space="0" w:color="000000"/>
              <w:right w:val="single" w:sz="4" w:space="0" w:color="auto"/>
            </w:tcBorders>
            <w:shd w:val="clear" w:color="auto" w:fill="FFFFFF"/>
          </w:tcPr>
          <w:p w14:paraId="03FC4C41" w14:textId="77777777" w:rsidR="00D14BDE" w:rsidRPr="00D14BDE" w:rsidRDefault="00D14BDE" w:rsidP="006D3FDC">
            <w:pPr>
              <w:rPr>
                <w:lang w:val="en-US"/>
              </w:rPr>
            </w:pPr>
            <w:r w:rsidRPr="00D14BDE">
              <w:rPr>
                <w:lang w:val="en-US"/>
              </w:rPr>
              <w:t>31(3) , pp. 413-418, 2024</w:t>
            </w:r>
          </w:p>
          <w:p w14:paraId="0105F9D6" w14:textId="77777777" w:rsidR="00D14BDE" w:rsidRPr="00D14BDE" w:rsidRDefault="00A509FD" w:rsidP="006D3FDC">
            <w:pPr>
              <w:rPr>
                <w:lang w:val="en-US"/>
              </w:rPr>
            </w:pPr>
            <w:hyperlink r:id="rId29" w:history="1">
              <w:r w:rsidR="00D14BDE" w:rsidRPr="00D14BDE">
                <w:rPr>
                  <w:rStyle w:val="ac"/>
                  <w:lang w:val="en-US"/>
                </w:rPr>
                <w:t>http://dx.doi.org/10.15407/fm31.03.413</w:t>
              </w:r>
            </w:hyperlink>
          </w:p>
          <w:p w14:paraId="5D4E3E43" w14:textId="77777777" w:rsidR="00D14BDE" w:rsidRPr="00D14BDE" w:rsidRDefault="00D14BDE" w:rsidP="006D3FDC">
            <w:pPr>
              <w:pStyle w:val="af1"/>
              <w:widowControl w:val="0"/>
              <w:spacing w:line="276" w:lineRule="auto"/>
              <w:rPr>
                <w:sz w:val="24"/>
                <w:szCs w:val="24"/>
              </w:rPr>
            </w:pP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1DB78109" w14:textId="1E92006C" w:rsidR="00D14BDE" w:rsidRPr="000B0013" w:rsidRDefault="00D14BDE" w:rsidP="006D3FDC">
            <w:pPr>
              <w:rPr>
                <w:highlight w:val="yellow"/>
                <w:lang w:val="uk-UA"/>
              </w:rPr>
            </w:pPr>
            <w:r>
              <w:rPr>
                <w:lang w:val="uk-UA"/>
              </w:rPr>
              <w:t>Т</w:t>
            </w:r>
            <w:r w:rsidRPr="00457593">
              <w:t>ак</w:t>
            </w:r>
          </w:p>
        </w:tc>
      </w:tr>
      <w:tr w:rsidR="009351AB" w:rsidRPr="000B0013" w14:paraId="0BC51355" w14:textId="77777777" w:rsidTr="00EF6BA2">
        <w:trPr>
          <w:trHeight w:val="317"/>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FFFFFF"/>
          </w:tcPr>
          <w:p w14:paraId="61DE43D6" w14:textId="77777777" w:rsidR="00457593" w:rsidRPr="00D14BDE" w:rsidRDefault="00457593" w:rsidP="000D5D7D">
            <w:pPr>
              <w:rPr>
                <w:b/>
                <w:i/>
                <w:color w:val="000000"/>
                <w:lang w:val="uk-UA"/>
              </w:rPr>
            </w:pPr>
          </w:p>
          <w:p w14:paraId="072AB096" w14:textId="53ECB25B" w:rsidR="009351AB" w:rsidRPr="00783ECF" w:rsidRDefault="009351AB" w:rsidP="000D5D7D">
            <w:pPr>
              <w:rPr>
                <w:b/>
                <w:i/>
                <w:color w:val="000000"/>
                <w:lang w:val="uk-UA"/>
              </w:rPr>
            </w:pPr>
            <w:r w:rsidRPr="00B95498">
              <w:rPr>
                <w:b/>
                <w:i/>
                <w:color w:val="000000"/>
              </w:rPr>
              <w:t>Розд</w:t>
            </w:r>
            <w:r w:rsidRPr="00B95498">
              <w:rPr>
                <w:b/>
                <w:i/>
                <w:color w:val="000000"/>
                <w:lang w:val="uk-UA"/>
              </w:rPr>
              <w:t xml:space="preserve">іли </w:t>
            </w:r>
            <w:proofErr w:type="gramStart"/>
            <w:r w:rsidRPr="00B95498">
              <w:rPr>
                <w:b/>
                <w:i/>
                <w:color w:val="000000"/>
                <w:lang w:val="uk-UA"/>
              </w:rPr>
              <w:t xml:space="preserve">монографій </w:t>
            </w:r>
            <w:r w:rsidR="00783ECF">
              <w:rPr>
                <w:b/>
                <w:i/>
                <w:color w:val="000000"/>
                <w:lang w:val="en-US"/>
              </w:rPr>
              <w:t xml:space="preserve"> </w:t>
            </w:r>
            <w:r w:rsidR="00783ECF">
              <w:rPr>
                <w:b/>
                <w:i/>
                <w:color w:val="000000"/>
              </w:rPr>
              <w:t>та</w:t>
            </w:r>
            <w:proofErr w:type="gramEnd"/>
            <w:r w:rsidR="00783ECF">
              <w:rPr>
                <w:b/>
                <w:i/>
                <w:color w:val="000000"/>
              </w:rPr>
              <w:t xml:space="preserve"> монограф</w:t>
            </w:r>
            <w:r w:rsidR="00783ECF">
              <w:rPr>
                <w:b/>
                <w:i/>
                <w:color w:val="000000"/>
                <w:lang w:val="uk-UA"/>
              </w:rPr>
              <w:t>ія</w:t>
            </w:r>
          </w:p>
        </w:tc>
      </w:tr>
      <w:tr w:rsidR="00B27AB3" w:rsidRPr="000B0013" w14:paraId="00F337E3" w14:textId="77777777" w:rsidTr="00950CF0">
        <w:trPr>
          <w:trHeight w:val="317"/>
        </w:trPr>
        <w:tc>
          <w:tcPr>
            <w:tcW w:w="542" w:type="dxa"/>
            <w:tcBorders>
              <w:top w:val="single" w:sz="4" w:space="0" w:color="000000"/>
              <w:left w:val="single" w:sz="4" w:space="0" w:color="000000"/>
              <w:bottom w:val="single" w:sz="4" w:space="0" w:color="000000"/>
            </w:tcBorders>
            <w:shd w:val="clear" w:color="auto" w:fill="FFFFFF"/>
          </w:tcPr>
          <w:p w14:paraId="519E7D4A" w14:textId="6332ABA3" w:rsidR="00B27AB3" w:rsidRPr="000B0013" w:rsidRDefault="009351AB" w:rsidP="00B27AB3">
            <w:pPr>
              <w:rPr>
                <w:lang w:val="en-US"/>
              </w:rPr>
            </w:pPr>
            <w:r>
              <w:rPr>
                <w:lang w:val="en-US"/>
              </w:rPr>
              <w:t>1</w:t>
            </w:r>
          </w:p>
        </w:tc>
        <w:tc>
          <w:tcPr>
            <w:tcW w:w="1873" w:type="dxa"/>
            <w:tcBorders>
              <w:top w:val="single" w:sz="4" w:space="0" w:color="000000"/>
              <w:left w:val="single" w:sz="4" w:space="0" w:color="000000"/>
              <w:bottom w:val="single" w:sz="4" w:space="0" w:color="000000"/>
            </w:tcBorders>
            <w:shd w:val="clear" w:color="auto" w:fill="FFFFFF"/>
          </w:tcPr>
          <w:p w14:paraId="59D9AC33" w14:textId="77777777" w:rsidR="00B27AB3" w:rsidRPr="009351AB" w:rsidRDefault="00A509FD" w:rsidP="00B27AB3">
            <w:pPr>
              <w:rPr>
                <w:lang w:val="en-US"/>
              </w:rPr>
            </w:pPr>
            <w:hyperlink r:id="rId30" w:history="1">
              <w:r w:rsidR="00B27AB3" w:rsidRPr="009351AB">
                <w:rPr>
                  <w:lang w:val="en-US"/>
                </w:rPr>
                <w:t>Manchenko, O.</w:t>
              </w:r>
            </w:hyperlink>
            <w:r w:rsidR="00B27AB3" w:rsidRPr="009351AB">
              <w:rPr>
                <w:lang w:val="en-US"/>
              </w:rPr>
              <w:t xml:space="preserve">, </w:t>
            </w:r>
            <w:hyperlink r:id="rId31" w:history="1">
              <w:r w:rsidR="00B27AB3" w:rsidRPr="009351AB">
                <w:rPr>
                  <w:lang w:val="en-US"/>
                </w:rPr>
                <w:t>Nizhnik, V.</w:t>
              </w:r>
            </w:hyperlink>
            <w:r w:rsidR="00B27AB3" w:rsidRPr="009351AB">
              <w:rPr>
                <w:lang w:val="en-US"/>
              </w:rPr>
              <w:t xml:space="preserve">, </w:t>
            </w:r>
            <w:hyperlink r:id="rId32" w:history="1">
              <w:r w:rsidR="00B27AB3" w:rsidRPr="009351AB">
                <w:rPr>
                  <w:lang w:val="en-US"/>
                </w:rPr>
                <w:t>Kuryliuk, O.</w:t>
              </w:r>
            </w:hyperlink>
            <w:r w:rsidR="00B27AB3" w:rsidRPr="009351AB">
              <w:rPr>
                <w:lang w:val="en-US"/>
              </w:rPr>
              <w:t xml:space="preserve">, </w:t>
            </w:r>
            <w:hyperlink r:id="rId33" w:history="1">
              <w:r w:rsidR="00B27AB3" w:rsidRPr="009351AB">
                <w:rPr>
                  <w:b/>
                  <w:lang w:val="en-US"/>
                </w:rPr>
                <w:t>Iukhymenko, N.</w:t>
              </w:r>
            </w:hyperlink>
            <w:r w:rsidR="00B27AB3" w:rsidRPr="009351AB">
              <w:rPr>
                <w:b/>
                <w:lang w:val="en-US"/>
              </w:rPr>
              <w:t xml:space="preserve">, </w:t>
            </w:r>
            <w:hyperlink r:id="rId34" w:history="1">
              <w:r w:rsidR="00B27AB3" w:rsidRPr="009351AB">
                <w:rPr>
                  <w:lang w:val="en-US"/>
                </w:rPr>
                <w:t>Budzinska, V.</w:t>
              </w:r>
            </w:hyperlink>
          </w:p>
          <w:p w14:paraId="48396C74" w14:textId="77777777" w:rsidR="00B27AB3" w:rsidRPr="009351AB" w:rsidRDefault="00B27AB3" w:rsidP="00B27AB3">
            <w:pPr>
              <w:rPr>
                <w:b/>
                <w:bCs/>
                <w:lang w:val="en-US"/>
              </w:rPr>
            </w:pPr>
          </w:p>
        </w:tc>
        <w:tc>
          <w:tcPr>
            <w:tcW w:w="2126" w:type="dxa"/>
            <w:tcBorders>
              <w:top w:val="single" w:sz="4" w:space="0" w:color="000000"/>
              <w:left w:val="single" w:sz="4" w:space="0" w:color="000000"/>
              <w:bottom w:val="single" w:sz="4" w:space="0" w:color="000000"/>
            </w:tcBorders>
            <w:shd w:val="clear" w:color="auto" w:fill="FFFFFF"/>
          </w:tcPr>
          <w:p w14:paraId="0EB00396" w14:textId="77777777" w:rsidR="00B27AB3" w:rsidRPr="009351AB" w:rsidRDefault="00B27AB3" w:rsidP="00B27AB3">
            <w:pPr>
              <w:spacing w:before="100" w:beforeAutospacing="1" w:after="100" w:afterAutospacing="1"/>
              <w:outlineLvl w:val="1"/>
              <w:rPr>
                <w:bCs/>
                <w:lang w:val="en-US"/>
              </w:rPr>
            </w:pPr>
            <w:r w:rsidRPr="009351AB">
              <w:rPr>
                <w:bCs/>
                <w:lang w:val="en-US"/>
              </w:rPr>
              <w:lastRenderedPageBreak/>
              <w:t xml:space="preserve">Some Features of the Chemical Plasticization of </w:t>
            </w:r>
            <w:r w:rsidRPr="009351AB">
              <w:rPr>
                <w:bCs/>
                <w:lang w:val="en-US"/>
              </w:rPr>
              <w:lastRenderedPageBreak/>
              <w:t>Polymers Wihtout Side Groups</w:t>
            </w:r>
          </w:p>
          <w:p w14:paraId="5E027F8C" w14:textId="77777777" w:rsidR="00B27AB3" w:rsidRPr="009351AB" w:rsidRDefault="00B27AB3" w:rsidP="00B27AB3">
            <w:pPr>
              <w:rPr>
                <w:lang w:val="en-US"/>
              </w:rPr>
            </w:pPr>
          </w:p>
        </w:tc>
        <w:tc>
          <w:tcPr>
            <w:tcW w:w="1701" w:type="dxa"/>
            <w:tcBorders>
              <w:top w:val="single" w:sz="4" w:space="0" w:color="000000"/>
              <w:left w:val="single" w:sz="4" w:space="0" w:color="000000"/>
              <w:bottom w:val="single" w:sz="4" w:space="0" w:color="000000"/>
            </w:tcBorders>
            <w:shd w:val="clear" w:color="auto" w:fill="FFFFFF"/>
          </w:tcPr>
          <w:p w14:paraId="20E3FCCC" w14:textId="11865561" w:rsidR="00B27AB3" w:rsidRPr="009351AB" w:rsidRDefault="00A509FD" w:rsidP="00B27AB3">
            <w:pPr>
              <w:shd w:val="clear" w:color="auto" w:fill="FFFFFF"/>
              <w:ind w:hanging="2"/>
            </w:pPr>
            <w:hyperlink r:id="rId35" w:history="1">
              <w:r w:rsidR="00B27AB3" w:rsidRPr="009351AB">
                <w:rPr>
                  <w:rStyle w:val="typography-modulelvnit"/>
                </w:rPr>
                <w:t>Springer Proceedings in Physics</w:t>
              </w:r>
            </w:hyperlink>
          </w:p>
        </w:tc>
        <w:tc>
          <w:tcPr>
            <w:tcW w:w="2127" w:type="dxa"/>
            <w:tcBorders>
              <w:top w:val="single" w:sz="4" w:space="0" w:color="000000"/>
              <w:left w:val="single" w:sz="4" w:space="0" w:color="000000"/>
              <w:bottom w:val="single" w:sz="4" w:space="0" w:color="000000"/>
            </w:tcBorders>
            <w:shd w:val="clear" w:color="auto" w:fill="FFFFFF"/>
          </w:tcPr>
          <w:p w14:paraId="69863371" w14:textId="77777777" w:rsidR="00B27AB3" w:rsidRPr="009351AB" w:rsidRDefault="00B27AB3" w:rsidP="00B27AB3">
            <w:pPr>
              <w:rPr>
                <w:rStyle w:val="typography-modulelvnit"/>
                <w:lang w:val="en-US"/>
              </w:rPr>
            </w:pPr>
            <w:r w:rsidRPr="00EF6BA2">
              <w:rPr>
                <w:rStyle w:val="typography-modulelvnit"/>
                <w:lang w:val="en-US"/>
              </w:rPr>
              <w:t>2024, 253 SPP, pp. 65–72</w:t>
            </w:r>
          </w:p>
          <w:p w14:paraId="5C7061A5" w14:textId="77777777" w:rsidR="00B27AB3" w:rsidRPr="00EF6BA2" w:rsidRDefault="00B27AB3" w:rsidP="00B27AB3">
            <w:pPr>
              <w:rPr>
                <w:lang w:val="en-US"/>
              </w:rPr>
            </w:pPr>
            <w:r w:rsidRPr="00EF6BA2">
              <w:rPr>
                <w:lang w:val="en-US"/>
              </w:rPr>
              <w:t>ISBN</w:t>
            </w:r>
            <w:r w:rsidRPr="009351AB">
              <w:rPr>
                <w:lang w:val="en-US"/>
              </w:rPr>
              <w:t xml:space="preserve"> </w:t>
            </w:r>
            <w:r w:rsidRPr="00EF6BA2">
              <w:rPr>
                <w:lang w:val="en-US"/>
              </w:rPr>
              <w:t>978-303167518-8</w:t>
            </w:r>
          </w:p>
          <w:p w14:paraId="5E5EF0D9" w14:textId="5CC204AD" w:rsidR="00B27AB3" w:rsidRPr="00EF6BA2" w:rsidRDefault="00B27AB3" w:rsidP="00B27AB3">
            <w:pPr>
              <w:rPr>
                <w:lang w:val="en-US"/>
              </w:rPr>
            </w:pPr>
            <w:r w:rsidRPr="00EF6BA2">
              <w:rPr>
                <w:lang w:val="en-US"/>
              </w:rPr>
              <w:lastRenderedPageBreak/>
              <w:t>DOI</w:t>
            </w:r>
            <w:r w:rsidRPr="009351AB">
              <w:rPr>
                <w:lang w:val="en-US"/>
              </w:rPr>
              <w:t xml:space="preserve"> </w:t>
            </w:r>
            <w:r w:rsidRPr="00EF6BA2">
              <w:rPr>
                <w:lang w:val="en-US"/>
              </w:rPr>
              <w:t>10.1007/978-3-031-67519-5_6</w:t>
            </w:r>
          </w:p>
          <w:p w14:paraId="6565D6E7" w14:textId="3D094300" w:rsidR="00B27AB3" w:rsidRPr="00EF6BA2" w:rsidRDefault="009351AB" w:rsidP="009351AB">
            <w:pPr>
              <w:ind w:left="152" w:right="121"/>
              <w:jc w:val="center"/>
              <w:rPr>
                <w:shd w:val="clear" w:color="auto" w:fill="FFFFFF"/>
                <w:lang w:val="en-US"/>
              </w:rPr>
            </w:pPr>
            <w:r w:rsidRPr="00EF6BA2">
              <w:rPr>
                <w:color w:val="000000"/>
                <w:lang w:val="en-US"/>
              </w:rPr>
              <w:t>Scopus</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0EF24FFC" w14:textId="7B4AA2F9" w:rsidR="00B27AB3" w:rsidRPr="00B95498" w:rsidRDefault="00B27AB3" w:rsidP="00B27AB3">
            <w:pPr>
              <w:rPr>
                <w:color w:val="000000"/>
                <w:lang w:val="en-US"/>
              </w:rPr>
            </w:pPr>
            <w:r w:rsidRPr="00B95498">
              <w:lastRenderedPageBreak/>
              <w:t>Ні</w:t>
            </w:r>
          </w:p>
        </w:tc>
      </w:tr>
      <w:tr w:rsidR="00B27AB3" w:rsidRPr="000B0013" w14:paraId="1834AA71" w14:textId="77777777" w:rsidTr="00B95498">
        <w:trPr>
          <w:trHeight w:val="2274"/>
        </w:trPr>
        <w:tc>
          <w:tcPr>
            <w:tcW w:w="542" w:type="dxa"/>
            <w:tcBorders>
              <w:top w:val="single" w:sz="4" w:space="0" w:color="000000"/>
              <w:left w:val="single" w:sz="4" w:space="0" w:color="000000"/>
              <w:bottom w:val="single" w:sz="4" w:space="0" w:color="000000"/>
            </w:tcBorders>
            <w:shd w:val="clear" w:color="auto" w:fill="FFFFFF"/>
          </w:tcPr>
          <w:p w14:paraId="6A45BBE9" w14:textId="29EF6A67" w:rsidR="00B27AB3" w:rsidRPr="000B0013" w:rsidRDefault="009351AB" w:rsidP="00B27AB3">
            <w:pPr>
              <w:rPr>
                <w:lang w:val="en-US"/>
              </w:rPr>
            </w:pPr>
            <w:r>
              <w:rPr>
                <w:lang w:val="en-US"/>
              </w:rPr>
              <w:t>2</w:t>
            </w:r>
          </w:p>
        </w:tc>
        <w:tc>
          <w:tcPr>
            <w:tcW w:w="1873" w:type="dxa"/>
            <w:tcBorders>
              <w:top w:val="single" w:sz="4" w:space="0" w:color="000000"/>
              <w:left w:val="single" w:sz="4" w:space="0" w:color="000000"/>
              <w:bottom w:val="single" w:sz="4" w:space="0" w:color="000000"/>
            </w:tcBorders>
            <w:shd w:val="clear" w:color="auto" w:fill="FFFFFF"/>
          </w:tcPr>
          <w:p w14:paraId="1046DC9F" w14:textId="795B2B1B" w:rsidR="00B27AB3" w:rsidRPr="009351AB" w:rsidRDefault="00B27AB3" w:rsidP="00B27AB3">
            <w:pPr>
              <w:rPr>
                <w:b/>
                <w:bCs/>
                <w:lang w:val="en-US"/>
              </w:rPr>
            </w:pPr>
            <w:r w:rsidRPr="009351AB">
              <w:rPr>
                <w:rStyle w:val="typography-modulelvnit"/>
                <w:bdr w:val="none" w:sz="0" w:space="0" w:color="auto" w:frame="1"/>
                <w:shd w:val="clear" w:color="auto" w:fill="FFFFFF"/>
                <w:lang w:val="en-US"/>
              </w:rPr>
              <w:t>O</w:t>
            </w:r>
            <w:r w:rsidRPr="009351AB">
              <w:rPr>
                <w:rStyle w:val="typography-modulelvnit"/>
                <w:b/>
                <w:bdr w:val="none" w:sz="0" w:space="0" w:color="auto" w:frame="1"/>
                <w:shd w:val="clear" w:color="auto" w:fill="FFFFFF"/>
                <w:lang w:val="en-US"/>
              </w:rPr>
              <w:t>.Nadtoka, P.Virych, N.Kutsevol</w:t>
            </w:r>
          </w:p>
        </w:tc>
        <w:tc>
          <w:tcPr>
            <w:tcW w:w="2126" w:type="dxa"/>
            <w:tcBorders>
              <w:top w:val="single" w:sz="4" w:space="0" w:color="000000"/>
              <w:left w:val="single" w:sz="4" w:space="0" w:color="000000"/>
              <w:bottom w:val="single" w:sz="4" w:space="0" w:color="000000"/>
            </w:tcBorders>
            <w:shd w:val="clear" w:color="auto" w:fill="FFFFFF"/>
          </w:tcPr>
          <w:p w14:paraId="098A86B9" w14:textId="3991A65E" w:rsidR="00B27AB3" w:rsidRPr="009351AB" w:rsidRDefault="00B27AB3" w:rsidP="00B27AB3">
            <w:pPr>
              <w:rPr>
                <w:lang w:val="en-US"/>
              </w:rPr>
            </w:pPr>
            <w:r w:rsidRPr="009351AB">
              <w:rPr>
                <w:lang w:val="en-US"/>
              </w:rPr>
              <w:t>Synthesis and Investigation of Cross-Linked Hydrogels Based on Chitosan and Polyacrylamide</w:t>
            </w:r>
          </w:p>
        </w:tc>
        <w:tc>
          <w:tcPr>
            <w:tcW w:w="1701" w:type="dxa"/>
            <w:tcBorders>
              <w:top w:val="single" w:sz="4" w:space="0" w:color="000000"/>
              <w:left w:val="single" w:sz="4" w:space="0" w:color="000000"/>
              <w:bottom w:val="single" w:sz="4" w:space="0" w:color="000000"/>
            </w:tcBorders>
            <w:shd w:val="clear" w:color="auto" w:fill="FFFFFF"/>
          </w:tcPr>
          <w:p w14:paraId="225F1B36" w14:textId="76092531" w:rsidR="00B27AB3" w:rsidRPr="009351AB" w:rsidRDefault="00B95498" w:rsidP="00B27AB3">
            <w:pPr>
              <w:shd w:val="clear" w:color="auto" w:fill="FFFFFF"/>
              <w:ind w:hanging="2"/>
              <w:rPr>
                <w:lang w:val="en-US"/>
              </w:rPr>
            </w:pPr>
            <w:r>
              <w:rPr>
                <w:shd w:val="clear" w:color="auto" w:fill="FFFFFF"/>
                <w:lang w:val="en-US"/>
              </w:rPr>
              <w:t>In Book:</w:t>
            </w:r>
            <w:r w:rsidR="00B27AB3" w:rsidRPr="009351AB">
              <w:rPr>
                <w:shd w:val="clear" w:color="auto" w:fill="FFFFFF"/>
                <w:lang w:val="en-US"/>
              </w:rPr>
              <w:t>Mechanics and Physics of Porous Materials: Novel Processing Technologies and Emerging Applications</w:t>
            </w:r>
          </w:p>
        </w:tc>
        <w:tc>
          <w:tcPr>
            <w:tcW w:w="2127" w:type="dxa"/>
            <w:tcBorders>
              <w:top w:val="single" w:sz="4" w:space="0" w:color="000000"/>
              <w:left w:val="single" w:sz="4" w:space="0" w:color="000000"/>
              <w:bottom w:val="single" w:sz="4" w:space="0" w:color="000000"/>
            </w:tcBorders>
            <w:shd w:val="clear" w:color="auto" w:fill="FFFFFF"/>
          </w:tcPr>
          <w:p w14:paraId="05A743E2" w14:textId="77777777" w:rsidR="00B27AB3" w:rsidRPr="006D3FDC" w:rsidRDefault="00B27AB3" w:rsidP="00B27AB3">
            <w:pPr>
              <w:ind w:left="152" w:right="121"/>
              <w:jc w:val="center"/>
              <w:rPr>
                <w:spacing w:val="5"/>
                <w:shd w:val="clear" w:color="auto" w:fill="FFFFFF"/>
                <w:lang w:val="en-US"/>
              </w:rPr>
            </w:pPr>
            <w:r w:rsidRPr="009351AB">
              <w:rPr>
                <w:shd w:val="clear" w:color="auto" w:fill="FFFFFF"/>
                <w:lang w:val="en-US"/>
              </w:rPr>
              <w:t xml:space="preserve">Book Chapter, </w:t>
            </w:r>
            <w:r w:rsidRPr="009351AB">
              <w:rPr>
                <w:spacing w:val="5"/>
                <w:shd w:val="clear" w:color="auto" w:fill="FFFFFF"/>
                <w:lang w:val="en-US"/>
              </w:rPr>
              <w:t xml:space="preserve">Apple Academic Press. </w:t>
            </w:r>
            <w:r w:rsidRPr="006D3FDC">
              <w:rPr>
                <w:shd w:val="clear" w:color="auto" w:fill="FFFFFF"/>
                <w:lang w:val="en-US"/>
              </w:rPr>
              <w:t xml:space="preserve">2024, pp. 127–139, </w:t>
            </w:r>
            <w:hyperlink r:id="rId36" w:history="1">
              <w:r w:rsidRPr="006D3FDC">
                <w:rPr>
                  <w:rStyle w:val="ac"/>
                  <w:spacing w:val="5"/>
                  <w:shd w:val="clear" w:color="auto" w:fill="FFFFFF"/>
                  <w:lang w:val="en-US"/>
                </w:rPr>
                <w:t>https://doi.org/10.1201/9781003414469</w:t>
              </w:r>
            </w:hyperlink>
          </w:p>
          <w:p w14:paraId="35A39C57" w14:textId="7260DFE7" w:rsidR="00B27AB3" w:rsidRPr="006D3FDC" w:rsidRDefault="00B27AB3" w:rsidP="00B95498">
            <w:pPr>
              <w:ind w:left="152" w:right="121"/>
              <w:jc w:val="center"/>
              <w:rPr>
                <w:shd w:val="clear" w:color="auto" w:fill="FFFFFF"/>
                <w:lang w:val="en-US"/>
              </w:rPr>
            </w:pPr>
            <w:r w:rsidRPr="006D3FDC">
              <w:rPr>
                <w:color w:val="000000"/>
                <w:lang w:val="en-US"/>
              </w:rPr>
              <w:t>Scopus</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60B19882" w14:textId="4E474879" w:rsidR="00B27AB3" w:rsidRPr="00B95498" w:rsidRDefault="00B27AB3" w:rsidP="00B27AB3">
            <w:pPr>
              <w:rPr>
                <w:color w:val="000000"/>
                <w:lang w:val="en-US"/>
              </w:rPr>
            </w:pPr>
            <w:r w:rsidRPr="00B95498">
              <w:t>Ні</w:t>
            </w:r>
          </w:p>
        </w:tc>
      </w:tr>
      <w:tr w:rsidR="00B27AB3" w:rsidRPr="000B0013" w14:paraId="6E42B8CA" w14:textId="77777777" w:rsidTr="00950CF0">
        <w:trPr>
          <w:trHeight w:val="317"/>
        </w:trPr>
        <w:tc>
          <w:tcPr>
            <w:tcW w:w="542" w:type="dxa"/>
            <w:tcBorders>
              <w:top w:val="single" w:sz="4" w:space="0" w:color="000000"/>
              <w:left w:val="single" w:sz="4" w:space="0" w:color="000000"/>
              <w:bottom w:val="single" w:sz="4" w:space="0" w:color="000000"/>
            </w:tcBorders>
            <w:shd w:val="clear" w:color="auto" w:fill="FFFFFF"/>
          </w:tcPr>
          <w:p w14:paraId="2D92127F" w14:textId="60D1B141" w:rsidR="00B27AB3" w:rsidRPr="000B0013" w:rsidRDefault="009351AB" w:rsidP="00B27AB3">
            <w:pPr>
              <w:rPr>
                <w:lang w:val="en-US"/>
              </w:rPr>
            </w:pPr>
            <w:r>
              <w:rPr>
                <w:lang w:val="en-US"/>
              </w:rPr>
              <w:t>3</w:t>
            </w:r>
          </w:p>
        </w:tc>
        <w:tc>
          <w:tcPr>
            <w:tcW w:w="1873" w:type="dxa"/>
            <w:tcBorders>
              <w:top w:val="single" w:sz="4" w:space="0" w:color="000000"/>
              <w:left w:val="single" w:sz="4" w:space="0" w:color="000000"/>
              <w:bottom w:val="single" w:sz="4" w:space="0" w:color="000000"/>
            </w:tcBorders>
            <w:shd w:val="clear" w:color="auto" w:fill="FFFFFF"/>
          </w:tcPr>
          <w:p w14:paraId="57DC4ED4" w14:textId="1FB41E1B" w:rsidR="00B27AB3" w:rsidRPr="009351AB" w:rsidRDefault="00B27AB3" w:rsidP="00B27AB3">
            <w:pPr>
              <w:rPr>
                <w:b/>
                <w:bCs/>
                <w:lang w:val="en-US"/>
              </w:rPr>
            </w:pPr>
            <w:r w:rsidRPr="009351AB">
              <w:rPr>
                <w:lang w:val="en-US"/>
              </w:rPr>
              <w:t>N</w:t>
            </w:r>
            <w:r w:rsidRPr="009351AB">
              <w:rPr>
                <w:b/>
                <w:lang w:val="en-US"/>
              </w:rPr>
              <w:t xml:space="preserve">.Kutsevol, P.Virych, O. Nadtoka, </w:t>
            </w:r>
            <w:r w:rsidRPr="009351AB">
              <w:rPr>
                <w:lang w:val="en-US"/>
              </w:rPr>
              <w:t>V. Chumachenko, Yu. Kuziv, P.Virych, O.Yeshchenko </w:t>
            </w:r>
          </w:p>
        </w:tc>
        <w:tc>
          <w:tcPr>
            <w:tcW w:w="2126" w:type="dxa"/>
            <w:tcBorders>
              <w:top w:val="single" w:sz="4" w:space="0" w:color="000000"/>
              <w:left w:val="single" w:sz="4" w:space="0" w:color="000000"/>
              <w:bottom w:val="single" w:sz="4" w:space="0" w:color="000000"/>
            </w:tcBorders>
            <w:shd w:val="clear" w:color="auto" w:fill="FFFFFF"/>
          </w:tcPr>
          <w:p w14:paraId="5BF3A49C" w14:textId="77777777" w:rsidR="00B27AB3" w:rsidRPr="009351AB" w:rsidRDefault="00B27AB3" w:rsidP="00B27AB3">
            <w:pPr>
              <w:pStyle w:val="3"/>
              <w:shd w:val="clear" w:color="auto" w:fill="FFFFFF"/>
              <w:spacing w:before="0" w:after="240"/>
              <w:ind w:left="141" w:right="134"/>
              <w:rPr>
                <w:rFonts w:ascii="Times New Roman" w:hAnsi="Times New Roman" w:cs="Times New Roman"/>
                <w:b w:val="0"/>
                <w:bCs/>
                <w:color w:val="222222"/>
                <w:sz w:val="24"/>
                <w:szCs w:val="24"/>
              </w:rPr>
            </w:pPr>
            <w:r w:rsidRPr="009351AB">
              <w:rPr>
                <w:rFonts w:ascii="Times New Roman" w:hAnsi="Times New Roman" w:cs="Times New Roman"/>
                <w:b w:val="0"/>
                <w:bCs/>
                <w:color w:val="222222"/>
                <w:sz w:val="24"/>
                <w:szCs w:val="24"/>
              </w:rPr>
              <w:t>Advanced Polymeric Nanomaterials for Biomedical Application</w:t>
            </w:r>
          </w:p>
          <w:p w14:paraId="39C8F9CD" w14:textId="77777777" w:rsidR="00B27AB3" w:rsidRPr="009351AB" w:rsidRDefault="00B27AB3" w:rsidP="00B27AB3">
            <w:pPr>
              <w:rPr>
                <w:lang w:val="en-US"/>
              </w:rPr>
            </w:pPr>
          </w:p>
        </w:tc>
        <w:tc>
          <w:tcPr>
            <w:tcW w:w="1701" w:type="dxa"/>
            <w:tcBorders>
              <w:top w:val="single" w:sz="4" w:space="0" w:color="000000"/>
              <w:left w:val="single" w:sz="4" w:space="0" w:color="000000"/>
              <w:bottom w:val="single" w:sz="4" w:space="0" w:color="000000"/>
            </w:tcBorders>
            <w:shd w:val="clear" w:color="auto" w:fill="FFFFFF"/>
          </w:tcPr>
          <w:p w14:paraId="6E23FEB1" w14:textId="727206D7" w:rsidR="00B27AB3" w:rsidRPr="009351AB" w:rsidRDefault="00EF6BA2" w:rsidP="00B27AB3">
            <w:pPr>
              <w:shd w:val="clear" w:color="auto" w:fill="FFFFFF"/>
              <w:ind w:hanging="2"/>
            </w:pPr>
            <w:r w:rsidRPr="009351AB">
              <w:rPr>
                <w:lang w:val="en-US"/>
              </w:rPr>
              <w:t xml:space="preserve">In book: </w:t>
            </w:r>
            <w:r w:rsidR="00B27AB3" w:rsidRPr="009351AB">
              <w:rPr>
                <w:color w:val="222222"/>
                <w:shd w:val="clear" w:color="auto" w:fill="FFFFFF"/>
                <w:lang w:val="en-US"/>
              </w:rPr>
              <w:t xml:space="preserve">Nanooptics and Nanoelectronics, Nanobiotechnology, and Their Applications. </w:t>
            </w:r>
            <w:r w:rsidR="00B27AB3" w:rsidRPr="009351AB">
              <w:rPr>
                <w:color w:val="222222"/>
                <w:shd w:val="clear" w:color="auto" w:fill="FFFFFF"/>
              </w:rPr>
              <w:t>Proceedings in Physics</w:t>
            </w:r>
          </w:p>
        </w:tc>
        <w:tc>
          <w:tcPr>
            <w:tcW w:w="2127" w:type="dxa"/>
            <w:tcBorders>
              <w:top w:val="single" w:sz="4" w:space="0" w:color="000000"/>
              <w:left w:val="single" w:sz="4" w:space="0" w:color="000000"/>
              <w:bottom w:val="single" w:sz="4" w:space="0" w:color="000000"/>
            </w:tcBorders>
            <w:shd w:val="clear" w:color="auto" w:fill="FFFFFF"/>
          </w:tcPr>
          <w:p w14:paraId="47257F2D" w14:textId="77777777" w:rsidR="00B27AB3" w:rsidRPr="00B95498" w:rsidRDefault="00B27AB3" w:rsidP="00B27AB3">
            <w:pPr>
              <w:ind w:left="152" w:right="121"/>
              <w:jc w:val="center"/>
              <w:rPr>
                <w:color w:val="222222"/>
                <w:shd w:val="clear" w:color="auto" w:fill="FFFFFF"/>
                <w:lang w:val="en-US"/>
              </w:rPr>
            </w:pPr>
            <w:r w:rsidRPr="00B95498">
              <w:rPr>
                <w:shd w:val="clear" w:color="auto" w:fill="FFFFFF"/>
                <w:lang w:val="en-US"/>
              </w:rPr>
              <w:t xml:space="preserve">Book Chapter, </w:t>
            </w:r>
            <w:r w:rsidRPr="00B95498">
              <w:rPr>
                <w:color w:val="222222"/>
                <w:shd w:val="clear" w:color="auto" w:fill="FFFFFF"/>
                <w:lang w:val="en-US"/>
              </w:rPr>
              <w:t xml:space="preserve">Springer, Cham. 2024, vol 312. </w:t>
            </w:r>
            <w:r w:rsidRPr="00B95498">
              <w:rPr>
                <w:color w:val="000000"/>
                <w:shd w:val="clear" w:color="auto" w:fill="FFFFFF"/>
                <w:lang w:val="en-US"/>
              </w:rPr>
              <w:t>P</w:t>
            </w:r>
            <w:r w:rsidRPr="00B95498">
              <w:rPr>
                <w:color w:val="000000"/>
                <w:shd w:val="clear" w:color="auto" w:fill="FFFFFF"/>
                <w:lang w:val="fr-FR"/>
              </w:rPr>
              <w:t xml:space="preserve">. </w:t>
            </w:r>
            <w:r w:rsidRPr="00B95498">
              <w:rPr>
                <w:color w:val="000000"/>
                <w:shd w:val="clear" w:color="auto" w:fill="FFFFFF"/>
                <w:lang w:val="en-US"/>
              </w:rPr>
              <w:t>187-207</w:t>
            </w:r>
            <w:r w:rsidRPr="00B95498">
              <w:rPr>
                <w:color w:val="000000"/>
                <w:shd w:val="clear" w:color="auto" w:fill="FFFFFF"/>
                <w:lang w:val="fr-FR"/>
              </w:rPr>
              <w:t xml:space="preserve">. </w:t>
            </w:r>
            <w:hyperlink r:id="rId37" w:history="1">
              <w:r w:rsidRPr="00B95498">
                <w:rPr>
                  <w:rStyle w:val="ac"/>
                  <w:shd w:val="clear" w:color="auto" w:fill="FFFFFF"/>
                  <w:lang w:val="en-US"/>
                </w:rPr>
                <w:t>https://doi.org/10.1007/978-3-031-67527-0_15</w:t>
              </w:r>
            </w:hyperlink>
            <w:r w:rsidRPr="00B95498">
              <w:rPr>
                <w:color w:val="222222"/>
                <w:shd w:val="clear" w:color="auto" w:fill="FFFFFF"/>
                <w:lang w:val="en-US"/>
              </w:rPr>
              <w:t xml:space="preserve"> </w:t>
            </w:r>
          </w:p>
          <w:p w14:paraId="75EEC89B" w14:textId="49A87AE1" w:rsidR="00B27AB3" w:rsidRPr="00B95498" w:rsidRDefault="00B27AB3" w:rsidP="009351AB">
            <w:pPr>
              <w:shd w:val="clear" w:color="auto" w:fill="FFFFFF"/>
              <w:ind w:hanging="2"/>
              <w:jc w:val="center"/>
              <w:rPr>
                <w:color w:val="323232"/>
                <w:lang w:val="en-US"/>
              </w:rPr>
            </w:pPr>
            <w:r w:rsidRPr="00B95498">
              <w:rPr>
                <w:color w:val="000000"/>
                <w:lang w:val="en-US"/>
              </w:rPr>
              <w:t>Scopus</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6492C955" w14:textId="23B70BFA" w:rsidR="00B27AB3" w:rsidRPr="00B95498" w:rsidRDefault="00B27AB3" w:rsidP="00B27AB3">
            <w:pPr>
              <w:rPr>
                <w:color w:val="000000"/>
                <w:lang w:val="en-US"/>
              </w:rPr>
            </w:pPr>
            <w:r w:rsidRPr="00B95498">
              <w:t xml:space="preserve">Ні </w:t>
            </w:r>
          </w:p>
        </w:tc>
      </w:tr>
      <w:tr w:rsidR="00B27AB3" w:rsidRPr="000B0013" w14:paraId="377DD5D2" w14:textId="77777777" w:rsidTr="00950CF0">
        <w:trPr>
          <w:trHeight w:val="317"/>
        </w:trPr>
        <w:tc>
          <w:tcPr>
            <w:tcW w:w="542" w:type="dxa"/>
            <w:tcBorders>
              <w:top w:val="single" w:sz="4" w:space="0" w:color="000000"/>
              <w:left w:val="single" w:sz="4" w:space="0" w:color="000000"/>
              <w:bottom w:val="single" w:sz="4" w:space="0" w:color="000000"/>
            </w:tcBorders>
            <w:shd w:val="clear" w:color="auto" w:fill="FFFFFF"/>
          </w:tcPr>
          <w:p w14:paraId="10E541A6" w14:textId="678A0186" w:rsidR="00B27AB3" w:rsidRPr="000B0013" w:rsidRDefault="009351AB" w:rsidP="00B27AB3">
            <w:pPr>
              <w:rPr>
                <w:lang w:val="en-US"/>
              </w:rPr>
            </w:pPr>
            <w:r>
              <w:rPr>
                <w:lang w:val="en-US"/>
              </w:rPr>
              <w:t>4</w:t>
            </w:r>
          </w:p>
        </w:tc>
        <w:tc>
          <w:tcPr>
            <w:tcW w:w="1873" w:type="dxa"/>
            <w:tcBorders>
              <w:top w:val="single" w:sz="4" w:space="0" w:color="000000"/>
              <w:left w:val="single" w:sz="4" w:space="0" w:color="000000"/>
              <w:bottom w:val="single" w:sz="4" w:space="0" w:color="000000"/>
            </w:tcBorders>
            <w:shd w:val="clear" w:color="auto" w:fill="FFFFFF"/>
          </w:tcPr>
          <w:p w14:paraId="40533B6E" w14:textId="74F8DD3C" w:rsidR="00B27AB3" w:rsidRPr="009351AB" w:rsidRDefault="00B27AB3" w:rsidP="009351AB">
            <w:pPr>
              <w:pStyle w:val="c-author-listitem"/>
              <w:shd w:val="clear" w:color="auto" w:fill="FFFFFF"/>
              <w:ind w:left="163" w:right="135"/>
              <w:rPr>
                <w:b/>
                <w:color w:val="000000"/>
                <w:lang w:val="uk-UA"/>
              </w:rPr>
            </w:pPr>
            <w:r w:rsidRPr="009351AB">
              <w:rPr>
                <w:b/>
                <w:color w:val="000000"/>
              </w:rPr>
              <w:t>O</w:t>
            </w:r>
            <w:r w:rsidRPr="009351AB">
              <w:rPr>
                <w:b/>
                <w:color w:val="000000"/>
                <w:lang w:val="uk-UA"/>
              </w:rPr>
              <w:t xml:space="preserve">. </w:t>
            </w:r>
            <w:r w:rsidRPr="009351AB">
              <w:rPr>
                <w:b/>
                <w:color w:val="000000"/>
              </w:rPr>
              <w:t>Nadtoka</w:t>
            </w:r>
            <w:r w:rsidRPr="009351AB">
              <w:rPr>
                <w:b/>
                <w:color w:val="000000"/>
                <w:lang w:val="uk-UA"/>
              </w:rPr>
              <w:t xml:space="preserve">, </w:t>
            </w:r>
            <w:r w:rsidRPr="009351AB">
              <w:rPr>
                <w:b/>
                <w:color w:val="000000"/>
              </w:rPr>
              <w:t>P</w:t>
            </w:r>
            <w:r w:rsidRPr="009351AB">
              <w:rPr>
                <w:b/>
                <w:color w:val="000000"/>
                <w:lang w:val="uk-UA"/>
              </w:rPr>
              <w:t xml:space="preserve">. </w:t>
            </w:r>
            <w:r w:rsidRPr="009351AB">
              <w:rPr>
                <w:b/>
                <w:color w:val="000000"/>
              </w:rPr>
              <w:t>Virych</w:t>
            </w:r>
            <w:r w:rsidRPr="009351AB">
              <w:rPr>
                <w:b/>
                <w:color w:val="000000"/>
                <w:lang w:val="uk-UA"/>
              </w:rPr>
              <w:t xml:space="preserve">, </w:t>
            </w:r>
            <w:r w:rsidRPr="009351AB">
              <w:rPr>
                <w:b/>
                <w:color w:val="000000"/>
              </w:rPr>
              <w:t>N</w:t>
            </w:r>
            <w:r w:rsidRPr="009351AB">
              <w:rPr>
                <w:b/>
                <w:color w:val="000000"/>
                <w:lang w:val="uk-UA"/>
              </w:rPr>
              <w:t xml:space="preserve">. </w:t>
            </w:r>
            <w:r w:rsidRPr="009351AB">
              <w:rPr>
                <w:b/>
                <w:color w:val="000000"/>
              </w:rPr>
              <w:t>Kutsevol</w:t>
            </w:r>
          </w:p>
          <w:p w14:paraId="461425D7" w14:textId="77777777" w:rsidR="00B27AB3" w:rsidRPr="009351AB" w:rsidRDefault="00B27AB3" w:rsidP="00B27AB3">
            <w:pPr>
              <w:rPr>
                <w:b/>
                <w:bCs/>
                <w:lang w:val="en-US"/>
              </w:rPr>
            </w:pPr>
          </w:p>
        </w:tc>
        <w:tc>
          <w:tcPr>
            <w:tcW w:w="2126" w:type="dxa"/>
            <w:tcBorders>
              <w:top w:val="single" w:sz="4" w:space="0" w:color="000000"/>
              <w:left w:val="single" w:sz="4" w:space="0" w:color="000000"/>
              <w:bottom w:val="single" w:sz="4" w:space="0" w:color="000000"/>
            </w:tcBorders>
            <w:shd w:val="clear" w:color="auto" w:fill="FFFFFF"/>
          </w:tcPr>
          <w:p w14:paraId="0DFC8D37" w14:textId="541BBAFC" w:rsidR="00B27AB3" w:rsidRPr="009351AB" w:rsidRDefault="00B27AB3" w:rsidP="00B27AB3">
            <w:pPr>
              <w:rPr>
                <w:lang w:val="en-US"/>
              </w:rPr>
            </w:pPr>
            <w:r w:rsidRPr="009351AB">
              <w:rPr>
                <w:color w:val="222222"/>
                <w:shd w:val="clear" w:color="auto" w:fill="FFFFFF"/>
                <w:lang w:val="en-US"/>
              </w:rPr>
              <w:t>Polymer Hydrogels Based on PAA as Matrices for the Controlled Release of Bioactive Molecules</w:t>
            </w:r>
          </w:p>
        </w:tc>
        <w:tc>
          <w:tcPr>
            <w:tcW w:w="1701" w:type="dxa"/>
            <w:tcBorders>
              <w:top w:val="single" w:sz="4" w:space="0" w:color="000000"/>
              <w:left w:val="single" w:sz="4" w:space="0" w:color="000000"/>
              <w:bottom w:val="single" w:sz="4" w:space="0" w:color="000000"/>
            </w:tcBorders>
            <w:shd w:val="clear" w:color="auto" w:fill="FFFFFF"/>
          </w:tcPr>
          <w:p w14:paraId="2CC21DDF" w14:textId="2CBD3A4A" w:rsidR="00B27AB3" w:rsidRPr="009351AB" w:rsidRDefault="00EF6BA2" w:rsidP="00B27AB3">
            <w:pPr>
              <w:shd w:val="clear" w:color="auto" w:fill="FFFFFF"/>
              <w:ind w:hanging="2"/>
            </w:pPr>
            <w:r w:rsidRPr="009351AB">
              <w:rPr>
                <w:lang w:val="en-US"/>
              </w:rPr>
              <w:t xml:space="preserve">In book: </w:t>
            </w:r>
            <w:r w:rsidR="00B27AB3" w:rsidRPr="009351AB">
              <w:rPr>
                <w:color w:val="222222"/>
                <w:shd w:val="clear" w:color="auto" w:fill="FFFFFF"/>
                <w:lang w:val="en-US"/>
              </w:rPr>
              <w:t xml:space="preserve">Nanooptics and Nanoelectronics, Nanobiotechnology, and Their Applications. </w:t>
            </w:r>
            <w:r w:rsidR="00B27AB3" w:rsidRPr="009351AB">
              <w:rPr>
                <w:color w:val="222222"/>
                <w:shd w:val="clear" w:color="auto" w:fill="FFFFFF"/>
              </w:rPr>
              <w:t>Proceedings in Physics</w:t>
            </w:r>
          </w:p>
        </w:tc>
        <w:tc>
          <w:tcPr>
            <w:tcW w:w="2127" w:type="dxa"/>
            <w:tcBorders>
              <w:top w:val="single" w:sz="4" w:space="0" w:color="000000"/>
              <w:left w:val="single" w:sz="4" w:space="0" w:color="000000"/>
              <w:bottom w:val="single" w:sz="4" w:space="0" w:color="000000"/>
            </w:tcBorders>
            <w:shd w:val="clear" w:color="auto" w:fill="FFFFFF"/>
          </w:tcPr>
          <w:p w14:paraId="47D83B27" w14:textId="77777777" w:rsidR="00B27AB3" w:rsidRPr="009351AB" w:rsidRDefault="00B27AB3" w:rsidP="00B27AB3">
            <w:pPr>
              <w:pStyle w:val="Default"/>
              <w:ind w:left="140" w:right="137"/>
              <w:jc w:val="center"/>
              <w:rPr>
                <w:rStyle w:val="ac"/>
                <w:rFonts w:ascii="Times New Roman" w:hAnsi="Times New Roman"/>
                <w:shd w:val="clear" w:color="auto" w:fill="FFFFFF"/>
              </w:rPr>
            </w:pPr>
            <w:r w:rsidRPr="009351AB">
              <w:rPr>
                <w:rFonts w:ascii="Times New Roman" w:hAnsi="Times New Roman" w:cs="Times New Roman"/>
                <w:shd w:val="clear" w:color="auto" w:fill="FFFFFF"/>
              </w:rPr>
              <w:t xml:space="preserve">Book Chapter, </w:t>
            </w:r>
            <w:r w:rsidRPr="009351AB">
              <w:rPr>
                <w:rFonts w:ascii="Times New Roman" w:hAnsi="Times New Roman" w:cs="Times New Roman"/>
                <w:color w:val="222222"/>
                <w:shd w:val="clear" w:color="auto" w:fill="FFFFFF"/>
              </w:rPr>
              <w:t xml:space="preserve">Springer, Cham. 2024, vol 312. </w:t>
            </w:r>
            <w:r w:rsidRPr="009351AB">
              <w:rPr>
                <w:rFonts w:ascii="Times New Roman" w:hAnsi="Times New Roman" w:cs="Times New Roman"/>
                <w:shd w:val="clear" w:color="auto" w:fill="FFFFFF"/>
              </w:rPr>
              <w:t>P. 227-241.</w:t>
            </w:r>
            <w:r w:rsidRPr="009351AB">
              <w:rPr>
                <w:rFonts w:ascii="Times New Roman" w:hAnsi="Times New Roman" w:cs="Times New Roman"/>
                <w:color w:val="222222"/>
                <w:shd w:val="clear" w:color="auto" w:fill="FFFFFF"/>
              </w:rPr>
              <w:t xml:space="preserve"> </w:t>
            </w:r>
            <w:hyperlink r:id="rId38" w:history="1">
              <w:r w:rsidRPr="009351AB">
                <w:rPr>
                  <w:rStyle w:val="ac"/>
                  <w:rFonts w:ascii="Times New Roman" w:hAnsi="Times New Roman"/>
                  <w:shd w:val="clear" w:color="auto" w:fill="FFFFFF"/>
                </w:rPr>
                <w:t>https://doi.org/10.1007/978-3-031-67527-0_17</w:t>
              </w:r>
            </w:hyperlink>
          </w:p>
          <w:p w14:paraId="2E00B1E7" w14:textId="4D62310B" w:rsidR="00B27AB3" w:rsidRPr="009351AB" w:rsidRDefault="00B27AB3" w:rsidP="009351AB">
            <w:pPr>
              <w:shd w:val="clear" w:color="auto" w:fill="FFFFFF"/>
              <w:ind w:hanging="2"/>
              <w:jc w:val="center"/>
              <w:rPr>
                <w:color w:val="323232"/>
                <w:lang w:val="uk-UA"/>
              </w:rPr>
            </w:pPr>
            <w:r w:rsidRPr="009351AB">
              <w:rPr>
                <w:color w:val="000000"/>
              </w:rPr>
              <w:t>Scopus</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6BB5C61A" w14:textId="4B003FB9" w:rsidR="00B27AB3" w:rsidRPr="00EF6BA2" w:rsidRDefault="00B27AB3" w:rsidP="00B27AB3">
            <w:pPr>
              <w:rPr>
                <w:color w:val="000000"/>
                <w:lang w:val="en-US"/>
              </w:rPr>
            </w:pPr>
            <w:r w:rsidRPr="00EF6BA2">
              <w:t xml:space="preserve">Ні </w:t>
            </w:r>
          </w:p>
        </w:tc>
      </w:tr>
      <w:tr w:rsidR="00B27AB3" w:rsidRPr="000B0013" w14:paraId="0A951FE5" w14:textId="77777777" w:rsidTr="00950CF0">
        <w:trPr>
          <w:trHeight w:val="317"/>
        </w:trPr>
        <w:tc>
          <w:tcPr>
            <w:tcW w:w="542" w:type="dxa"/>
            <w:tcBorders>
              <w:top w:val="single" w:sz="4" w:space="0" w:color="000000"/>
              <w:left w:val="single" w:sz="4" w:space="0" w:color="000000"/>
              <w:bottom w:val="single" w:sz="4" w:space="0" w:color="000000"/>
            </w:tcBorders>
            <w:shd w:val="clear" w:color="auto" w:fill="FFFFFF"/>
          </w:tcPr>
          <w:p w14:paraId="35E759BC" w14:textId="1B7D5DC5" w:rsidR="00B27AB3" w:rsidRPr="000B0013" w:rsidRDefault="00EF6BA2" w:rsidP="00B27AB3">
            <w:pPr>
              <w:rPr>
                <w:lang w:val="en-US"/>
              </w:rPr>
            </w:pPr>
            <w:r>
              <w:rPr>
                <w:lang w:val="en-US"/>
              </w:rPr>
              <w:t>5</w:t>
            </w:r>
          </w:p>
        </w:tc>
        <w:tc>
          <w:tcPr>
            <w:tcW w:w="1873" w:type="dxa"/>
            <w:tcBorders>
              <w:top w:val="single" w:sz="4" w:space="0" w:color="000000"/>
              <w:left w:val="single" w:sz="4" w:space="0" w:color="000000"/>
              <w:bottom w:val="single" w:sz="4" w:space="0" w:color="000000"/>
            </w:tcBorders>
            <w:shd w:val="clear" w:color="auto" w:fill="FFFFFF"/>
          </w:tcPr>
          <w:p w14:paraId="076A5525" w14:textId="6399760B" w:rsidR="00B27AB3" w:rsidRPr="009351AB" w:rsidRDefault="00B27AB3" w:rsidP="00B27AB3">
            <w:pPr>
              <w:rPr>
                <w:b/>
                <w:bCs/>
                <w:lang w:val="en-US"/>
              </w:rPr>
            </w:pPr>
            <w:r w:rsidRPr="009351AB">
              <w:rPr>
                <w:b/>
                <w:lang w:val="en-US"/>
              </w:rPr>
              <w:t>I. Savchenko, E.</w:t>
            </w:r>
            <w:r w:rsidRPr="009351AB">
              <w:rPr>
                <w:lang w:val="en-US"/>
              </w:rPr>
              <w:t xml:space="preserve"> </w:t>
            </w:r>
            <w:r w:rsidRPr="009351AB">
              <w:rPr>
                <w:b/>
                <w:lang w:val="en-US"/>
              </w:rPr>
              <w:t>Yanovska,</w:t>
            </w:r>
            <w:r w:rsidRPr="009351AB">
              <w:rPr>
                <w:lang w:val="en-US"/>
              </w:rPr>
              <w:t xml:space="preserve"> </w:t>
            </w:r>
            <w:r w:rsidRPr="009351AB">
              <w:rPr>
                <w:b/>
                <w:lang w:val="en-US"/>
              </w:rPr>
              <w:t>L. Vretik,</w:t>
            </w:r>
            <w:r w:rsidRPr="009351AB">
              <w:rPr>
                <w:lang w:val="en-US"/>
              </w:rPr>
              <w:t xml:space="preserve"> D. Sternik, and O. Kychkyruk</w:t>
            </w:r>
          </w:p>
        </w:tc>
        <w:tc>
          <w:tcPr>
            <w:tcW w:w="2126" w:type="dxa"/>
            <w:tcBorders>
              <w:top w:val="single" w:sz="4" w:space="0" w:color="000000"/>
              <w:left w:val="single" w:sz="4" w:space="0" w:color="000000"/>
              <w:bottom w:val="single" w:sz="4" w:space="0" w:color="000000"/>
            </w:tcBorders>
            <w:shd w:val="clear" w:color="auto" w:fill="FFFFFF"/>
          </w:tcPr>
          <w:p w14:paraId="11527C09" w14:textId="77777777" w:rsidR="00B27AB3" w:rsidRPr="009351AB" w:rsidRDefault="00B27AB3" w:rsidP="00B27AB3">
            <w:pPr>
              <w:rPr>
                <w:lang w:val="en-US"/>
              </w:rPr>
            </w:pPr>
            <w:r w:rsidRPr="009351AB">
              <w:rPr>
                <w:lang w:val="en-US"/>
              </w:rPr>
              <w:t xml:space="preserve">Chapter 4. Porous Polymer-Inorganic Nanocomposites Based on Natural Alumosilicate Minerals of Ukraine for Wastewater Treatment from Toxic Metal Ions </w:t>
            </w:r>
          </w:p>
          <w:p w14:paraId="246D184C" w14:textId="77777777" w:rsidR="00B27AB3" w:rsidRPr="009351AB" w:rsidRDefault="00B27AB3" w:rsidP="00B27AB3">
            <w:pPr>
              <w:rPr>
                <w:lang w:val="en-US"/>
              </w:rPr>
            </w:pPr>
          </w:p>
          <w:p w14:paraId="0849E9D7" w14:textId="77777777" w:rsidR="00B27AB3" w:rsidRPr="009351AB" w:rsidRDefault="00B27AB3" w:rsidP="00B27AB3">
            <w:pPr>
              <w:rPr>
                <w:lang w:val="en-US"/>
              </w:rPr>
            </w:pPr>
          </w:p>
          <w:p w14:paraId="169C827F" w14:textId="77777777" w:rsidR="00B27AB3" w:rsidRPr="009351AB" w:rsidRDefault="00B27AB3" w:rsidP="00B27AB3">
            <w:pPr>
              <w:rPr>
                <w:lang w:val="en-US"/>
              </w:rPr>
            </w:pPr>
          </w:p>
          <w:p w14:paraId="0D470E1E" w14:textId="77777777" w:rsidR="00B27AB3" w:rsidRPr="009351AB" w:rsidRDefault="00B27AB3" w:rsidP="00B27AB3">
            <w:pPr>
              <w:rPr>
                <w:lang w:val="en-US"/>
              </w:rPr>
            </w:pPr>
          </w:p>
          <w:p w14:paraId="155129BC" w14:textId="77777777" w:rsidR="00B27AB3" w:rsidRPr="009351AB" w:rsidRDefault="00B27AB3" w:rsidP="00B27AB3">
            <w:pPr>
              <w:rPr>
                <w:lang w:val="en-US"/>
              </w:rPr>
            </w:pPr>
          </w:p>
        </w:tc>
        <w:tc>
          <w:tcPr>
            <w:tcW w:w="1701" w:type="dxa"/>
            <w:tcBorders>
              <w:top w:val="single" w:sz="4" w:space="0" w:color="000000"/>
              <w:left w:val="single" w:sz="4" w:space="0" w:color="000000"/>
              <w:bottom w:val="single" w:sz="4" w:space="0" w:color="000000"/>
            </w:tcBorders>
            <w:shd w:val="clear" w:color="auto" w:fill="FFFFFF"/>
          </w:tcPr>
          <w:p w14:paraId="53F3C823" w14:textId="3C214719" w:rsidR="00B95498" w:rsidRDefault="00B95498" w:rsidP="00B27AB3">
            <w:pPr>
              <w:shd w:val="clear" w:color="auto" w:fill="FFFFFF"/>
              <w:ind w:hanging="2"/>
              <w:rPr>
                <w:lang w:val="en-US"/>
              </w:rPr>
            </w:pPr>
            <w:r>
              <w:rPr>
                <w:lang w:val="en-US"/>
              </w:rPr>
              <w:t>In book:</w:t>
            </w:r>
          </w:p>
          <w:p w14:paraId="65BADB19" w14:textId="2BD98C9A" w:rsidR="00B27AB3" w:rsidRPr="009351AB" w:rsidRDefault="00B27AB3" w:rsidP="00B27AB3">
            <w:pPr>
              <w:shd w:val="clear" w:color="auto" w:fill="FFFFFF"/>
              <w:ind w:hanging="2"/>
            </w:pPr>
            <w:r w:rsidRPr="009351AB">
              <w:rPr>
                <w:lang w:val="en-US"/>
              </w:rPr>
              <w:t xml:space="preserve">Porous Materials. Novel Processing Technologies and Emerging Applications.-Editors: Chin Hua Chia, PhD, Tamara Tatrishvili, PhD, Ann Rose Abraham, PhD, A. K. Haghi, PhD,-2024.- </w:t>
            </w:r>
            <w:r w:rsidRPr="009351AB">
              <w:t>83-124 pp.-Apple Academic Press.- Burlington ON L7N 0A4 Canada</w:t>
            </w:r>
          </w:p>
        </w:tc>
        <w:tc>
          <w:tcPr>
            <w:tcW w:w="2127" w:type="dxa"/>
            <w:tcBorders>
              <w:top w:val="single" w:sz="4" w:space="0" w:color="000000"/>
              <w:left w:val="single" w:sz="4" w:space="0" w:color="000000"/>
              <w:bottom w:val="single" w:sz="4" w:space="0" w:color="000000"/>
            </w:tcBorders>
            <w:shd w:val="clear" w:color="auto" w:fill="FFFFFF"/>
          </w:tcPr>
          <w:p w14:paraId="52F49064" w14:textId="77777777" w:rsidR="00B27AB3" w:rsidRPr="009351AB" w:rsidRDefault="00B27AB3" w:rsidP="00B27AB3">
            <w:r w:rsidRPr="009351AB">
              <w:t>2024,</w:t>
            </w:r>
          </w:p>
          <w:p w14:paraId="0B5421FA" w14:textId="77777777" w:rsidR="00B27AB3" w:rsidRPr="009351AB" w:rsidRDefault="00A509FD" w:rsidP="00B27AB3">
            <w:hyperlink r:id="rId39" w:history="1">
              <w:r w:rsidR="00B27AB3" w:rsidRPr="009351AB">
                <w:rPr>
                  <w:rStyle w:val="ac"/>
                </w:rPr>
                <w:t>https://www.appleacademicpress.com/mechanics-and-physics-of-porous-materials-novel-processing-technologies-and-emerging-applications-/9781774914656</w:t>
              </w:r>
            </w:hyperlink>
          </w:p>
          <w:p w14:paraId="35A81889" w14:textId="77777777" w:rsidR="00B27AB3" w:rsidRPr="009351AB" w:rsidRDefault="00B27AB3" w:rsidP="00B27AB3">
            <w:pPr>
              <w:rPr>
                <w:lang w:val="en-US"/>
              </w:rPr>
            </w:pPr>
            <w:r w:rsidRPr="009351AB">
              <w:rPr>
                <w:lang w:val="en-US"/>
              </w:rPr>
              <w:t>Hard copy ISBN: 9781774914656, E-Book ISBN: 9781003414469</w:t>
            </w:r>
          </w:p>
          <w:p w14:paraId="0CC219C3" w14:textId="77777777" w:rsidR="00B27AB3" w:rsidRPr="009351AB" w:rsidRDefault="00B27AB3" w:rsidP="00B27AB3">
            <w:pPr>
              <w:rPr>
                <w:lang w:val="en-US"/>
              </w:rPr>
            </w:pPr>
            <w:r w:rsidRPr="009351AB">
              <w:rPr>
                <w:lang w:val="en-US"/>
              </w:rPr>
              <w:t>https://search.worldcat.org/search?q=bn:9781000914771</w:t>
            </w:r>
          </w:p>
          <w:p w14:paraId="4C744B10" w14:textId="77777777" w:rsidR="00B27AB3" w:rsidRPr="009351AB" w:rsidRDefault="00B27AB3" w:rsidP="00B27AB3">
            <w:pPr>
              <w:shd w:val="clear" w:color="auto" w:fill="FFFFFF"/>
              <w:ind w:hanging="2"/>
              <w:rPr>
                <w:color w:val="323232"/>
                <w:lang w:val="en-US"/>
              </w:rPr>
            </w:pP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24707DC1" w14:textId="2A6891AE" w:rsidR="00B27AB3" w:rsidRPr="00EF6BA2" w:rsidRDefault="00EF6BA2" w:rsidP="00B27AB3">
            <w:pPr>
              <w:rPr>
                <w:color w:val="000000"/>
                <w:lang w:val="en-US"/>
              </w:rPr>
            </w:pPr>
            <w:r>
              <w:t>Н</w:t>
            </w:r>
            <w:r w:rsidR="00B27AB3" w:rsidRPr="00EF6BA2">
              <w:t>і</w:t>
            </w:r>
          </w:p>
        </w:tc>
      </w:tr>
      <w:tr w:rsidR="00B27AB3" w:rsidRPr="000B0013" w14:paraId="6905E88E" w14:textId="77777777" w:rsidTr="00950CF0">
        <w:trPr>
          <w:trHeight w:val="317"/>
        </w:trPr>
        <w:tc>
          <w:tcPr>
            <w:tcW w:w="542" w:type="dxa"/>
            <w:tcBorders>
              <w:top w:val="single" w:sz="4" w:space="0" w:color="000000"/>
              <w:left w:val="single" w:sz="4" w:space="0" w:color="000000"/>
              <w:bottom w:val="single" w:sz="4" w:space="0" w:color="000000"/>
            </w:tcBorders>
            <w:shd w:val="clear" w:color="auto" w:fill="FFFFFF"/>
          </w:tcPr>
          <w:p w14:paraId="63A7DE14" w14:textId="33830531" w:rsidR="00B27AB3" w:rsidRPr="000B0013" w:rsidRDefault="00EF6BA2" w:rsidP="00B27AB3">
            <w:pPr>
              <w:rPr>
                <w:lang w:val="en-US"/>
              </w:rPr>
            </w:pPr>
            <w:r>
              <w:rPr>
                <w:lang w:val="en-US"/>
              </w:rPr>
              <w:t>6</w:t>
            </w:r>
          </w:p>
        </w:tc>
        <w:tc>
          <w:tcPr>
            <w:tcW w:w="1873" w:type="dxa"/>
            <w:tcBorders>
              <w:top w:val="single" w:sz="4" w:space="0" w:color="000000"/>
              <w:left w:val="single" w:sz="4" w:space="0" w:color="000000"/>
              <w:bottom w:val="single" w:sz="4" w:space="0" w:color="000000"/>
            </w:tcBorders>
            <w:shd w:val="clear" w:color="auto" w:fill="FFFFFF"/>
          </w:tcPr>
          <w:p w14:paraId="39FF95E2" w14:textId="2B13A824" w:rsidR="00B27AB3" w:rsidRPr="009351AB" w:rsidRDefault="00B27AB3" w:rsidP="00B27AB3">
            <w:pPr>
              <w:rPr>
                <w:b/>
                <w:bCs/>
                <w:lang w:val="en-US"/>
              </w:rPr>
            </w:pPr>
            <w:r w:rsidRPr="009351AB">
              <w:rPr>
                <w:lang w:val="en-US"/>
              </w:rPr>
              <w:t>I</w:t>
            </w:r>
            <w:r w:rsidRPr="00EF6BA2">
              <w:rPr>
                <w:b/>
                <w:lang w:val="en-US"/>
              </w:rPr>
              <w:t xml:space="preserve">. Savchenko, E. Yanovska, L. </w:t>
            </w:r>
            <w:r w:rsidRPr="00EF6BA2">
              <w:rPr>
                <w:b/>
                <w:lang w:val="en-US"/>
              </w:rPr>
              <w:lastRenderedPageBreak/>
              <w:t xml:space="preserve">Vretik, </w:t>
            </w:r>
            <w:r w:rsidRPr="009351AB">
              <w:rPr>
                <w:lang w:val="en-US"/>
              </w:rPr>
              <w:t>D. Sternik, and O. Kychkyruk</w:t>
            </w:r>
          </w:p>
        </w:tc>
        <w:tc>
          <w:tcPr>
            <w:tcW w:w="2126" w:type="dxa"/>
            <w:tcBorders>
              <w:top w:val="single" w:sz="4" w:space="0" w:color="000000"/>
              <w:left w:val="single" w:sz="4" w:space="0" w:color="000000"/>
              <w:bottom w:val="single" w:sz="4" w:space="0" w:color="000000"/>
            </w:tcBorders>
            <w:shd w:val="clear" w:color="auto" w:fill="FFFFFF"/>
          </w:tcPr>
          <w:p w14:paraId="1D25D92B" w14:textId="2C263C0E" w:rsidR="00B27AB3" w:rsidRPr="009351AB" w:rsidRDefault="00B27AB3" w:rsidP="00B27AB3">
            <w:pPr>
              <w:rPr>
                <w:lang w:val="en-US"/>
              </w:rPr>
            </w:pPr>
            <w:r w:rsidRPr="009351AB">
              <w:rPr>
                <w:lang w:val="en-US"/>
              </w:rPr>
              <w:lastRenderedPageBreak/>
              <w:t xml:space="preserve">Adsorption Properties of Silica Gels, In Situ Modified with </w:t>
            </w:r>
            <w:r w:rsidRPr="009351AB">
              <w:rPr>
                <w:lang w:val="en-US"/>
              </w:rPr>
              <w:lastRenderedPageBreak/>
              <w:t>Nitrogen-Containing Polymers With Complexing Properties for Ions Cu(II), Fe(III), Pb(II)</w:t>
            </w:r>
          </w:p>
        </w:tc>
        <w:tc>
          <w:tcPr>
            <w:tcW w:w="1701" w:type="dxa"/>
            <w:tcBorders>
              <w:top w:val="single" w:sz="4" w:space="0" w:color="000000"/>
              <w:left w:val="single" w:sz="4" w:space="0" w:color="000000"/>
              <w:bottom w:val="single" w:sz="4" w:space="0" w:color="000000"/>
            </w:tcBorders>
            <w:shd w:val="clear" w:color="auto" w:fill="FFFFFF"/>
          </w:tcPr>
          <w:p w14:paraId="500906D6" w14:textId="51DAA9CB" w:rsidR="00B27AB3" w:rsidRPr="009351AB" w:rsidRDefault="00B27AB3" w:rsidP="00B27AB3">
            <w:pPr>
              <w:shd w:val="clear" w:color="auto" w:fill="FFFFFF"/>
              <w:ind w:hanging="2"/>
            </w:pPr>
            <w:r w:rsidRPr="009351AB">
              <w:rPr>
                <w:lang w:val="en-US"/>
              </w:rPr>
              <w:lastRenderedPageBreak/>
              <w:t xml:space="preserve">In book: Sustainability in Polymer </w:t>
            </w:r>
            <w:r w:rsidRPr="009351AB">
              <w:rPr>
                <w:lang w:val="en-US"/>
              </w:rPr>
              <w:lastRenderedPageBreak/>
              <w:t xml:space="preserve">Technology and Plastic Engineering Concepts, Strategies, and Opportunities.-Editors: Tamara Tatrishvili, PhD, Neha Kanwar Rawat, PhD, Swati Gokul Talele PhD, A. K. Haghi, PhD-2024.- </w:t>
            </w:r>
            <w:r w:rsidRPr="009351AB">
              <w:t>Apple Academic Press.- 340 p.</w:t>
            </w:r>
          </w:p>
        </w:tc>
        <w:tc>
          <w:tcPr>
            <w:tcW w:w="2127" w:type="dxa"/>
            <w:tcBorders>
              <w:top w:val="single" w:sz="4" w:space="0" w:color="000000"/>
              <w:left w:val="single" w:sz="4" w:space="0" w:color="000000"/>
              <w:bottom w:val="single" w:sz="4" w:space="0" w:color="000000"/>
            </w:tcBorders>
            <w:shd w:val="clear" w:color="auto" w:fill="FFFFFF"/>
          </w:tcPr>
          <w:p w14:paraId="4CB0C03D" w14:textId="77777777" w:rsidR="00B27AB3" w:rsidRPr="009351AB" w:rsidRDefault="00B27AB3" w:rsidP="00B27AB3">
            <w:r w:rsidRPr="009351AB">
              <w:lastRenderedPageBreak/>
              <w:t xml:space="preserve">2024, </w:t>
            </w:r>
            <w:hyperlink r:id="rId40" w:history="1">
              <w:r w:rsidRPr="009351AB">
                <w:rPr>
                  <w:rStyle w:val="ac"/>
                </w:rPr>
                <w:t>https://www.appleacademicpress.com/susta</w:t>
              </w:r>
              <w:r w:rsidRPr="009351AB">
                <w:rPr>
                  <w:rStyle w:val="ac"/>
                </w:rPr>
                <w:lastRenderedPageBreak/>
                <w:t>inability-in-polymer-technology-and-plastic-engineering-concepts-strategies-and-opportunities/9781774917626</w:t>
              </w:r>
            </w:hyperlink>
          </w:p>
          <w:p w14:paraId="05580CC6" w14:textId="33CBC8CA" w:rsidR="00B27AB3" w:rsidRPr="009351AB" w:rsidRDefault="00B27AB3" w:rsidP="00B27AB3">
            <w:pPr>
              <w:shd w:val="clear" w:color="auto" w:fill="FFFFFF"/>
              <w:ind w:hanging="2"/>
              <w:rPr>
                <w:color w:val="323232"/>
                <w:lang w:val="en-US"/>
              </w:rPr>
            </w:pPr>
            <w:r w:rsidRPr="009351AB">
              <w:rPr>
                <w:lang w:val="en-US"/>
              </w:rPr>
              <w:t>https://appleacademicpress.com/sustainability-in-polymer-technology-and-plastic-engineering-concepts-strategies-and-opportunities/9781774917626 Hard ISBN: 9781774917626 90.</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1DEEB0EB" w14:textId="6A85590D" w:rsidR="00B27AB3" w:rsidRPr="00EF6BA2" w:rsidRDefault="00EF6BA2" w:rsidP="00B27AB3">
            <w:pPr>
              <w:rPr>
                <w:color w:val="000000"/>
                <w:lang w:val="en-US"/>
              </w:rPr>
            </w:pPr>
            <w:r>
              <w:lastRenderedPageBreak/>
              <w:t>Н</w:t>
            </w:r>
            <w:r w:rsidR="00B27AB3" w:rsidRPr="00EF6BA2">
              <w:t>і</w:t>
            </w:r>
          </w:p>
        </w:tc>
      </w:tr>
      <w:tr w:rsidR="00681D4B" w:rsidRPr="000B0013" w14:paraId="46BC3587" w14:textId="77777777" w:rsidTr="00950CF0">
        <w:trPr>
          <w:trHeight w:val="317"/>
        </w:trPr>
        <w:tc>
          <w:tcPr>
            <w:tcW w:w="542" w:type="dxa"/>
            <w:tcBorders>
              <w:top w:val="single" w:sz="4" w:space="0" w:color="000000"/>
              <w:left w:val="single" w:sz="4" w:space="0" w:color="000000"/>
              <w:bottom w:val="single" w:sz="4" w:space="0" w:color="000000"/>
            </w:tcBorders>
            <w:shd w:val="clear" w:color="auto" w:fill="FFFFFF"/>
          </w:tcPr>
          <w:p w14:paraId="199DF35F" w14:textId="446AEC3C" w:rsidR="00681D4B" w:rsidRPr="000B0013" w:rsidRDefault="00EF6BA2" w:rsidP="00681D4B">
            <w:pPr>
              <w:rPr>
                <w:lang w:val="en-US"/>
              </w:rPr>
            </w:pPr>
            <w:r>
              <w:rPr>
                <w:lang w:val="en-US"/>
              </w:rPr>
              <w:t>7</w:t>
            </w:r>
          </w:p>
        </w:tc>
        <w:tc>
          <w:tcPr>
            <w:tcW w:w="1873" w:type="dxa"/>
            <w:tcBorders>
              <w:top w:val="single" w:sz="4" w:space="0" w:color="000000"/>
              <w:left w:val="single" w:sz="4" w:space="0" w:color="000000"/>
              <w:bottom w:val="single" w:sz="4" w:space="0" w:color="000000"/>
            </w:tcBorders>
            <w:shd w:val="clear" w:color="auto" w:fill="FFFFFF"/>
          </w:tcPr>
          <w:p w14:paraId="5B8E4513" w14:textId="7B31B257" w:rsidR="00681D4B" w:rsidRPr="00EF6BA2" w:rsidRDefault="00681D4B" w:rsidP="00681D4B">
            <w:pPr>
              <w:rPr>
                <w:b/>
                <w:bCs/>
                <w:lang w:val="en-US"/>
              </w:rPr>
            </w:pPr>
            <w:r w:rsidRPr="00EF6BA2">
              <w:rPr>
                <w:b/>
                <w:lang w:val="en-US"/>
              </w:rPr>
              <w:t>Kuziv Y., Virych P., Pavlenko V.,  Kutsevol N.</w:t>
            </w:r>
          </w:p>
        </w:tc>
        <w:tc>
          <w:tcPr>
            <w:tcW w:w="2126" w:type="dxa"/>
            <w:tcBorders>
              <w:top w:val="single" w:sz="4" w:space="0" w:color="000000"/>
              <w:left w:val="single" w:sz="4" w:space="0" w:color="000000"/>
              <w:bottom w:val="single" w:sz="4" w:space="0" w:color="000000"/>
            </w:tcBorders>
            <w:shd w:val="clear" w:color="auto" w:fill="FFFFFF"/>
          </w:tcPr>
          <w:p w14:paraId="7BFCC144" w14:textId="52F8A601" w:rsidR="00681D4B" w:rsidRPr="009351AB" w:rsidRDefault="00B95498" w:rsidP="00681D4B">
            <w:pPr>
              <w:rPr>
                <w:bCs/>
                <w:lang w:val="en-US" w:eastAsia="en-US"/>
              </w:rPr>
            </w:pPr>
            <w:r>
              <w:rPr>
                <w:lang w:val="en-US"/>
              </w:rPr>
              <w:t xml:space="preserve">Chapter 14. </w:t>
            </w:r>
            <w:r w:rsidR="00681D4B" w:rsidRPr="009351AB">
              <w:rPr>
                <w:lang w:val="en-US"/>
              </w:rPr>
              <w:t>Porous Nanocomposites for Anticancer Therapy: Comparative Study in Water and Hank's Solution by UV–Vis Spectroscopy</w:t>
            </w:r>
          </w:p>
        </w:tc>
        <w:tc>
          <w:tcPr>
            <w:tcW w:w="1701" w:type="dxa"/>
            <w:tcBorders>
              <w:top w:val="single" w:sz="4" w:space="0" w:color="000000"/>
              <w:left w:val="single" w:sz="4" w:space="0" w:color="000000"/>
              <w:bottom w:val="single" w:sz="4" w:space="0" w:color="000000"/>
            </w:tcBorders>
            <w:shd w:val="clear" w:color="auto" w:fill="FFFFFF"/>
          </w:tcPr>
          <w:p w14:paraId="2A8F45F7" w14:textId="5A7C99A9" w:rsidR="00681D4B" w:rsidRPr="009351AB" w:rsidRDefault="00B95498" w:rsidP="00681D4B">
            <w:pPr>
              <w:shd w:val="clear" w:color="auto" w:fill="FFFFFF"/>
              <w:ind w:hanging="2"/>
              <w:rPr>
                <w:lang w:val="en-US"/>
              </w:rPr>
            </w:pPr>
            <w:r>
              <w:rPr>
                <w:shd w:val="clear" w:color="auto" w:fill="FFFFFF"/>
                <w:lang w:val="en-US"/>
              </w:rPr>
              <w:t>In Book:</w:t>
            </w:r>
            <w:r w:rsidRPr="009351AB">
              <w:rPr>
                <w:shd w:val="clear" w:color="auto" w:fill="FFFFFF"/>
                <w:lang w:val="en-US"/>
              </w:rPr>
              <w:t>Mechanics and Physics of Porous Materials: Novel Processing Technologies and Emerging Applications</w:t>
            </w:r>
          </w:p>
        </w:tc>
        <w:tc>
          <w:tcPr>
            <w:tcW w:w="2127" w:type="dxa"/>
            <w:tcBorders>
              <w:top w:val="single" w:sz="4" w:space="0" w:color="000000"/>
              <w:left w:val="single" w:sz="4" w:space="0" w:color="000000"/>
              <w:bottom w:val="single" w:sz="4" w:space="0" w:color="000000"/>
            </w:tcBorders>
            <w:shd w:val="clear" w:color="auto" w:fill="FFFFFF"/>
          </w:tcPr>
          <w:p w14:paraId="0252F2E2" w14:textId="2805443D" w:rsidR="00B95498" w:rsidRPr="00B95498" w:rsidRDefault="00B95498" w:rsidP="00B95498">
            <w:pPr>
              <w:ind w:left="152" w:right="121"/>
              <w:jc w:val="center"/>
              <w:rPr>
                <w:spacing w:val="5"/>
                <w:shd w:val="clear" w:color="auto" w:fill="FFFFFF"/>
                <w:lang w:val="en-US"/>
              </w:rPr>
            </w:pPr>
            <w:r w:rsidRPr="009351AB">
              <w:rPr>
                <w:shd w:val="clear" w:color="auto" w:fill="FFFFFF"/>
                <w:lang w:val="en-US"/>
              </w:rPr>
              <w:t xml:space="preserve">Book Chapter, </w:t>
            </w:r>
            <w:r w:rsidRPr="009351AB">
              <w:rPr>
                <w:spacing w:val="5"/>
                <w:shd w:val="clear" w:color="auto" w:fill="FFFFFF"/>
                <w:lang w:val="en-US"/>
              </w:rPr>
              <w:t xml:space="preserve">Apple Academic Press. </w:t>
            </w:r>
            <w:r w:rsidRPr="00B95498">
              <w:rPr>
                <w:shd w:val="clear" w:color="auto" w:fill="FFFFFF"/>
                <w:lang w:val="en-US"/>
              </w:rPr>
              <w:t xml:space="preserve">2024, </w:t>
            </w:r>
            <w:hyperlink r:id="rId41" w:history="1">
              <w:r w:rsidRPr="00B95498">
                <w:rPr>
                  <w:rStyle w:val="ac"/>
                  <w:spacing w:val="5"/>
                  <w:shd w:val="clear" w:color="auto" w:fill="FFFFFF"/>
                  <w:lang w:val="en-US"/>
                </w:rPr>
                <w:t>https://doi.org/10.1201/9781003414469</w:t>
              </w:r>
            </w:hyperlink>
          </w:p>
          <w:p w14:paraId="557BDCBC" w14:textId="433C7642" w:rsidR="00681D4B" w:rsidRPr="00B95498" w:rsidRDefault="00B95498" w:rsidP="00B95498">
            <w:pPr>
              <w:jc w:val="center"/>
              <w:rPr>
                <w:b/>
                <w:bCs/>
                <w:shd w:val="clear" w:color="auto" w:fill="FFFFFF"/>
                <w:lang w:val="en-US"/>
              </w:rPr>
            </w:pPr>
            <w:r w:rsidRPr="00B95498">
              <w:rPr>
                <w:color w:val="000000"/>
                <w:lang w:val="en-US"/>
              </w:rPr>
              <w:t>Scopus</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0BD0077E" w14:textId="22AA6F84" w:rsidR="00681D4B" w:rsidRPr="00EF6BA2" w:rsidRDefault="00EF6BA2" w:rsidP="00681D4B">
            <w:r>
              <w:t>Н</w:t>
            </w:r>
            <w:r w:rsidR="00681D4B" w:rsidRPr="00EF6BA2">
              <w:t>і</w:t>
            </w:r>
          </w:p>
        </w:tc>
      </w:tr>
      <w:tr w:rsidR="00457593" w:rsidRPr="000B0013" w14:paraId="2D0267AD" w14:textId="77777777" w:rsidTr="006D3FDC">
        <w:trPr>
          <w:trHeight w:val="317"/>
        </w:trPr>
        <w:tc>
          <w:tcPr>
            <w:tcW w:w="542" w:type="dxa"/>
            <w:tcBorders>
              <w:top w:val="single" w:sz="4" w:space="0" w:color="000000"/>
              <w:left w:val="single" w:sz="4" w:space="0" w:color="000000"/>
              <w:bottom w:val="single" w:sz="4" w:space="0" w:color="000000"/>
            </w:tcBorders>
            <w:shd w:val="clear" w:color="auto" w:fill="FFFFFF"/>
          </w:tcPr>
          <w:p w14:paraId="7D754A1D" w14:textId="50502446" w:rsidR="00457593" w:rsidRPr="00457593" w:rsidRDefault="00457593" w:rsidP="006D3FDC">
            <w:pPr>
              <w:rPr>
                <w:lang w:val="en-US"/>
              </w:rPr>
            </w:pPr>
            <w:r w:rsidRPr="00457593">
              <w:rPr>
                <w:lang w:val="en-US"/>
              </w:rPr>
              <w:t>8</w:t>
            </w:r>
          </w:p>
        </w:tc>
        <w:tc>
          <w:tcPr>
            <w:tcW w:w="1873" w:type="dxa"/>
            <w:tcBorders>
              <w:top w:val="single" w:sz="4" w:space="0" w:color="000000"/>
              <w:left w:val="single" w:sz="4" w:space="0" w:color="000000"/>
              <w:bottom w:val="single" w:sz="4" w:space="0" w:color="000000"/>
            </w:tcBorders>
            <w:shd w:val="clear" w:color="auto" w:fill="FFFFFF"/>
          </w:tcPr>
          <w:p w14:paraId="17A940E2" w14:textId="77777777" w:rsidR="00457593" w:rsidRPr="00457593" w:rsidRDefault="00457593" w:rsidP="006D3FDC">
            <w:pPr>
              <w:rPr>
                <w:lang w:val="en-US"/>
              </w:rPr>
            </w:pPr>
            <w:r w:rsidRPr="00457593">
              <w:rPr>
                <w:color w:val="000000" w:themeColor="text1"/>
                <w:lang w:val="en-US"/>
              </w:rPr>
              <w:t xml:space="preserve">Chornii, V., Nedilko, S. G., </w:t>
            </w:r>
            <w:r w:rsidRPr="00457593">
              <w:rPr>
                <w:b/>
                <w:color w:val="000000" w:themeColor="text1"/>
                <w:lang w:val="en-US"/>
              </w:rPr>
              <w:t>Terebilenko, K., Zozulia, V</w:t>
            </w:r>
            <w:r w:rsidRPr="00457593">
              <w:rPr>
                <w:color w:val="000000" w:themeColor="text1"/>
                <w:lang w:val="en-US"/>
              </w:rPr>
              <w:t xml:space="preserve">., Boyko, V., Zhydachevskyy, Y., &amp; Suchocki, A. </w:t>
            </w:r>
          </w:p>
        </w:tc>
        <w:tc>
          <w:tcPr>
            <w:tcW w:w="2126" w:type="dxa"/>
            <w:tcBorders>
              <w:top w:val="single" w:sz="4" w:space="0" w:color="000000"/>
              <w:left w:val="single" w:sz="4" w:space="0" w:color="000000"/>
              <w:bottom w:val="single" w:sz="4" w:space="0" w:color="000000"/>
            </w:tcBorders>
            <w:shd w:val="clear" w:color="auto" w:fill="FFFFFF"/>
          </w:tcPr>
          <w:p w14:paraId="532AEBCD" w14:textId="77777777" w:rsidR="00457593" w:rsidRPr="00457593" w:rsidRDefault="00457593" w:rsidP="006D3FDC">
            <w:pPr>
              <w:rPr>
                <w:lang w:val="en-US"/>
              </w:rPr>
            </w:pPr>
            <w:r w:rsidRPr="00457593">
              <w:rPr>
                <w:color w:val="000000" w:themeColor="text1"/>
                <w:lang w:val="en-US"/>
              </w:rPr>
              <w:t>Preparation, Structure and Luminescence Properties of “Microcrystalline Cellulose-</w:t>
            </w:r>
            <w:proofErr w:type="gramStart"/>
            <w:r w:rsidRPr="00457593">
              <w:rPr>
                <w:color w:val="000000" w:themeColor="text1"/>
                <w:lang w:val="en-US"/>
              </w:rPr>
              <w:t>K</w:t>
            </w:r>
            <w:r w:rsidRPr="00457593">
              <w:rPr>
                <w:color w:val="000000" w:themeColor="text1"/>
                <w:vertAlign w:val="subscript"/>
                <w:lang w:val="en-US"/>
              </w:rPr>
              <w:t>3</w:t>
            </w:r>
            <w:r w:rsidRPr="00457593">
              <w:rPr>
                <w:color w:val="000000" w:themeColor="text1"/>
                <w:lang w:val="en-US"/>
              </w:rPr>
              <w:t>Tb(</w:t>
            </w:r>
            <w:proofErr w:type="gramEnd"/>
            <w:r w:rsidRPr="00457593">
              <w:rPr>
                <w:color w:val="000000" w:themeColor="text1"/>
                <w:lang w:val="en-US"/>
              </w:rPr>
              <w:t>PO</w:t>
            </w:r>
            <w:r w:rsidRPr="00457593">
              <w:rPr>
                <w:color w:val="000000" w:themeColor="text1"/>
                <w:vertAlign w:val="subscript"/>
                <w:lang w:val="en-US"/>
              </w:rPr>
              <w:t>4</w:t>
            </w:r>
            <w:r w:rsidRPr="00457593">
              <w:rPr>
                <w:color w:val="000000" w:themeColor="text1"/>
                <w:lang w:val="en-US"/>
              </w:rPr>
              <w:t>)</w:t>
            </w:r>
            <w:r w:rsidRPr="00457593">
              <w:rPr>
                <w:color w:val="000000" w:themeColor="text1"/>
                <w:vertAlign w:val="subscript"/>
                <w:lang w:val="en-US"/>
              </w:rPr>
              <w:t>2</w:t>
            </w:r>
            <w:r w:rsidRPr="00457593">
              <w:rPr>
                <w:color w:val="000000" w:themeColor="text1"/>
                <w:lang w:val="en-US"/>
              </w:rPr>
              <w:t>” Composites.</w:t>
            </w:r>
          </w:p>
        </w:tc>
        <w:tc>
          <w:tcPr>
            <w:tcW w:w="1701" w:type="dxa"/>
            <w:tcBorders>
              <w:top w:val="single" w:sz="4" w:space="0" w:color="000000"/>
              <w:left w:val="single" w:sz="4" w:space="0" w:color="000000"/>
              <w:bottom w:val="single" w:sz="4" w:space="0" w:color="000000"/>
            </w:tcBorders>
            <w:shd w:val="clear" w:color="auto" w:fill="FFFFFF"/>
          </w:tcPr>
          <w:p w14:paraId="30A4FF2D" w14:textId="77777777" w:rsidR="00457593" w:rsidRPr="00457593" w:rsidRDefault="00457593" w:rsidP="006D3FDC">
            <w:pPr>
              <w:shd w:val="clear" w:color="auto" w:fill="FFFFFF"/>
              <w:ind w:hanging="2"/>
              <w:rPr>
                <w:lang w:val="en-US"/>
              </w:rPr>
            </w:pPr>
            <w:r w:rsidRPr="00783ECF">
              <w:rPr>
                <w:bCs/>
                <w:iCs/>
                <w:color w:val="000000" w:themeColor="text1"/>
                <w:lang w:val="en-US"/>
              </w:rPr>
              <w:t>Springer Proceedings in Materials</w:t>
            </w:r>
            <w:r w:rsidRPr="00457593">
              <w:rPr>
                <w:i/>
                <w:iCs/>
                <w:color w:val="000000" w:themeColor="text1"/>
                <w:lang w:val="en-US"/>
              </w:rPr>
              <w:t xml:space="preserve"> </w:t>
            </w:r>
            <w:r w:rsidRPr="00457593">
              <w:rPr>
                <w:color w:val="000000" w:themeColor="text1"/>
                <w:lang w:val="en-US"/>
              </w:rPr>
              <w:t xml:space="preserve"> Singapore: Springer Nature Singapore</w:t>
            </w:r>
          </w:p>
        </w:tc>
        <w:tc>
          <w:tcPr>
            <w:tcW w:w="2127" w:type="dxa"/>
            <w:tcBorders>
              <w:top w:val="single" w:sz="4" w:space="0" w:color="000000"/>
              <w:left w:val="single" w:sz="4" w:space="0" w:color="000000"/>
              <w:bottom w:val="single" w:sz="4" w:space="0" w:color="000000"/>
            </w:tcBorders>
            <w:shd w:val="clear" w:color="auto" w:fill="FFFFFF"/>
          </w:tcPr>
          <w:p w14:paraId="44DE23CF" w14:textId="77777777" w:rsidR="00457593" w:rsidRPr="00457593" w:rsidRDefault="00457593" w:rsidP="006D3FDC">
            <w:pPr>
              <w:pStyle w:val="af1"/>
              <w:widowControl w:val="0"/>
              <w:spacing w:line="276" w:lineRule="auto"/>
              <w:rPr>
                <w:sz w:val="24"/>
                <w:szCs w:val="24"/>
              </w:rPr>
            </w:pPr>
            <w:r w:rsidRPr="00457593">
              <w:rPr>
                <w:color w:val="000000" w:themeColor="text1"/>
                <w:sz w:val="24"/>
                <w:szCs w:val="24"/>
              </w:rPr>
              <w:t>p. 49-57.</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19109A76" w14:textId="61541856" w:rsidR="00457593" w:rsidRPr="00457593" w:rsidRDefault="00457593" w:rsidP="006D3FDC">
            <w:r w:rsidRPr="00457593">
              <w:t>Ні</w:t>
            </w:r>
          </w:p>
        </w:tc>
      </w:tr>
      <w:tr w:rsidR="00783ECF" w:rsidRPr="00783ECF" w14:paraId="70EF0B91" w14:textId="77777777" w:rsidTr="006D3FDC">
        <w:trPr>
          <w:trHeight w:val="317"/>
        </w:trPr>
        <w:tc>
          <w:tcPr>
            <w:tcW w:w="542" w:type="dxa"/>
            <w:tcBorders>
              <w:top w:val="single" w:sz="4" w:space="0" w:color="000000"/>
              <w:left w:val="single" w:sz="4" w:space="0" w:color="000000"/>
              <w:bottom w:val="single" w:sz="4" w:space="0" w:color="000000"/>
            </w:tcBorders>
            <w:shd w:val="clear" w:color="auto" w:fill="FFFFFF"/>
          </w:tcPr>
          <w:p w14:paraId="2B32A2DD" w14:textId="2CBCD17C" w:rsidR="00783ECF" w:rsidRPr="00783ECF" w:rsidRDefault="00783ECF" w:rsidP="006D3FDC">
            <w:pPr>
              <w:rPr>
                <w:lang w:val="uk-UA"/>
              </w:rPr>
            </w:pPr>
            <w:r w:rsidRPr="00783ECF">
              <w:rPr>
                <w:lang w:val="uk-UA"/>
              </w:rPr>
              <w:t>9</w:t>
            </w:r>
          </w:p>
        </w:tc>
        <w:tc>
          <w:tcPr>
            <w:tcW w:w="1873" w:type="dxa"/>
            <w:tcBorders>
              <w:top w:val="single" w:sz="4" w:space="0" w:color="000000"/>
              <w:left w:val="single" w:sz="4" w:space="0" w:color="000000"/>
              <w:bottom w:val="single" w:sz="4" w:space="0" w:color="000000"/>
            </w:tcBorders>
            <w:shd w:val="clear" w:color="auto" w:fill="FFFFFF"/>
          </w:tcPr>
          <w:p w14:paraId="1D9BB65C" w14:textId="77777777" w:rsidR="00783ECF" w:rsidRPr="00783ECF" w:rsidRDefault="00783ECF" w:rsidP="00783ECF">
            <w:pPr>
              <w:rPr>
                <w:b/>
                <w:lang w:val="en-US"/>
              </w:rPr>
            </w:pPr>
            <w:r w:rsidRPr="00783ECF">
              <w:rPr>
                <w:b/>
                <w:lang w:val="en-US"/>
              </w:rPr>
              <w:t xml:space="preserve">Y. M. Davydenko, O. S. Vynohradov, </w:t>
            </w:r>
          </w:p>
          <w:p w14:paraId="79AFA47C" w14:textId="77777777" w:rsidR="00783ECF" w:rsidRPr="00783ECF" w:rsidRDefault="00783ECF" w:rsidP="00783ECF">
            <w:pPr>
              <w:rPr>
                <w:b/>
                <w:lang w:val="en-US"/>
              </w:rPr>
            </w:pPr>
            <w:r w:rsidRPr="00783ECF">
              <w:rPr>
                <w:b/>
                <w:lang w:val="en-US"/>
              </w:rPr>
              <w:t xml:space="preserve">I. A. Gural'skiy, </w:t>
            </w:r>
          </w:p>
          <w:p w14:paraId="62462AAC" w14:textId="77777777" w:rsidR="00783ECF" w:rsidRPr="00783ECF" w:rsidRDefault="00783ECF" w:rsidP="00783ECF">
            <w:pPr>
              <w:rPr>
                <w:b/>
                <w:lang w:val="en-US"/>
              </w:rPr>
            </w:pPr>
            <w:r w:rsidRPr="00783ECF">
              <w:rPr>
                <w:b/>
                <w:lang w:val="en-US"/>
              </w:rPr>
              <w:t>I. O. Fritsky,</w:t>
            </w:r>
          </w:p>
          <w:p w14:paraId="38DFEB9E" w14:textId="2705109A" w:rsidR="00783ECF" w:rsidRPr="00783ECF" w:rsidRDefault="00783ECF" w:rsidP="00783ECF">
            <w:pPr>
              <w:rPr>
                <w:b/>
              </w:rPr>
            </w:pPr>
            <w:r w:rsidRPr="00783ECF">
              <w:rPr>
                <w:b/>
                <w:lang w:val="en-US"/>
              </w:rPr>
              <w:t xml:space="preserve">V.O. Pavlenko </w:t>
            </w:r>
          </w:p>
          <w:p w14:paraId="4AC1BF2D" w14:textId="77777777" w:rsidR="00783ECF" w:rsidRDefault="00783ECF" w:rsidP="00783ECF">
            <w:pPr>
              <w:rPr>
                <w:color w:val="000000" w:themeColor="text1"/>
                <w:lang w:val="en-US"/>
              </w:rPr>
            </w:pPr>
          </w:p>
          <w:p w14:paraId="05CFFA84" w14:textId="77777777" w:rsidR="001362F0" w:rsidRDefault="001362F0" w:rsidP="00783ECF">
            <w:pPr>
              <w:rPr>
                <w:color w:val="000000" w:themeColor="text1"/>
                <w:lang w:val="en-US"/>
              </w:rPr>
            </w:pPr>
          </w:p>
          <w:p w14:paraId="16CA5EBD" w14:textId="77777777" w:rsidR="001362F0" w:rsidRDefault="001362F0" w:rsidP="00783ECF">
            <w:pPr>
              <w:rPr>
                <w:color w:val="000000" w:themeColor="text1"/>
                <w:lang w:val="en-US"/>
              </w:rPr>
            </w:pPr>
          </w:p>
          <w:p w14:paraId="6CA148C2" w14:textId="77777777" w:rsidR="001362F0" w:rsidRDefault="001362F0" w:rsidP="00783ECF">
            <w:pPr>
              <w:rPr>
                <w:color w:val="000000" w:themeColor="text1"/>
                <w:lang w:val="en-US"/>
              </w:rPr>
            </w:pPr>
          </w:p>
          <w:p w14:paraId="02711AFD" w14:textId="77777777" w:rsidR="001362F0" w:rsidRDefault="001362F0" w:rsidP="00783ECF">
            <w:pPr>
              <w:rPr>
                <w:color w:val="000000" w:themeColor="text1"/>
                <w:lang w:val="en-US"/>
              </w:rPr>
            </w:pPr>
          </w:p>
          <w:p w14:paraId="48250D96" w14:textId="77777777" w:rsidR="001362F0" w:rsidRDefault="001362F0" w:rsidP="00783ECF">
            <w:pPr>
              <w:rPr>
                <w:color w:val="000000" w:themeColor="text1"/>
                <w:lang w:val="en-US"/>
              </w:rPr>
            </w:pPr>
          </w:p>
          <w:p w14:paraId="50871DBE" w14:textId="77777777" w:rsidR="001362F0" w:rsidRDefault="001362F0" w:rsidP="00783ECF">
            <w:pPr>
              <w:rPr>
                <w:color w:val="000000" w:themeColor="text1"/>
                <w:lang w:val="en-US"/>
              </w:rPr>
            </w:pPr>
          </w:p>
          <w:p w14:paraId="6A8CE23B" w14:textId="77777777" w:rsidR="001362F0" w:rsidRDefault="001362F0" w:rsidP="00783ECF">
            <w:pPr>
              <w:rPr>
                <w:color w:val="000000" w:themeColor="text1"/>
                <w:lang w:val="en-US"/>
              </w:rPr>
            </w:pPr>
          </w:p>
          <w:p w14:paraId="39CFD3F7" w14:textId="77777777" w:rsidR="001362F0" w:rsidRDefault="001362F0" w:rsidP="00783ECF">
            <w:pPr>
              <w:rPr>
                <w:color w:val="000000" w:themeColor="text1"/>
                <w:lang w:val="en-US"/>
              </w:rPr>
            </w:pPr>
          </w:p>
          <w:p w14:paraId="75037F19" w14:textId="77777777" w:rsidR="001362F0" w:rsidRDefault="001362F0" w:rsidP="00783ECF">
            <w:pPr>
              <w:rPr>
                <w:color w:val="000000" w:themeColor="text1"/>
                <w:lang w:val="en-US"/>
              </w:rPr>
            </w:pPr>
          </w:p>
          <w:p w14:paraId="222FD027" w14:textId="77777777" w:rsidR="001362F0" w:rsidRDefault="001362F0" w:rsidP="00783ECF">
            <w:pPr>
              <w:rPr>
                <w:color w:val="000000" w:themeColor="text1"/>
                <w:lang w:val="en-US"/>
              </w:rPr>
            </w:pPr>
          </w:p>
          <w:p w14:paraId="1F513B91" w14:textId="77777777" w:rsidR="001362F0" w:rsidRDefault="001362F0" w:rsidP="00783ECF">
            <w:pPr>
              <w:rPr>
                <w:color w:val="000000" w:themeColor="text1"/>
                <w:lang w:val="en-US"/>
              </w:rPr>
            </w:pPr>
          </w:p>
          <w:p w14:paraId="509EC6F6" w14:textId="5A4506F6" w:rsidR="001362F0" w:rsidRPr="00783ECF" w:rsidRDefault="001362F0" w:rsidP="00783ECF">
            <w:pPr>
              <w:rPr>
                <w:color w:val="000000" w:themeColor="text1"/>
                <w:lang w:val="en-US"/>
              </w:rPr>
            </w:pPr>
          </w:p>
        </w:tc>
        <w:tc>
          <w:tcPr>
            <w:tcW w:w="2126" w:type="dxa"/>
            <w:tcBorders>
              <w:top w:val="single" w:sz="4" w:space="0" w:color="000000"/>
              <w:left w:val="single" w:sz="4" w:space="0" w:color="000000"/>
              <w:bottom w:val="single" w:sz="4" w:space="0" w:color="000000"/>
            </w:tcBorders>
            <w:shd w:val="clear" w:color="auto" w:fill="FFFFFF"/>
          </w:tcPr>
          <w:p w14:paraId="76439A90" w14:textId="1FBAB3FB" w:rsidR="00783ECF" w:rsidRPr="00783ECF" w:rsidRDefault="00783ECF" w:rsidP="006D3FDC">
            <w:pPr>
              <w:rPr>
                <w:color w:val="000000" w:themeColor="text1"/>
                <w:lang w:val="en-US"/>
              </w:rPr>
            </w:pPr>
            <w:r w:rsidRPr="00783ECF">
              <w:rPr>
                <w:lang w:val="en-US"/>
              </w:rPr>
              <w:t>Coordination Compounds of Copper (II) with Pyrazole Ligands,</w:t>
            </w:r>
          </w:p>
        </w:tc>
        <w:tc>
          <w:tcPr>
            <w:tcW w:w="1701" w:type="dxa"/>
            <w:tcBorders>
              <w:top w:val="single" w:sz="4" w:space="0" w:color="000000"/>
              <w:left w:val="single" w:sz="4" w:space="0" w:color="000000"/>
              <w:bottom w:val="single" w:sz="4" w:space="0" w:color="000000"/>
            </w:tcBorders>
            <w:shd w:val="clear" w:color="auto" w:fill="FFFFFF"/>
          </w:tcPr>
          <w:p w14:paraId="3477A6CA" w14:textId="42ECE8F7" w:rsidR="00783ECF" w:rsidRPr="00783ECF" w:rsidRDefault="00783ECF" w:rsidP="00783ECF">
            <w:pPr>
              <w:rPr>
                <w:i/>
                <w:lang w:val="en-US"/>
              </w:rPr>
            </w:pPr>
            <w:r w:rsidRPr="00783ECF">
              <w:rPr>
                <w:i/>
                <w:lang w:val="en-US"/>
              </w:rPr>
              <w:t xml:space="preserve">München, GRIN Verlag </w:t>
            </w:r>
          </w:p>
          <w:p w14:paraId="1A8D864B" w14:textId="77777777" w:rsidR="00783ECF" w:rsidRPr="00783ECF" w:rsidRDefault="00783ECF" w:rsidP="006D3FDC">
            <w:pPr>
              <w:shd w:val="clear" w:color="auto" w:fill="FFFFFF"/>
              <w:ind w:hanging="2"/>
              <w:rPr>
                <w:bCs/>
                <w:i/>
                <w:iCs/>
                <w:color w:val="000000" w:themeColor="text1"/>
                <w:lang w:val="en-US"/>
              </w:rPr>
            </w:pPr>
          </w:p>
        </w:tc>
        <w:tc>
          <w:tcPr>
            <w:tcW w:w="2127" w:type="dxa"/>
            <w:tcBorders>
              <w:top w:val="single" w:sz="4" w:space="0" w:color="000000"/>
              <w:left w:val="single" w:sz="4" w:space="0" w:color="000000"/>
              <w:bottom w:val="single" w:sz="4" w:space="0" w:color="000000"/>
            </w:tcBorders>
            <w:shd w:val="clear" w:color="auto" w:fill="FFFFFF"/>
          </w:tcPr>
          <w:p w14:paraId="6DA1DF7E" w14:textId="01D91155" w:rsidR="00783ECF" w:rsidRDefault="00783ECF" w:rsidP="006D3FDC">
            <w:pPr>
              <w:pStyle w:val="af1"/>
              <w:widowControl w:val="0"/>
              <w:spacing w:line="276" w:lineRule="auto"/>
              <w:rPr>
                <w:iCs/>
                <w:sz w:val="24"/>
                <w:szCs w:val="24"/>
                <w:lang w:val="en-US"/>
              </w:rPr>
            </w:pPr>
            <w:r w:rsidRPr="00783ECF">
              <w:rPr>
                <w:iCs/>
                <w:sz w:val="24"/>
                <w:szCs w:val="24"/>
                <w:lang w:val="en-US"/>
              </w:rPr>
              <w:t>ISBN (PDF)</w:t>
            </w:r>
            <w:r w:rsidRPr="00783ECF">
              <w:rPr>
                <w:iCs/>
                <w:sz w:val="24"/>
                <w:szCs w:val="24"/>
              </w:rPr>
              <w:t xml:space="preserve"> </w:t>
            </w:r>
            <w:r w:rsidRPr="00783ECF">
              <w:rPr>
                <w:iCs/>
                <w:sz w:val="24"/>
                <w:szCs w:val="24"/>
                <w:lang w:val="en-US"/>
              </w:rPr>
              <w:t>9783389076491; ISBN (Buch) 9783389076507</w:t>
            </w:r>
            <w:r w:rsidRPr="00783ECF">
              <w:rPr>
                <w:iCs/>
                <w:sz w:val="24"/>
                <w:szCs w:val="24"/>
              </w:rPr>
              <w:t xml:space="preserve"> </w:t>
            </w:r>
            <w:hyperlink r:id="rId42" w:history="1">
              <w:r w:rsidRPr="00062413">
                <w:rPr>
                  <w:rStyle w:val="ac"/>
                  <w:iCs/>
                  <w:sz w:val="24"/>
                  <w:szCs w:val="24"/>
                  <w:lang w:val="en-US"/>
                </w:rPr>
                <w:t>https://www.grin.com/document/1508817</w:t>
              </w:r>
            </w:hyperlink>
          </w:p>
          <w:p w14:paraId="4265A803" w14:textId="7F7A9DA7" w:rsidR="00783ECF" w:rsidRPr="00783ECF" w:rsidRDefault="00783ECF" w:rsidP="006D3FDC">
            <w:pPr>
              <w:pStyle w:val="af1"/>
              <w:widowControl w:val="0"/>
              <w:spacing w:line="276" w:lineRule="auto"/>
              <w:rPr>
                <w:color w:val="000000" w:themeColor="text1"/>
                <w:sz w:val="24"/>
                <w:szCs w:val="24"/>
              </w:rPr>
            </w:pPr>
            <w:r>
              <w:rPr>
                <w:iCs/>
                <w:sz w:val="24"/>
                <w:szCs w:val="24"/>
              </w:rPr>
              <w:t>114 р.</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50EB60D7" w14:textId="1DFEFD38" w:rsidR="00783ECF" w:rsidRPr="00783ECF" w:rsidRDefault="00783ECF" w:rsidP="006D3FDC">
            <w:pPr>
              <w:rPr>
                <w:lang w:val="uk-UA"/>
              </w:rPr>
            </w:pPr>
            <w:r>
              <w:rPr>
                <w:lang w:val="uk-UA"/>
              </w:rPr>
              <w:t>Ні</w:t>
            </w:r>
          </w:p>
        </w:tc>
      </w:tr>
      <w:tr w:rsidR="00EF6BA2" w:rsidRPr="000B0013" w14:paraId="57D8D4CE" w14:textId="77777777" w:rsidTr="00EF6BA2">
        <w:trPr>
          <w:trHeight w:val="317"/>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FFFFFF"/>
          </w:tcPr>
          <w:p w14:paraId="0112D6A9" w14:textId="77777777" w:rsidR="001362F0" w:rsidRPr="00783ECF" w:rsidRDefault="001362F0" w:rsidP="00681D4B">
            <w:pPr>
              <w:rPr>
                <w:b/>
                <w:i/>
                <w:lang w:val="en-US"/>
              </w:rPr>
            </w:pPr>
          </w:p>
          <w:p w14:paraId="37E7EF6C" w14:textId="26DD4BCD" w:rsidR="00EF6BA2" w:rsidRPr="00B95498" w:rsidRDefault="00EF6BA2" w:rsidP="00681D4B">
            <w:pPr>
              <w:rPr>
                <w:b/>
                <w:i/>
                <w:lang w:val="uk-UA"/>
              </w:rPr>
            </w:pPr>
            <w:r w:rsidRPr="00B95498">
              <w:rPr>
                <w:b/>
                <w:i/>
              </w:rPr>
              <w:t>Навчальн</w:t>
            </w:r>
            <w:r w:rsidRPr="00B95498">
              <w:rPr>
                <w:b/>
                <w:i/>
                <w:lang w:val="uk-UA"/>
              </w:rPr>
              <w:t>і посібники</w:t>
            </w:r>
          </w:p>
        </w:tc>
      </w:tr>
      <w:tr w:rsidR="00EF6BA2" w:rsidRPr="000B0013" w14:paraId="66D5E26E" w14:textId="77777777" w:rsidTr="00EF6BA2">
        <w:trPr>
          <w:trHeight w:val="317"/>
        </w:trPr>
        <w:tc>
          <w:tcPr>
            <w:tcW w:w="542" w:type="dxa"/>
            <w:tcBorders>
              <w:top w:val="single" w:sz="4" w:space="0" w:color="000000"/>
              <w:left w:val="single" w:sz="4" w:space="0" w:color="000000"/>
              <w:bottom w:val="single" w:sz="4" w:space="0" w:color="000000"/>
            </w:tcBorders>
            <w:shd w:val="clear" w:color="auto" w:fill="FFFFFF"/>
          </w:tcPr>
          <w:p w14:paraId="7380D8B8" w14:textId="282B58B6" w:rsidR="00EF6BA2" w:rsidRPr="00EF6BA2" w:rsidRDefault="00EF6BA2" w:rsidP="00EF6BA2">
            <w:pPr>
              <w:rPr>
                <w:lang w:val="uk-UA"/>
              </w:rPr>
            </w:pPr>
            <w:r>
              <w:rPr>
                <w:lang w:val="uk-UA"/>
              </w:rPr>
              <w:t>1</w:t>
            </w:r>
          </w:p>
        </w:tc>
        <w:tc>
          <w:tcPr>
            <w:tcW w:w="1873" w:type="dxa"/>
            <w:tcBorders>
              <w:top w:val="single" w:sz="4" w:space="0" w:color="000000"/>
              <w:left w:val="single" w:sz="4" w:space="0" w:color="000000"/>
              <w:bottom w:val="single" w:sz="4" w:space="0" w:color="000000"/>
            </w:tcBorders>
            <w:shd w:val="clear" w:color="auto" w:fill="FFFFFF"/>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170"/>
              <w:gridCol w:w="430"/>
            </w:tblGrid>
            <w:tr w:rsidR="00EF6BA2" w:rsidRPr="000B0013" w14:paraId="51323752" w14:textId="77777777" w:rsidTr="00EF6BA2">
              <w:trPr>
                <w:trHeight w:val="4223"/>
              </w:trPr>
              <w:tc>
                <w:tcPr>
                  <w:tcW w:w="21170" w:type="dxa"/>
                  <w:tcBorders>
                    <w:top w:val="nil"/>
                    <w:left w:val="nil"/>
                    <w:bottom w:val="nil"/>
                    <w:right w:val="nil"/>
                  </w:tcBorders>
                  <w:shd w:val="clear" w:color="auto" w:fill="FFFFFF"/>
                  <w:vAlign w:val="center"/>
                  <w:hideMark/>
                </w:tcPr>
                <w:p w14:paraId="310704D4"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rPr>
                      <w:b/>
                      <w:bCs/>
                      <w:color w:val="212529"/>
                    </w:rPr>
                  </w:pPr>
                  <w:r w:rsidRPr="000B0013">
                    <w:rPr>
                      <w:b/>
                      <w:bCs/>
                      <w:color w:val="212529"/>
                    </w:rPr>
                    <w:t>Бас Ю.П., Верба</w:t>
                  </w:r>
                </w:p>
                <w:p w14:paraId="755107C3"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rPr>
                      <w:b/>
                      <w:bCs/>
                      <w:color w:val="212529"/>
                    </w:rPr>
                  </w:pPr>
                  <w:r w:rsidRPr="000B0013">
                    <w:rPr>
                      <w:b/>
                      <w:bCs/>
                      <w:color w:val="212529"/>
                    </w:rPr>
                    <w:t xml:space="preserve"> В.В., Дорощук В.</w:t>
                  </w:r>
                </w:p>
                <w:p w14:paraId="40A3C05F"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rPr>
                      <w:b/>
                      <w:bCs/>
                      <w:color w:val="212529"/>
                    </w:rPr>
                  </w:pPr>
                  <w:r w:rsidRPr="000B0013">
                    <w:rPr>
                      <w:b/>
                      <w:bCs/>
                      <w:color w:val="212529"/>
                    </w:rPr>
                    <w:t>О., Зінько Л.С.,</w:t>
                  </w:r>
                </w:p>
                <w:p w14:paraId="6517D227"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rPr>
                      <w:b/>
                      <w:bCs/>
                      <w:color w:val="212529"/>
                    </w:rPr>
                  </w:pPr>
                  <w:r w:rsidRPr="000B0013">
                    <w:rPr>
                      <w:b/>
                      <w:bCs/>
                      <w:color w:val="212529"/>
                    </w:rPr>
                    <w:t xml:space="preserve"> Зуй М.Ф., </w:t>
                  </w:r>
                </w:p>
                <w:p w14:paraId="5DE6139C"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rPr>
                      <w:b/>
                      <w:bCs/>
                      <w:color w:val="212529"/>
                    </w:rPr>
                  </w:pPr>
                  <w:r w:rsidRPr="000B0013">
                    <w:rPr>
                      <w:b/>
                      <w:bCs/>
                      <w:color w:val="212529"/>
                    </w:rPr>
                    <w:t xml:space="preserve">Іщенко М.В., </w:t>
                  </w:r>
                </w:p>
                <w:p w14:paraId="5E8B21A9"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rPr>
                      <w:b/>
                      <w:bCs/>
                      <w:color w:val="212529"/>
                    </w:rPr>
                  </w:pPr>
                  <w:r w:rsidRPr="000B0013">
                    <w:rPr>
                      <w:b/>
                      <w:bCs/>
                      <w:color w:val="212529"/>
                    </w:rPr>
                    <w:t xml:space="preserve">Кеда Т.Є., </w:t>
                  </w:r>
                </w:p>
                <w:p w14:paraId="1A973001"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rPr>
                      <w:b/>
                      <w:bCs/>
                      <w:color w:val="212529"/>
                    </w:rPr>
                  </w:pPr>
                  <w:r w:rsidRPr="000B0013">
                    <w:rPr>
                      <w:b/>
                      <w:bCs/>
                      <w:color w:val="212529"/>
                    </w:rPr>
                    <w:t xml:space="preserve">Конопліцька </w:t>
                  </w:r>
                </w:p>
                <w:p w14:paraId="35196783"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rPr>
                      <w:b/>
                      <w:bCs/>
                      <w:color w:val="212529"/>
                    </w:rPr>
                  </w:pPr>
                  <w:r w:rsidRPr="000B0013">
                    <w:rPr>
                      <w:b/>
                      <w:bCs/>
                      <w:color w:val="212529"/>
                    </w:rPr>
                    <w:t xml:space="preserve">О.П., </w:t>
                  </w:r>
                </w:p>
                <w:p w14:paraId="2AA4DB91"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rPr>
                      <w:b/>
                      <w:bCs/>
                      <w:color w:val="212529"/>
                    </w:rPr>
                  </w:pPr>
                  <w:r w:rsidRPr="000B0013">
                    <w:rPr>
                      <w:b/>
                      <w:bCs/>
                      <w:color w:val="212529"/>
                    </w:rPr>
                    <w:t xml:space="preserve">Левчик В.М., </w:t>
                  </w:r>
                </w:p>
                <w:p w14:paraId="11880E63"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rPr>
                      <w:b/>
                      <w:bCs/>
                      <w:color w:val="212529"/>
                    </w:rPr>
                  </w:pPr>
                  <w:r w:rsidRPr="000B0013">
                    <w:rPr>
                      <w:b/>
                      <w:bCs/>
                      <w:color w:val="212529"/>
                    </w:rPr>
                    <w:t xml:space="preserve">Линник Р.П., </w:t>
                  </w:r>
                </w:p>
                <w:p w14:paraId="2B9CB519"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rPr>
                      <w:b/>
                      <w:bCs/>
                      <w:color w:val="212529"/>
                    </w:rPr>
                  </w:pPr>
                  <w:r w:rsidRPr="000B0013">
                    <w:rPr>
                      <w:b/>
                      <w:bCs/>
                      <w:color w:val="212529"/>
                    </w:rPr>
                    <w:t xml:space="preserve">Лисенко О.М., </w:t>
                  </w:r>
                </w:p>
                <w:p w14:paraId="35DC3E59"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rPr>
                      <w:b/>
                      <w:bCs/>
                      <w:color w:val="212529"/>
                    </w:rPr>
                  </w:pPr>
                  <w:r w:rsidRPr="000B0013">
                    <w:rPr>
                      <w:b/>
                      <w:bCs/>
                      <w:color w:val="212529"/>
                    </w:rPr>
                    <w:t xml:space="preserve">Старова В.С., </w:t>
                  </w:r>
                </w:p>
                <w:p w14:paraId="5D50B3FF"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rPr>
                      <w:b/>
                      <w:bCs/>
                      <w:color w:val="212529"/>
                    </w:rPr>
                  </w:pPr>
                  <w:r w:rsidRPr="000B0013">
                    <w:rPr>
                      <w:b/>
                      <w:bCs/>
                      <w:color w:val="212529"/>
                    </w:rPr>
                    <w:t xml:space="preserve">Смик Н.І. </w:t>
                  </w:r>
                </w:p>
                <w:p w14:paraId="7C162B67"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pPr>
                  <w:r w:rsidRPr="000B0013">
                    <w:t xml:space="preserve">за загальною </w:t>
                  </w:r>
                </w:p>
                <w:p w14:paraId="798C1297"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rPr>
                      <w:b/>
                      <w:bCs/>
                    </w:rPr>
                  </w:pPr>
                  <w:r w:rsidRPr="000B0013">
                    <w:t>редакцією</w:t>
                  </w:r>
                  <w:r w:rsidRPr="000B0013">
                    <w:rPr>
                      <w:b/>
                      <w:bCs/>
                    </w:rPr>
                    <w:t xml:space="preserve"> </w:t>
                  </w:r>
                </w:p>
                <w:p w14:paraId="0DB21495" w14:textId="77777777" w:rsidR="00EF6BA2" w:rsidRPr="000B0013" w:rsidRDefault="00EF6BA2" w:rsidP="00EF6BA2">
                  <w:pPr>
                    <w:pBdr>
                      <w:top w:val="single" w:sz="2" w:space="0" w:color="E5E7EB"/>
                      <w:left w:val="single" w:sz="2" w:space="0" w:color="E5E7EB"/>
                      <w:bottom w:val="single" w:sz="2" w:space="0" w:color="E5E7EB"/>
                      <w:right w:val="single" w:sz="2" w:space="0" w:color="E5E7EB"/>
                    </w:pBdr>
                    <w:rPr>
                      <w:b/>
                      <w:bCs/>
                      <w:color w:val="212529"/>
                    </w:rPr>
                  </w:pPr>
                  <w:r w:rsidRPr="000B0013">
                    <w:rPr>
                      <w:b/>
                      <w:bCs/>
                    </w:rPr>
                    <w:t>О.Ю. Тананайко</w:t>
                  </w:r>
                </w:p>
              </w:tc>
              <w:tc>
                <w:tcPr>
                  <w:tcW w:w="430" w:type="dxa"/>
                  <w:tcBorders>
                    <w:top w:val="nil"/>
                    <w:left w:val="nil"/>
                    <w:bottom w:val="nil"/>
                    <w:right w:val="nil"/>
                  </w:tcBorders>
                  <w:shd w:val="clear" w:color="auto" w:fill="FFFFFF"/>
                  <w:vAlign w:val="center"/>
                  <w:hideMark/>
                </w:tcPr>
                <w:p w14:paraId="03CC56FF" w14:textId="77777777" w:rsidR="00EF6BA2" w:rsidRPr="000B0013" w:rsidRDefault="00EF6BA2" w:rsidP="00EF6BA2">
                  <w:pPr>
                    <w:rPr>
                      <w:color w:val="212529"/>
                    </w:rPr>
                  </w:pPr>
                </w:p>
              </w:tc>
            </w:tr>
          </w:tbl>
          <w:p w14:paraId="0E8137F5" w14:textId="77777777" w:rsidR="00EF6BA2" w:rsidRPr="000B0013" w:rsidRDefault="00EF6BA2" w:rsidP="00EF6BA2"/>
        </w:tc>
        <w:tc>
          <w:tcPr>
            <w:tcW w:w="2126" w:type="dxa"/>
            <w:tcBorders>
              <w:top w:val="single" w:sz="4" w:space="0" w:color="000000"/>
              <w:left w:val="single" w:sz="4" w:space="0" w:color="000000"/>
              <w:bottom w:val="single" w:sz="4" w:space="0" w:color="000000"/>
            </w:tcBorders>
            <w:shd w:val="clear" w:color="auto" w:fill="FFFFFF"/>
          </w:tcPr>
          <w:p w14:paraId="0E4C6C74" w14:textId="77777777" w:rsidR="00EF6BA2" w:rsidRPr="000B0013" w:rsidRDefault="00EF6BA2" w:rsidP="00EF6BA2">
            <w:r w:rsidRPr="000B0013">
              <w:t>Практичні рекомендації до лабораторних робіт з хімічних та інструментальних методів аналізу для студентів ОР «Бакалавр», спеціальність 102–Хімія.</w:t>
            </w:r>
          </w:p>
        </w:tc>
        <w:tc>
          <w:tcPr>
            <w:tcW w:w="1701" w:type="dxa"/>
            <w:tcBorders>
              <w:top w:val="single" w:sz="4" w:space="0" w:color="000000"/>
              <w:left w:val="single" w:sz="4" w:space="0" w:color="000000"/>
              <w:bottom w:val="single" w:sz="4" w:space="0" w:color="000000"/>
            </w:tcBorders>
            <w:shd w:val="clear" w:color="auto" w:fill="FFFFFF"/>
          </w:tcPr>
          <w:p w14:paraId="24E94555" w14:textId="77777777" w:rsidR="00EF6BA2" w:rsidRPr="000B0013" w:rsidRDefault="00EF6BA2" w:rsidP="00EF6BA2">
            <w:pPr>
              <w:shd w:val="clear" w:color="auto" w:fill="FFFFFF"/>
              <w:ind w:hanging="2"/>
              <w:rPr>
                <w:lang w:val="en-US"/>
              </w:rPr>
            </w:pPr>
            <w:r w:rsidRPr="000B0013">
              <w:t>Україна, Київ</w:t>
            </w:r>
            <w:r w:rsidRPr="000B0013">
              <w:rPr>
                <w:lang w:val="en-US"/>
              </w:rPr>
              <w:t>, c. 1-124</w:t>
            </w:r>
          </w:p>
        </w:tc>
        <w:tc>
          <w:tcPr>
            <w:tcW w:w="2127" w:type="dxa"/>
            <w:tcBorders>
              <w:top w:val="single" w:sz="4" w:space="0" w:color="000000"/>
              <w:left w:val="single" w:sz="4" w:space="0" w:color="000000"/>
              <w:bottom w:val="single" w:sz="4" w:space="0" w:color="000000"/>
            </w:tcBorders>
            <w:shd w:val="clear" w:color="auto" w:fill="FFFFFF"/>
          </w:tcPr>
          <w:p w14:paraId="24158148" w14:textId="77777777" w:rsidR="00EF6BA2" w:rsidRPr="000B0013" w:rsidRDefault="00EF6BA2" w:rsidP="00EF6BA2">
            <w:pPr>
              <w:shd w:val="clear" w:color="auto" w:fill="FFFFFF"/>
              <w:ind w:hanging="2"/>
              <w:rPr>
                <w:color w:val="323232"/>
                <w:lang w:val="en-US"/>
              </w:rPr>
            </w:pPr>
            <w:r w:rsidRPr="000B0013">
              <w:rPr>
                <w:color w:val="323232"/>
                <w:lang w:val="en-US"/>
              </w:rPr>
              <w:t xml:space="preserve">2024, </w:t>
            </w:r>
            <w:r w:rsidRPr="000B0013">
              <w:rPr>
                <w:color w:val="323232"/>
              </w:rPr>
              <w:t>навчальний посібник</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680D71DC" w14:textId="77777777" w:rsidR="00EF6BA2" w:rsidRPr="000B0013" w:rsidRDefault="00EF6BA2" w:rsidP="00EF6BA2">
            <w:pPr>
              <w:rPr>
                <w:color w:val="000000"/>
              </w:rPr>
            </w:pPr>
            <w:r w:rsidRPr="000B0013">
              <w:rPr>
                <w:color w:val="000000"/>
                <w:lang w:val="en-US"/>
              </w:rPr>
              <w:t>T</w:t>
            </w:r>
            <w:r w:rsidRPr="000B0013">
              <w:rPr>
                <w:color w:val="000000"/>
              </w:rPr>
              <w:t>ак</w:t>
            </w:r>
          </w:p>
        </w:tc>
      </w:tr>
      <w:tr w:rsidR="00EF6BA2" w:rsidRPr="000B0013" w14:paraId="43B9B9A2" w14:textId="77777777" w:rsidTr="00EF6BA2">
        <w:trPr>
          <w:trHeight w:val="317"/>
        </w:trPr>
        <w:tc>
          <w:tcPr>
            <w:tcW w:w="542" w:type="dxa"/>
            <w:tcBorders>
              <w:top w:val="single" w:sz="4" w:space="0" w:color="000000"/>
              <w:left w:val="single" w:sz="4" w:space="0" w:color="000000"/>
              <w:bottom w:val="single" w:sz="4" w:space="0" w:color="000000"/>
            </w:tcBorders>
            <w:shd w:val="clear" w:color="auto" w:fill="FFFFFF"/>
          </w:tcPr>
          <w:p w14:paraId="365C8A2D" w14:textId="1E6941EC" w:rsidR="00EF6BA2" w:rsidRPr="00EF6BA2" w:rsidRDefault="00EF6BA2" w:rsidP="00EF6BA2">
            <w:pPr>
              <w:rPr>
                <w:lang w:val="uk-UA"/>
              </w:rPr>
            </w:pPr>
            <w:r>
              <w:rPr>
                <w:lang w:val="uk-UA"/>
              </w:rPr>
              <w:t>2</w:t>
            </w:r>
          </w:p>
        </w:tc>
        <w:tc>
          <w:tcPr>
            <w:tcW w:w="1873" w:type="dxa"/>
            <w:tcBorders>
              <w:top w:val="single" w:sz="4" w:space="0" w:color="000000"/>
              <w:left w:val="single" w:sz="4" w:space="0" w:color="000000"/>
              <w:bottom w:val="single" w:sz="4" w:space="0" w:color="000000"/>
            </w:tcBorders>
            <w:shd w:val="clear" w:color="auto" w:fill="FFFFFF"/>
          </w:tcPr>
          <w:p w14:paraId="172DAFA0" w14:textId="77777777" w:rsidR="00EF6BA2" w:rsidRPr="009351AB" w:rsidRDefault="00EF6BA2" w:rsidP="00EF6BA2">
            <w:pPr>
              <w:rPr>
                <w:b/>
                <w:bCs/>
              </w:rPr>
            </w:pPr>
            <w:r w:rsidRPr="009351AB">
              <w:rPr>
                <w:b/>
                <w:bCs/>
              </w:rPr>
              <w:t xml:space="preserve">Трохименко О. М., Трохименко А. Ю. </w:t>
            </w:r>
            <w:r w:rsidRPr="009351AB">
              <w:t>за загальною редакцією</w:t>
            </w:r>
            <w:r w:rsidRPr="009351AB">
              <w:rPr>
                <w:b/>
                <w:bCs/>
              </w:rPr>
              <w:t xml:space="preserve"> О.Ю. Тананайко </w:t>
            </w:r>
          </w:p>
        </w:tc>
        <w:tc>
          <w:tcPr>
            <w:tcW w:w="2126" w:type="dxa"/>
            <w:tcBorders>
              <w:top w:val="single" w:sz="4" w:space="0" w:color="000000"/>
              <w:left w:val="single" w:sz="4" w:space="0" w:color="000000"/>
              <w:bottom w:val="single" w:sz="4" w:space="0" w:color="000000"/>
            </w:tcBorders>
            <w:shd w:val="clear" w:color="auto" w:fill="FFFFFF"/>
          </w:tcPr>
          <w:p w14:paraId="4EB74758" w14:textId="77777777" w:rsidR="00EF6BA2" w:rsidRPr="009351AB" w:rsidRDefault="00EF6BA2" w:rsidP="00EF6BA2">
            <w:r w:rsidRPr="009351AB">
              <w:t>Етилендіамінтетра-ацетат натрію у хімічному аналізі</w:t>
            </w:r>
          </w:p>
        </w:tc>
        <w:tc>
          <w:tcPr>
            <w:tcW w:w="1701" w:type="dxa"/>
            <w:tcBorders>
              <w:top w:val="single" w:sz="4" w:space="0" w:color="000000"/>
              <w:left w:val="single" w:sz="4" w:space="0" w:color="000000"/>
              <w:bottom w:val="single" w:sz="4" w:space="0" w:color="000000"/>
            </w:tcBorders>
            <w:shd w:val="clear" w:color="auto" w:fill="FFFFFF"/>
          </w:tcPr>
          <w:p w14:paraId="6838D9FA" w14:textId="77777777" w:rsidR="00EF6BA2" w:rsidRPr="009351AB" w:rsidRDefault="00EF6BA2" w:rsidP="00EF6BA2">
            <w:pPr>
              <w:shd w:val="clear" w:color="auto" w:fill="FFFFFF"/>
              <w:ind w:hanging="2"/>
            </w:pPr>
            <w:r w:rsidRPr="009351AB">
              <w:t>Київ: Інтерсервіс, 2024. – 156 с. ISBN 978-966-999-388-5.</w:t>
            </w:r>
          </w:p>
        </w:tc>
        <w:tc>
          <w:tcPr>
            <w:tcW w:w="2127" w:type="dxa"/>
            <w:tcBorders>
              <w:top w:val="single" w:sz="4" w:space="0" w:color="000000"/>
              <w:left w:val="single" w:sz="4" w:space="0" w:color="000000"/>
              <w:bottom w:val="single" w:sz="4" w:space="0" w:color="000000"/>
            </w:tcBorders>
            <w:shd w:val="clear" w:color="auto" w:fill="FFFFFF"/>
          </w:tcPr>
          <w:p w14:paraId="680F31F2" w14:textId="77777777" w:rsidR="00EF6BA2" w:rsidRPr="009351AB" w:rsidRDefault="00EF6BA2" w:rsidP="00EF6BA2">
            <w:pPr>
              <w:shd w:val="clear" w:color="auto" w:fill="FFFFFF"/>
              <w:ind w:hanging="2"/>
              <w:rPr>
                <w:color w:val="323232"/>
              </w:rPr>
            </w:pPr>
            <w:r w:rsidRPr="009351AB">
              <w:rPr>
                <w:color w:val="323232"/>
                <w:lang w:val="en-US"/>
              </w:rPr>
              <w:t xml:space="preserve">2024, </w:t>
            </w:r>
            <w:r w:rsidRPr="009351AB">
              <w:rPr>
                <w:color w:val="323232"/>
              </w:rPr>
              <w:t>навчальний посібник</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29FC00DC" w14:textId="77777777" w:rsidR="00EF6BA2" w:rsidRPr="000B0013" w:rsidRDefault="00EF6BA2" w:rsidP="00EF6BA2">
            <w:pPr>
              <w:rPr>
                <w:color w:val="000000"/>
              </w:rPr>
            </w:pPr>
            <w:r w:rsidRPr="000B0013">
              <w:rPr>
                <w:color w:val="000000"/>
                <w:lang w:val="en-US"/>
              </w:rPr>
              <w:t>T</w:t>
            </w:r>
            <w:r w:rsidRPr="000B0013">
              <w:rPr>
                <w:color w:val="000000"/>
              </w:rPr>
              <w:t>ак</w:t>
            </w:r>
          </w:p>
        </w:tc>
      </w:tr>
      <w:tr w:rsidR="00B95498" w:rsidRPr="00B95498" w14:paraId="382A5A0F" w14:textId="77777777" w:rsidTr="006D3FDC">
        <w:trPr>
          <w:trHeight w:val="317"/>
        </w:trPr>
        <w:tc>
          <w:tcPr>
            <w:tcW w:w="542" w:type="dxa"/>
            <w:tcBorders>
              <w:top w:val="single" w:sz="4" w:space="0" w:color="000000"/>
              <w:left w:val="single" w:sz="4" w:space="0" w:color="000000"/>
              <w:bottom w:val="single" w:sz="4" w:space="0" w:color="000000"/>
            </w:tcBorders>
            <w:shd w:val="clear" w:color="auto" w:fill="FFFFFF"/>
          </w:tcPr>
          <w:p w14:paraId="6CC87282" w14:textId="52C26B17" w:rsidR="00B95498" w:rsidRPr="00B95498" w:rsidRDefault="00B95498" w:rsidP="006D3FDC">
            <w:pPr>
              <w:rPr>
                <w:lang w:val="en-US"/>
              </w:rPr>
            </w:pPr>
            <w:r w:rsidRPr="00B95498">
              <w:rPr>
                <w:lang w:val="en-US"/>
              </w:rPr>
              <w:t>3</w:t>
            </w:r>
          </w:p>
        </w:tc>
        <w:tc>
          <w:tcPr>
            <w:tcW w:w="1873" w:type="dxa"/>
            <w:tcBorders>
              <w:top w:val="single" w:sz="4" w:space="0" w:color="000000"/>
              <w:left w:val="single" w:sz="4" w:space="0" w:color="000000"/>
              <w:bottom w:val="single" w:sz="4" w:space="0" w:color="000000"/>
            </w:tcBorders>
            <w:shd w:val="clear" w:color="auto" w:fill="FFFFFF"/>
          </w:tcPr>
          <w:p w14:paraId="60DDC55C" w14:textId="77777777" w:rsidR="00B95498" w:rsidRPr="00B95498" w:rsidRDefault="00B95498" w:rsidP="006D3FDC">
            <w:pPr>
              <w:rPr>
                <w:b/>
              </w:rPr>
            </w:pPr>
            <w:r w:rsidRPr="00B95498">
              <w:rPr>
                <w:b/>
              </w:rPr>
              <w:t>Студзинський С.Л.,</w:t>
            </w:r>
          </w:p>
          <w:p w14:paraId="36E9360F" w14:textId="77777777" w:rsidR="00B95498" w:rsidRPr="00B95498" w:rsidRDefault="00B95498" w:rsidP="006D3FDC">
            <w:r w:rsidRPr="00B95498">
              <w:rPr>
                <w:b/>
              </w:rPr>
              <w:t>Юхименко Н.М.</w:t>
            </w:r>
          </w:p>
        </w:tc>
        <w:tc>
          <w:tcPr>
            <w:tcW w:w="2126" w:type="dxa"/>
            <w:tcBorders>
              <w:top w:val="single" w:sz="4" w:space="0" w:color="000000"/>
              <w:left w:val="single" w:sz="4" w:space="0" w:color="000000"/>
              <w:bottom w:val="single" w:sz="4" w:space="0" w:color="000000"/>
            </w:tcBorders>
            <w:shd w:val="clear" w:color="auto" w:fill="FFFFFF"/>
          </w:tcPr>
          <w:p w14:paraId="2BCBBCE9" w14:textId="77777777" w:rsidR="00B95498" w:rsidRPr="00B95498" w:rsidRDefault="00B95498" w:rsidP="006D3FDC">
            <w:r w:rsidRPr="00B95498">
              <w:t>Елементи теорії міцності та руйнування полімерів</w:t>
            </w:r>
          </w:p>
        </w:tc>
        <w:tc>
          <w:tcPr>
            <w:tcW w:w="1701" w:type="dxa"/>
            <w:tcBorders>
              <w:top w:val="single" w:sz="4" w:space="0" w:color="000000"/>
              <w:left w:val="single" w:sz="4" w:space="0" w:color="000000"/>
              <w:bottom w:val="single" w:sz="4" w:space="0" w:color="000000"/>
            </w:tcBorders>
            <w:shd w:val="clear" w:color="auto" w:fill="FFFFFF"/>
          </w:tcPr>
          <w:p w14:paraId="421AF9DB" w14:textId="77777777" w:rsidR="00B95498" w:rsidRPr="00B95498" w:rsidRDefault="00B95498" w:rsidP="006D3FDC">
            <w:pPr>
              <w:shd w:val="clear" w:color="auto" w:fill="FFFFFF"/>
              <w:spacing w:line="276" w:lineRule="auto"/>
            </w:pPr>
            <w:r w:rsidRPr="00B95498">
              <w:t>Розділ навчально-методичного посібника «Вибрані розділи полімерної хімії»</w:t>
            </w:r>
          </w:p>
          <w:p w14:paraId="1FF01DC7" w14:textId="77777777" w:rsidR="00B95498" w:rsidRPr="00B95498" w:rsidRDefault="00B95498" w:rsidP="006D3FDC">
            <w:pPr>
              <w:shd w:val="clear" w:color="auto" w:fill="FFFFFF"/>
              <w:ind w:hanging="2"/>
              <w:rPr>
                <w:i/>
                <w:iCs/>
                <w:shd w:val="clear" w:color="auto" w:fill="FFFFFF"/>
              </w:rPr>
            </w:pPr>
          </w:p>
        </w:tc>
        <w:tc>
          <w:tcPr>
            <w:tcW w:w="2127" w:type="dxa"/>
            <w:tcBorders>
              <w:top w:val="single" w:sz="4" w:space="0" w:color="000000"/>
              <w:left w:val="single" w:sz="4" w:space="0" w:color="000000"/>
              <w:bottom w:val="single" w:sz="4" w:space="0" w:color="000000"/>
            </w:tcBorders>
            <w:shd w:val="clear" w:color="auto" w:fill="FFFFFF"/>
          </w:tcPr>
          <w:p w14:paraId="59B31F40" w14:textId="77777777" w:rsidR="00B95498" w:rsidRPr="00B95498" w:rsidRDefault="00B95498" w:rsidP="006D3FDC">
            <w:pPr>
              <w:pStyle w:val="af1"/>
              <w:widowControl w:val="0"/>
              <w:spacing w:line="276" w:lineRule="auto"/>
              <w:rPr>
                <w:sz w:val="24"/>
                <w:szCs w:val="24"/>
              </w:rPr>
            </w:pPr>
            <w:r w:rsidRPr="00B95498">
              <w:rPr>
                <w:sz w:val="24"/>
                <w:szCs w:val="24"/>
              </w:rPr>
              <w:t>Електронне видання, Київ, 2024.  55с.</w:t>
            </w:r>
          </w:p>
          <w:p w14:paraId="47C2D0C9" w14:textId="77777777" w:rsidR="00B95498" w:rsidRPr="00B95498" w:rsidRDefault="00A509FD" w:rsidP="006D3FDC">
            <w:pPr>
              <w:rPr>
                <w:shd w:val="clear" w:color="auto" w:fill="FFFFFF"/>
              </w:rPr>
            </w:pPr>
            <w:hyperlink r:id="rId43" w:tgtFrame="_blank" w:history="1">
              <w:r w:rsidR="00B95498" w:rsidRPr="00B95498">
                <w:t>https://drive.google.com/drive/folders/15O50KnbsmYIbDSE1LVXJFSyjvHEI7yx8?usp=sharing</w:t>
              </w:r>
            </w:hyperlink>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17D09680" w14:textId="77777777" w:rsidR="00B95498" w:rsidRPr="00B95498" w:rsidRDefault="00B95498" w:rsidP="006D3FDC">
            <w:r w:rsidRPr="00B95498">
              <w:t>так</w:t>
            </w:r>
          </w:p>
        </w:tc>
      </w:tr>
      <w:tr w:rsidR="00B95498" w:rsidRPr="000B0013" w14:paraId="78358830" w14:textId="77777777" w:rsidTr="006D3FDC">
        <w:trPr>
          <w:trHeight w:val="317"/>
        </w:trPr>
        <w:tc>
          <w:tcPr>
            <w:tcW w:w="542" w:type="dxa"/>
            <w:tcBorders>
              <w:top w:val="single" w:sz="4" w:space="0" w:color="000000"/>
              <w:left w:val="single" w:sz="4" w:space="0" w:color="000000"/>
              <w:bottom w:val="single" w:sz="4" w:space="0" w:color="000000"/>
            </w:tcBorders>
            <w:shd w:val="clear" w:color="auto" w:fill="FFFFFF"/>
          </w:tcPr>
          <w:p w14:paraId="4BCDB5B5" w14:textId="07934114" w:rsidR="00B95498" w:rsidRPr="00B95498" w:rsidRDefault="00B95498" w:rsidP="006D3FDC">
            <w:pPr>
              <w:rPr>
                <w:lang w:val="en-US"/>
              </w:rPr>
            </w:pPr>
            <w:r w:rsidRPr="00B95498">
              <w:rPr>
                <w:lang w:val="en-US"/>
              </w:rPr>
              <w:t>4</w:t>
            </w:r>
          </w:p>
        </w:tc>
        <w:tc>
          <w:tcPr>
            <w:tcW w:w="1873" w:type="dxa"/>
            <w:tcBorders>
              <w:top w:val="single" w:sz="4" w:space="0" w:color="000000"/>
              <w:left w:val="single" w:sz="4" w:space="0" w:color="000000"/>
              <w:bottom w:val="single" w:sz="4" w:space="0" w:color="000000"/>
            </w:tcBorders>
            <w:shd w:val="clear" w:color="auto" w:fill="FFFFFF"/>
          </w:tcPr>
          <w:p w14:paraId="2DC0CCCD" w14:textId="77777777" w:rsidR="00B95498" w:rsidRPr="00B95498" w:rsidRDefault="00B95498" w:rsidP="006D3FDC">
            <w:pPr>
              <w:rPr>
                <w:b/>
              </w:rPr>
            </w:pPr>
            <w:r w:rsidRPr="00B95498">
              <w:rPr>
                <w:b/>
              </w:rPr>
              <w:t>Студзинський С.Л.</w:t>
            </w:r>
          </w:p>
          <w:p w14:paraId="587DAB77" w14:textId="77777777" w:rsidR="00B95498" w:rsidRPr="00B95498" w:rsidRDefault="00B95498" w:rsidP="006D3FDC"/>
        </w:tc>
        <w:tc>
          <w:tcPr>
            <w:tcW w:w="2126" w:type="dxa"/>
            <w:tcBorders>
              <w:top w:val="single" w:sz="4" w:space="0" w:color="000000"/>
              <w:left w:val="single" w:sz="4" w:space="0" w:color="000000"/>
              <w:bottom w:val="single" w:sz="4" w:space="0" w:color="000000"/>
            </w:tcBorders>
            <w:shd w:val="clear" w:color="auto" w:fill="FFFFFF"/>
          </w:tcPr>
          <w:p w14:paraId="6827C9A6" w14:textId="77777777" w:rsidR="00B95498" w:rsidRPr="00B95498" w:rsidRDefault="00B95498" w:rsidP="006D3FDC">
            <w:r w:rsidRPr="00B95498">
              <w:t>Механізми елементарних актів електричного руйнування полімерів</w:t>
            </w:r>
          </w:p>
        </w:tc>
        <w:tc>
          <w:tcPr>
            <w:tcW w:w="1701" w:type="dxa"/>
            <w:tcBorders>
              <w:top w:val="single" w:sz="4" w:space="0" w:color="000000"/>
              <w:left w:val="single" w:sz="4" w:space="0" w:color="000000"/>
              <w:bottom w:val="single" w:sz="4" w:space="0" w:color="000000"/>
            </w:tcBorders>
            <w:shd w:val="clear" w:color="auto" w:fill="FFFFFF"/>
          </w:tcPr>
          <w:p w14:paraId="596FC1D7" w14:textId="77777777" w:rsidR="00B95498" w:rsidRPr="00B95498" w:rsidRDefault="00B95498" w:rsidP="006D3FDC">
            <w:pPr>
              <w:shd w:val="clear" w:color="auto" w:fill="FFFFFF"/>
              <w:ind w:hanging="2"/>
              <w:rPr>
                <w:i/>
                <w:iCs/>
                <w:shd w:val="clear" w:color="auto" w:fill="FFFFFF"/>
              </w:rPr>
            </w:pPr>
            <w:r w:rsidRPr="00B95498">
              <w:t>Розділ навчального посібника «Елементи хімічної фізики елементарних збуджень та активних центрів в полімерних системах»</w:t>
            </w:r>
          </w:p>
        </w:tc>
        <w:tc>
          <w:tcPr>
            <w:tcW w:w="2127" w:type="dxa"/>
            <w:tcBorders>
              <w:top w:val="single" w:sz="4" w:space="0" w:color="000000"/>
              <w:left w:val="single" w:sz="4" w:space="0" w:color="000000"/>
              <w:bottom w:val="single" w:sz="4" w:space="0" w:color="000000"/>
            </w:tcBorders>
            <w:shd w:val="clear" w:color="auto" w:fill="FFFFFF"/>
          </w:tcPr>
          <w:p w14:paraId="2F6C3B75" w14:textId="77777777" w:rsidR="00B95498" w:rsidRPr="00B95498" w:rsidRDefault="00B95498" w:rsidP="006D3FDC">
            <w:pPr>
              <w:pStyle w:val="af1"/>
              <w:widowControl w:val="0"/>
              <w:spacing w:line="276" w:lineRule="auto"/>
              <w:rPr>
                <w:sz w:val="24"/>
                <w:szCs w:val="24"/>
              </w:rPr>
            </w:pPr>
            <w:r w:rsidRPr="00B95498">
              <w:rPr>
                <w:sz w:val="24"/>
                <w:szCs w:val="24"/>
              </w:rPr>
              <w:t>Електронне видання, Київ, 2024.  25с.</w:t>
            </w:r>
          </w:p>
          <w:p w14:paraId="6631D5FD" w14:textId="77777777" w:rsidR="00B95498" w:rsidRPr="00B95498" w:rsidRDefault="00A509FD" w:rsidP="006D3FDC">
            <w:pPr>
              <w:rPr>
                <w:shd w:val="clear" w:color="auto" w:fill="FFFFFF"/>
              </w:rPr>
            </w:pPr>
            <w:hyperlink r:id="rId44" w:tgtFrame="_blank" w:history="1">
              <w:r w:rsidR="00B95498" w:rsidRPr="00B95498">
                <w:t>https://drive.google.com/drive/folders/15O50KnbsmYIbDSE1LVXJFSyjvHEI7yx8?usp=sharing</w:t>
              </w:r>
            </w:hyperlink>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20EB26A0" w14:textId="77777777" w:rsidR="00B95498" w:rsidRPr="00B95498" w:rsidRDefault="00B95498" w:rsidP="006D3FDC">
            <w:r w:rsidRPr="00B95498">
              <w:t>так</w:t>
            </w:r>
          </w:p>
        </w:tc>
      </w:tr>
      <w:tr w:rsidR="00D14BDE" w:rsidRPr="000B0013" w14:paraId="72B20E29" w14:textId="77777777" w:rsidTr="006D3FDC">
        <w:trPr>
          <w:trHeight w:val="317"/>
        </w:trPr>
        <w:tc>
          <w:tcPr>
            <w:tcW w:w="974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19C428D" w14:textId="6E4494AF" w:rsidR="00D14BDE" w:rsidRPr="00D14BDE" w:rsidRDefault="00D14BDE" w:rsidP="00EF6BA2">
            <w:pPr>
              <w:rPr>
                <w:b/>
                <w:i/>
                <w:color w:val="000000"/>
                <w:lang w:val="uk-UA"/>
              </w:rPr>
            </w:pPr>
            <w:r w:rsidRPr="00D14BDE">
              <w:rPr>
                <w:b/>
                <w:i/>
                <w:color w:val="000000"/>
                <w:lang w:val="uk-UA"/>
              </w:rPr>
              <w:t>Матеріали міжнародних конференцій</w:t>
            </w:r>
          </w:p>
        </w:tc>
      </w:tr>
      <w:tr w:rsidR="00457593" w:rsidRPr="00D14BDE" w14:paraId="34BACCC8" w14:textId="77777777" w:rsidTr="006D3FDC">
        <w:trPr>
          <w:trHeight w:val="317"/>
        </w:trPr>
        <w:tc>
          <w:tcPr>
            <w:tcW w:w="542" w:type="dxa"/>
            <w:tcBorders>
              <w:top w:val="single" w:sz="4" w:space="0" w:color="000000"/>
              <w:left w:val="single" w:sz="4" w:space="0" w:color="000000"/>
              <w:bottom w:val="single" w:sz="4" w:space="0" w:color="000000"/>
            </w:tcBorders>
            <w:shd w:val="clear" w:color="auto" w:fill="FFFFFF"/>
          </w:tcPr>
          <w:p w14:paraId="45B5B56A" w14:textId="77777777" w:rsidR="00457593" w:rsidRPr="00D14BDE" w:rsidRDefault="00457593" w:rsidP="006D3FDC">
            <w:pPr>
              <w:rPr>
                <w:color w:val="000000" w:themeColor="text1"/>
                <w:lang w:val="en-US"/>
              </w:rPr>
            </w:pPr>
            <w:r w:rsidRPr="00D14BDE">
              <w:rPr>
                <w:color w:val="000000" w:themeColor="text1"/>
              </w:rPr>
              <w:t>1</w:t>
            </w:r>
          </w:p>
        </w:tc>
        <w:tc>
          <w:tcPr>
            <w:tcW w:w="1873" w:type="dxa"/>
            <w:tcBorders>
              <w:top w:val="single" w:sz="4" w:space="0" w:color="000000"/>
              <w:left w:val="single" w:sz="4" w:space="0" w:color="000000"/>
              <w:bottom w:val="single" w:sz="4" w:space="0" w:color="000000"/>
            </w:tcBorders>
            <w:shd w:val="clear" w:color="auto" w:fill="FFFFFF"/>
          </w:tcPr>
          <w:p w14:paraId="66FD7973" w14:textId="77777777" w:rsidR="00457593" w:rsidRPr="00D14BDE" w:rsidRDefault="00457593" w:rsidP="006D3FDC">
            <w:pPr>
              <w:rPr>
                <w:color w:val="000000" w:themeColor="text1"/>
                <w:lang w:val="en-US"/>
              </w:rPr>
            </w:pPr>
            <w:r w:rsidRPr="00D14BDE">
              <w:rPr>
                <w:color w:val="000000" w:themeColor="text1"/>
                <w:lang w:val="en-US"/>
              </w:rPr>
              <w:t xml:space="preserve">Mariychuk, R., </w:t>
            </w:r>
            <w:r w:rsidRPr="00D14BDE">
              <w:rPr>
                <w:b/>
                <w:bCs/>
                <w:color w:val="000000" w:themeColor="text1"/>
                <w:lang w:val="en-US"/>
              </w:rPr>
              <w:t>Lisnyak  V.,</w:t>
            </w:r>
            <w:r w:rsidRPr="00D14BDE">
              <w:rPr>
                <w:color w:val="000000" w:themeColor="text1"/>
                <w:lang w:val="en-US"/>
              </w:rPr>
              <w:t xml:space="preserve"> Smolkova, R., Grischenko, L.</w:t>
            </w:r>
          </w:p>
        </w:tc>
        <w:tc>
          <w:tcPr>
            <w:tcW w:w="2126" w:type="dxa"/>
            <w:tcBorders>
              <w:top w:val="single" w:sz="4" w:space="0" w:color="000000"/>
              <w:left w:val="single" w:sz="4" w:space="0" w:color="000000"/>
              <w:bottom w:val="single" w:sz="4" w:space="0" w:color="000000"/>
            </w:tcBorders>
            <w:shd w:val="clear" w:color="auto" w:fill="FFFFFF"/>
          </w:tcPr>
          <w:p w14:paraId="252917BB" w14:textId="5A77DDDB" w:rsidR="00457593" w:rsidRPr="00D14BDE" w:rsidRDefault="005534AF" w:rsidP="006D3FDC">
            <w:pPr>
              <w:rPr>
                <w:color w:val="000000" w:themeColor="text1"/>
                <w:lang w:val="en-US"/>
              </w:rPr>
            </w:pPr>
            <w:r w:rsidRPr="00D14BDE">
              <w:rPr>
                <w:color w:val="000000" w:themeColor="text1"/>
                <w:lang w:val="en-US"/>
              </w:rPr>
              <w:t>Synthesis of irregularly shaped gold nanoparticles using natural polyphenols</w:t>
            </w:r>
          </w:p>
          <w:p w14:paraId="34802A70" w14:textId="77777777" w:rsidR="00457593" w:rsidRPr="00D14BDE" w:rsidRDefault="00457593" w:rsidP="006D3FDC">
            <w:pPr>
              <w:rPr>
                <w:color w:val="000000" w:themeColor="text1"/>
                <w:lang w:val="en-US"/>
              </w:rPr>
            </w:pPr>
          </w:p>
        </w:tc>
        <w:tc>
          <w:tcPr>
            <w:tcW w:w="1701" w:type="dxa"/>
            <w:tcBorders>
              <w:top w:val="single" w:sz="4" w:space="0" w:color="000000"/>
              <w:left w:val="single" w:sz="4" w:space="0" w:color="000000"/>
              <w:bottom w:val="single" w:sz="4" w:space="0" w:color="000000"/>
            </w:tcBorders>
            <w:shd w:val="clear" w:color="auto" w:fill="FFFFFF"/>
          </w:tcPr>
          <w:p w14:paraId="33E8EBCC" w14:textId="77777777" w:rsidR="00457593" w:rsidRPr="00D14BDE" w:rsidRDefault="00457593" w:rsidP="006D3FDC">
            <w:pPr>
              <w:shd w:val="clear" w:color="auto" w:fill="FFFFFF"/>
              <w:ind w:hanging="2"/>
              <w:rPr>
                <w:color w:val="000000" w:themeColor="text1"/>
                <w:lang w:val="en-US"/>
              </w:rPr>
            </w:pPr>
            <w:r w:rsidRPr="00D14BDE">
              <w:rPr>
                <w:color w:val="000000" w:themeColor="text1"/>
                <w:lang w:val="en-US"/>
              </w:rPr>
              <w:t>NANOCON Conference Proceedings - International Conference on Nanomaterials</w:t>
            </w:r>
          </w:p>
        </w:tc>
        <w:tc>
          <w:tcPr>
            <w:tcW w:w="2127" w:type="dxa"/>
            <w:tcBorders>
              <w:top w:val="single" w:sz="4" w:space="0" w:color="000000"/>
              <w:left w:val="single" w:sz="4" w:space="0" w:color="000000"/>
              <w:bottom w:val="single" w:sz="4" w:space="0" w:color="000000"/>
            </w:tcBorders>
            <w:shd w:val="clear" w:color="auto" w:fill="FFFFFF"/>
          </w:tcPr>
          <w:p w14:paraId="09AAB42D" w14:textId="77777777" w:rsidR="00457593" w:rsidRPr="00D14BDE" w:rsidRDefault="00457593" w:rsidP="006D3FDC">
            <w:pPr>
              <w:shd w:val="clear" w:color="auto" w:fill="FFFFFF"/>
              <w:ind w:hanging="2"/>
              <w:rPr>
                <w:color w:val="000000" w:themeColor="text1"/>
              </w:rPr>
            </w:pPr>
            <w:r w:rsidRPr="00D14BDE">
              <w:rPr>
                <w:color w:val="000000" w:themeColor="text1"/>
              </w:rPr>
              <w:t>2024</w:t>
            </w:r>
          </w:p>
          <w:p w14:paraId="74CEC543" w14:textId="77777777" w:rsidR="00457593" w:rsidRPr="00D14BDE" w:rsidRDefault="00457593" w:rsidP="006D3FDC">
            <w:pPr>
              <w:shd w:val="clear" w:color="auto" w:fill="FFFFFF"/>
              <w:ind w:hanging="2"/>
              <w:rPr>
                <w:color w:val="000000" w:themeColor="text1"/>
              </w:rPr>
            </w:pPr>
            <w:r w:rsidRPr="00D14BDE">
              <w:rPr>
                <w:color w:val="000000" w:themeColor="text1"/>
              </w:rPr>
              <w:t>10.37904/nanocon.2023.4765</w:t>
            </w:r>
          </w:p>
        </w:tc>
        <w:tc>
          <w:tcPr>
            <w:tcW w:w="1379" w:type="dxa"/>
            <w:tcBorders>
              <w:top w:val="single" w:sz="4" w:space="0" w:color="000000"/>
              <w:left w:val="single" w:sz="4" w:space="0" w:color="000000"/>
              <w:bottom w:val="single" w:sz="4" w:space="0" w:color="000000"/>
              <w:right w:val="single" w:sz="4" w:space="0" w:color="000000"/>
            </w:tcBorders>
            <w:shd w:val="clear" w:color="auto" w:fill="FFFFFF"/>
          </w:tcPr>
          <w:p w14:paraId="3B728DE8" w14:textId="77777777" w:rsidR="00457593" w:rsidRPr="00D14BDE" w:rsidRDefault="00457593" w:rsidP="006D3FDC">
            <w:pPr>
              <w:rPr>
                <w:color w:val="000000" w:themeColor="text1"/>
                <w:lang w:val="en-US"/>
              </w:rPr>
            </w:pPr>
            <w:r w:rsidRPr="00D14BDE">
              <w:rPr>
                <w:color w:val="000000" w:themeColor="text1"/>
              </w:rPr>
              <w:t>Так</w:t>
            </w:r>
          </w:p>
        </w:tc>
      </w:tr>
      <w:tr w:rsidR="00D14BDE" w:rsidRPr="00D14BDE" w14:paraId="2FF3817F" w14:textId="77777777" w:rsidTr="00D14BDE">
        <w:trPr>
          <w:trHeight w:val="317"/>
        </w:trPr>
        <w:tc>
          <w:tcPr>
            <w:tcW w:w="542" w:type="dxa"/>
            <w:tcBorders>
              <w:top w:val="single" w:sz="4" w:space="0" w:color="000000"/>
              <w:left w:val="single" w:sz="4" w:space="0" w:color="000000"/>
              <w:bottom w:val="single" w:sz="4" w:space="0" w:color="000000"/>
            </w:tcBorders>
            <w:shd w:val="clear" w:color="auto" w:fill="FFFFFF"/>
          </w:tcPr>
          <w:p w14:paraId="7D4EE3C7" w14:textId="77777777" w:rsidR="00457593" w:rsidRPr="00D14BDE" w:rsidRDefault="00457593" w:rsidP="006D3FDC">
            <w:pPr>
              <w:rPr>
                <w:color w:val="000000" w:themeColor="text1"/>
                <w:lang w:val="en-US"/>
              </w:rPr>
            </w:pPr>
            <w:r w:rsidRPr="00D14BDE">
              <w:rPr>
                <w:color w:val="000000" w:themeColor="text1"/>
              </w:rPr>
              <w:lastRenderedPageBreak/>
              <w:t>2</w:t>
            </w:r>
          </w:p>
        </w:tc>
        <w:tc>
          <w:tcPr>
            <w:tcW w:w="1873" w:type="dxa"/>
            <w:tcBorders>
              <w:top w:val="single" w:sz="4" w:space="0" w:color="000000"/>
              <w:left w:val="single" w:sz="4" w:space="0" w:color="000000"/>
              <w:bottom w:val="single" w:sz="4" w:space="0" w:color="000000"/>
            </w:tcBorders>
            <w:shd w:val="clear" w:color="auto" w:fill="FFFFFF"/>
          </w:tcPr>
          <w:p w14:paraId="5685424D" w14:textId="77777777" w:rsidR="00457593" w:rsidRPr="00D14BDE" w:rsidRDefault="00457593" w:rsidP="006D3FDC">
            <w:pPr>
              <w:rPr>
                <w:color w:val="000000" w:themeColor="text1"/>
                <w:lang w:val="en-US"/>
              </w:rPr>
            </w:pPr>
            <w:r w:rsidRPr="00D14BDE">
              <w:rPr>
                <w:color w:val="000000" w:themeColor="text1"/>
                <w:lang w:val="en-US"/>
              </w:rPr>
              <w:t xml:space="preserve">Smolková, R., </w:t>
            </w:r>
            <w:r w:rsidRPr="00D14BDE">
              <w:rPr>
                <w:b/>
                <w:bCs/>
                <w:color w:val="000000" w:themeColor="text1"/>
                <w:lang w:val="en-US"/>
              </w:rPr>
              <w:t>Lisnyak  V.,</w:t>
            </w:r>
            <w:r w:rsidRPr="00D14BDE">
              <w:rPr>
                <w:color w:val="000000" w:themeColor="text1"/>
                <w:lang w:val="en-US"/>
              </w:rPr>
              <w:t xml:space="preserve"> Mariychuk, R., Iľkovič, S., Grishchenko, L.M.</w:t>
            </w:r>
          </w:p>
        </w:tc>
        <w:tc>
          <w:tcPr>
            <w:tcW w:w="2126" w:type="dxa"/>
            <w:tcBorders>
              <w:top w:val="single" w:sz="4" w:space="0" w:color="000000"/>
              <w:left w:val="single" w:sz="4" w:space="0" w:color="000000"/>
              <w:bottom w:val="single" w:sz="4" w:space="0" w:color="000000"/>
            </w:tcBorders>
            <w:shd w:val="clear" w:color="auto" w:fill="FFFFFF"/>
          </w:tcPr>
          <w:p w14:paraId="514D6B4C" w14:textId="2EAAB894" w:rsidR="00457593" w:rsidRPr="00D14BDE" w:rsidRDefault="005534AF" w:rsidP="006D3FDC">
            <w:pPr>
              <w:rPr>
                <w:color w:val="000000" w:themeColor="text1"/>
                <w:lang w:val="en-US"/>
              </w:rPr>
            </w:pPr>
            <w:r w:rsidRPr="00D14BDE">
              <w:rPr>
                <w:color w:val="000000" w:themeColor="text1"/>
                <w:lang w:val="en-US"/>
              </w:rPr>
              <w:t>Green synthesis of gold nanoparticles using peppermint extract for potential plasmonic photothermal therapy</w:t>
            </w:r>
          </w:p>
          <w:p w14:paraId="221A2EF5" w14:textId="77777777" w:rsidR="00457593" w:rsidRPr="00D14BDE" w:rsidRDefault="00457593" w:rsidP="006D3FDC">
            <w:pPr>
              <w:rPr>
                <w:color w:val="000000" w:themeColor="text1"/>
                <w:lang w:val="en-US"/>
              </w:rPr>
            </w:pPr>
          </w:p>
        </w:tc>
        <w:tc>
          <w:tcPr>
            <w:tcW w:w="1701" w:type="dxa"/>
            <w:tcBorders>
              <w:top w:val="single" w:sz="4" w:space="0" w:color="000000"/>
              <w:left w:val="single" w:sz="4" w:space="0" w:color="000000"/>
              <w:bottom w:val="single" w:sz="4" w:space="0" w:color="000000"/>
            </w:tcBorders>
            <w:shd w:val="clear" w:color="auto" w:fill="FFFFFF"/>
          </w:tcPr>
          <w:p w14:paraId="61883981" w14:textId="77777777" w:rsidR="00457593" w:rsidRPr="00D14BDE" w:rsidRDefault="00457593" w:rsidP="006D3FDC">
            <w:pPr>
              <w:shd w:val="clear" w:color="auto" w:fill="FFFFFF"/>
              <w:ind w:hanging="2"/>
              <w:rPr>
                <w:color w:val="000000" w:themeColor="text1"/>
                <w:lang w:val="en-US"/>
              </w:rPr>
            </w:pPr>
            <w:r w:rsidRPr="00D14BDE">
              <w:rPr>
                <w:color w:val="000000" w:themeColor="text1"/>
                <w:lang w:val="en-US"/>
              </w:rPr>
              <w:t>NANOCON Conference Proceedings - International Conference on Nanomaterials</w:t>
            </w:r>
          </w:p>
          <w:p w14:paraId="4212F529" w14:textId="77777777" w:rsidR="00457593" w:rsidRPr="00D14BDE" w:rsidRDefault="00457593" w:rsidP="006D3FDC">
            <w:pPr>
              <w:shd w:val="clear" w:color="auto" w:fill="FFFFFF"/>
              <w:rPr>
                <w:color w:val="000000" w:themeColor="text1"/>
                <w:lang w:val="en-US"/>
              </w:rPr>
            </w:pPr>
            <w:r w:rsidRPr="00D14BDE">
              <w:rPr>
                <w:color w:val="000000" w:themeColor="text1"/>
                <w:lang w:val="en-US"/>
              </w:rPr>
              <w:t>5</w:t>
            </w:r>
            <w:r w:rsidRPr="00D14BDE">
              <w:rPr>
                <w:color w:val="000000" w:themeColor="text1"/>
                <w:vertAlign w:val="superscript"/>
                <w:lang w:val="en-US"/>
              </w:rPr>
              <w:t>th</w:t>
            </w:r>
            <w:r w:rsidRPr="00D14BDE">
              <w:rPr>
                <w:color w:val="000000" w:themeColor="text1"/>
                <w:lang w:val="en-US"/>
              </w:rPr>
              <w:t> International Conference on Nanomaterials - Research &amp; Application</w:t>
            </w:r>
          </w:p>
          <w:p w14:paraId="6C5403ED" w14:textId="77777777" w:rsidR="00457593" w:rsidRPr="00D14BDE" w:rsidRDefault="00457593" w:rsidP="006D3FDC">
            <w:pPr>
              <w:shd w:val="clear" w:color="auto" w:fill="FFFFFF"/>
              <w:rPr>
                <w:color w:val="000000" w:themeColor="text1"/>
                <w:lang w:val="en-US"/>
              </w:rPr>
            </w:pPr>
            <w:r w:rsidRPr="00D14BDE">
              <w:rPr>
                <w:color w:val="000000" w:themeColor="text1"/>
                <w:lang w:val="en-US"/>
              </w:rPr>
              <w:t>October 18 - 20, 2023 / OREA Congress Hotel Brno, Czech Republic, EU</w:t>
            </w:r>
          </w:p>
          <w:p w14:paraId="6E2799B9" w14:textId="77777777" w:rsidR="00457593" w:rsidRPr="00D14BDE" w:rsidRDefault="00457593" w:rsidP="006D3FDC">
            <w:pPr>
              <w:shd w:val="clear" w:color="auto" w:fill="FFFFFF"/>
              <w:ind w:hanging="2"/>
              <w:rPr>
                <w:color w:val="000000" w:themeColor="text1"/>
                <w:lang w:val="en-US"/>
              </w:rPr>
            </w:pPr>
          </w:p>
        </w:tc>
        <w:tc>
          <w:tcPr>
            <w:tcW w:w="2127" w:type="dxa"/>
            <w:tcBorders>
              <w:top w:val="single" w:sz="4" w:space="0" w:color="000000"/>
              <w:left w:val="single" w:sz="4" w:space="0" w:color="000000"/>
              <w:bottom w:val="single" w:sz="4" w:space="0" w:color="000000"/>
            </w:tcBorders>
            <w:shd w:val="clear" w:color="auto" w:fill="FFFFFF"/>
          </w:tcPr>
          <w:p w14:paraId="00414D84" w14:textId="77777777" w:rsidR="00457593" w:rsidRPr="00D14BDE" w:rsidRDefault="00457593" w:rsidP="006D3FDC">
            <w:pPr>
              <w:shd w:val="clear" w:color="auto" w:fill="FFFFFF"/>
              <w:ind w:hanging="2"/>
              <w:rPr>
                <w:color w:val="000000" w:themeColor="text1"/>
              </w:rPr>
            </w:pPr>
            <w:r w:rsidRPr="00D14BDE">
              <w:rPr>
                <w:color w:val="000000" w:themeColor="text1"/>
              </w:rPr>
              <w:t>2024</w:t>
            </w:r>
          </w:p>
          <w:p w14:paraId="64476571" w14:textId="77777777" w:rsidR="00457593" w:rsidRPr="00D14BDE" w:rsidRDefault="00457593" w:rsidP="006D3FDC">
            <w:pPr>
              <w:shd w:val="clear" w:color="auto" w:fill="FFFFFF"/>
              <w:ind w:hanging="2"/>
              <w:rPr>
                <w:color w:val="000000" w:themeColor="text1"/>
              </w:rPr>
            </w:pPr>
            <w:r w:rsidRPr="00D14BDE">
              <w:rPr>
                <w:color w:val="000000" w:themeColor="text1"/>
              </w:rPr>
              <w:t>10.37904/nanocon.2023.4805</w:t>
            </w:r>
          </w:p>
        </w:tc>
        <w:tc>
          <w:tcPr>
            <w:tcW w:w="1379" w:type="dxa"/>
            <w:tcBorders>
              <w:top w:val="single" w:sz="4" w:space="0" w:color="000000"/>
              <w:left w:val="single" w:sz="4" w:space="0" w:color="000000"/>
              <w:bottom w:val="single" w:sz="4" w:space="0" w:color="auto"/>
              <w:right w:val="single" w:sz="4" w:space="0" w:color="000000"/>
            </w:tcBorders>
            <w:shd w:val="clear" w:color="auto" w:fill="FFFFFF"/>
          </w:tcPr>
          <w:p w14:paraId="220B8B80" w14:textId="77777777" w:rsidR="00457593" w:rsidRPr="00D14BDE" w:rsidRDefault="00457593" w:rsidP="006D3FDC">
            <w:pPr>
              <w:rPr>
                <w:color w:val="000000" w:themeColor="text1"/>
                <w:lang w:val="en-US"/>
              </w:rPr>
            </w:pPr>
            <w:r w:rsidRPr="00D14BDE">
              <w:rPr>
                <w:color w:val="000000" w:themeColor="text1"/>
              </w:rPr>
              <w:t>Так</w:t>
            </w:r>
          </w:p>
        </w:tc>
      </w:tr>
      <w:tr w:rsidR="00D14BDE" w:rsidRPr="00D14BDE" w14:paraId="198A9C7C" w14:textId="77777777" w:rsidTr="00D14BDE">
        <w:trPr>
          <w:trHeight w:val="317"/>
        </w:trPr>
        <w:tc>
          <w:tcPr>
            <w:tcW w:w="542" w:type="dxa"/>
            <w:tcBorders>
              <w:top w:val="single" w:sz="4" w:space="0" w:color="000000"/>
              <w:left w:val="single" w:sz="4" w:space="0" w:color="000000"/>
              <w:bottom w:val="single" w:sz="4" w:space="0" w:color="000000"/>
            </w:tcBorders>
            <w:shd w:val="clear" w:color="auto" w:fill="FFFFFF"/>
          </w:tcPr>
          <w:p w14:paraId="02C16BA1" w14:textId="5808E92C" w:rsidR="00D14BDE" w:rsidRPr="00D14BDE" w:rsidRDefault="00D14BDE" w:rsidP="006D3FDC">
            <w:pPr>
              <w:rPr>
                <w:color w:val="000000" w:themeColor="text1"/>
                <w:highlight w:val="lightGray"/>
                <w:lang w:val="uk-UA"/>
              </w:rPr>
            </w:pPr>
            <w:r w:rsidRPr="00D14BDE">
              <w:rPr>
                <w:color w:val="000000" w:themeColor="text1"/>
                <w:highlight w:val="lightGray"/>
                <w:lang w:val="uk-UA"/>
              </w:rPr>
              <w:t>3</w:t>
            </w:r>
          </w:p>
        </w:tc>
        <w:tc>
          <w:tcPr>
            <w:tcW w:w="1873" w:type="dxa"/>
            <w:tcBorders>
              <w:top w:val="single" w:sz="4" w:space="0" w:color="000000"/>
              <w:left w:val="single" w:sz="4" w:space="0" w:color="000000"/>
              <w:bottom w:val="single" w:sz="4" w:space="0" w:color="000000"/>
            </w:tcBorders>
            <w:shd w:val="clear" w:color="auto" w:fill="FFFFFF"/>
          </w:tcPr>
          <w:p w14:paraId="514AC459" w14:textId="77777777" w:rsidR="00D14BDE" w:rsidRPr="00D14BDE" w:rsidRDefault="00D14BDE" w:rsidP="006D3FDC">
            <w:pPr>
              <w:rPr>
                <w:color w:val="000000" w:themeColor="text1"/>
                <w:lang w:val="uk-UA"/>
              </w:rPr>
            </w:pPr>
            <w:r w:rsidRPr="00D14BDE">
              <w:rPr>
                <w:b/>
                <w:color w:val="000000" w:themeColor="text1"/>
                <w:lang w:val="en-US"/>
              </w:rPr>
              <w:t>O</w:t>
            </w:r>
            <w:r w:rsidRPr="00D14BDE">
              <w:rPr>
                <w:b/>
                <w:color w:val="000000" w:themeColor="text1"/>
                <w:lang w:val="uk-UA"/>
              </w:rPr>
              <w:t xml:space="preserve">. </w:t>
            </w:r>
            <w:r w:rsidRPr="00D14BDE">
              <w:rPr>
                <w:b/>
                <w:color w:val="000000" w:themeColor="text1"/>
                <w:lang w:val="en-US"/>
              </w:rPr>
              <w:t>Yakovenko</w:t>
            </w:r>
            <w:r w:rsidRPr="00D14BDE">
              <w:rPr>
                <w:b/>
                <w:color w:val="000000" w:themeColor="text1"/>
                <w:lang w:val="uk-UA"/>
              </w:rPr>
              <w:t>,</w:t>
            </w:r>
            <w:r w:rsidRPr="00D14BDE">
              <w:rPr>
                <w:color w:val="000000" w:themeColor="text1"/>
                <w:lang w:val="uk-UA"/>
              </w:rPr>
              <w:t xml:space="preserve"> </w:t>
            </w:r>
            <w:r w:rsidRPr="00D14BDE">
              <w:rPr>
                <w:color w:val="000000" w:themeColor="text1"/>
                <w:lang w:val="en-US"/>
              </w:rPr>
              <w:t>P</w:t>
            </w:r>
            <w:r w:rsidRPr="00D14BDE">
              <w:rPr>
                <w:color w:val="000000" w:themeColor="text1"/>
                <w:lang w:val="uk-UA"/>
              </w:rPr>
              <w:t>. Š</w:t>
            </w:r>
            <w:r w:rsidRPr="00D14BDE">
              <w:rPr>
                <w:color w:val="000000" w:themeColor="text1"/>
                <w:lang w:val="en-US"/>
              </w:rPr>
              <w:t>vec</w:t>
            </w:r>
            <w:r w:rsidRPr="00D14BDE">
              <w:rPr>
                <w:color w:val="000000" w:themeColor="text1"/>
                <w:lang w:val="uk-UA"/>
              </w:rPr>
              <w:t xml:space="preserve">, </w:t>
            </w:r>
            <w:r w:rsidRPr="00D14BDE">
              <w:rPr>
                <w:color w:val="000000" w:themeColor="text1"/>
                <w:lang w:val="en-US"/>
              </w:rPr>
              <w:t>D</w:t>
            </w:r>
            <w:r w:rsidRPr="00D14BDE">
              <w:rPr>
                <w:color w:val="000000" w:themeColor="text1"/>
                <w:lang w:val="uk-UA"/>
              </w:rPr>
              <w:t xml:space="preserve">. </w:t>
            </w:r>
            <w:r w:rsidRPr="00D14BDE">
              <w:rPr>
                <w:color w:val="000000" w:themeColor="text1"/>
                <w:lang w:val="en-US"/>
              </w:rPr>
              <w:t>Janickovic</w:t>
            </w:r>
            <w:r w:rsidRPr="00D14BDE">
              <w:rPr>
                <w:color w:val="000000" w:themeColor="text1"/>
                <w:lang w:val="uk-UA"/>
              </w:rPr>
              <w:t xml:space="preserve">, </w:t>
            </w:r>
            <w:r w:rsidRPr="00D14BDE">
              <w:rPr>
                <w:color w:val="000000" w:themeColor="text1"/>
                <w:lang w:val="en-US"/>
              </w:rPr>
              <w:t>P</w:t>
            </w:r>
            <w:r w:rsidRPr="00D14BDE">
              <w:rPr>
                <w:color w:val="000000" w:themeColor="text1"/>
                <w:lang w:val="uk-UA"/>
              </w:rPr>
              <w:t>. Š</w:t>
            </w:r>
            <w:r w:rsidRPr="00D14BDE">
              <w:rPr>
                <w:color w:val="000000" w:themeColor="text1"/>
                <w:lang w:val="en-US"/>
              </w:rPr>
              <w:t>vec</w:t>
            </w:r>
            <w:r w:rsidRPr="00D14BDE">
              <w:rPr>
                <w:color w:val="000000" w:themeColor="text1"/>
                <w:lang w:val="uk-UA"/>
              </w:rPr>
              <w:t xml:space="preserve"> </w:t>
            </w:r>
            <w:r w:rsidRPr="00D14BDE">
              <w:rPr>
                <w:color w:val="000000" w:themeColor="text1"/>
                <w:lang w:val="en-US"/>
              </w:rPr>
              <w:t>Sr</w:t>
            </w:r>
            <w:r w:rsidRPr="00D14BDE">
              <w:rPr>
                <w:color w:val="000000" w:themeColor="text1"/>
                <w:lang w:val="uk-UA"/>
              </w:rPr>
              <w:t xml:space="preserve">., </w:t>
            </w:r>
            <w:r w:rsidRPr="00D14BDE">
              <w:rPr>
                <w:color w:val="000000" w:themeColor="text1"/>
                <w:lang w:val="en-US"/>
              </w:rPr>
              <w:t>T</w:t>
            </w:r>
            <w:r w:rsidRPr="00D14BDE">
              <w:rPr>
                <w:color w:val="000000" w:themeColor="text1"/>
                <w:lang w:val="uk-UA"/>
              </w:rPr>
              <w:t xml:space="preserve">. </w:t>
            </w:r>
            <w:r w:rsidRPr="00D14BDE">
              <w:rPr>
                <w:color w:val="000000" w:themeColor="text1"/>
                <w:lang w:val="en-US"/>
              </w:rPr>
              <w:t>Kulik</w:t>
            </w:r>
            <w:r w:rsidRPr="00D14BDE">
              <w:rPr>
                <w:color w:val="000000" w:themeColor="text1"/>
                <w:lang w:val="uk-UA"/>
              </w:rPr>
              <w:t xml:space="preserve">, </w:t>
            </w:r>
            <w:r w:rsidRPr="00D14BDE">
              <w:rPr>
                <w:color w:val="000000" w:themeColor="text1"/>
                <w:lang w:val="en-US"/>
              </w:rPr>
              <w:t>G</w:t>
            </w:r>
            <w:r w:rsidRPr="00D14BDE">
              <w:rPr>
                <w:color w:val="000000" w:themeColor="text1"/>
                <w:lang w:val="uk-UA"/>
              </w:rPr>
              <w:t xml:space="preserve">. </w:t>
            </w:r>
            <w:r w:rsidRPr="00D14BDE">
              <w:rPr>
                <w:color w:val="000000" w:themeColor="text1"/>
                <w:lang w:val="en-US"/>
              </w:rPr>
              <w:t>Cieslak</w:t>
            </w:r>
            <w:r w:rsidRPr="00D14BDE">
              <w:rPr>
                <w:color w:val="000000" w:themeColor="text1"/>
                <w:lang w:val="uk-UA"/>
              </w:rPr>
              <w:t xml:space="preserve">, </w:t>
            </w:r>
            <w:r w:rsidRPr="00D14BDE">
              <w:rPr>
                <w:color w:val="000000" w:themeColor="text1"/>
                <w:lang w:val="en-US"/>
              </w:rPr>
              <w:t>M</w:t>
            </w:r>
            <w:r w:rsidRPr="00D14BDE">
              <w:rPr>
                <w:color w:val="000000" w:themeColor="text1"/>
                <w:lang w:val="uk-UA"/>
              </w:rPr>
              <w:t xml:space="preserve">. </w:t>
            </w:r>
            <w:r w:rsidRPr="00D14BDE">
              <w:rPr>
                <w:color w:val="000000" w:themeColor="text1"/>
                <w:lang w:val="en-US"/>
              </w:rPr>
              <w:t>Akulcheva</w:t>
            </w:r>
            <w:r w:rsidRPr="00D14BDE">
              <w:rPr>
                <w:color w:val="000000" w:themeColor="text1"/>
                <w:lang w:val="uk-UA"/>
              </w:rPr>
              <w:t xml:space="preserve">, </w:t>
            </w:r>
            <w:r w:rsidRPr="00D14BDE">
              <w:rPr>
                <w:color w:val="000000" w:themeColor="text1"/>
                <w:lang w:val="en-US"/>
              </w:rPr>
              <w:t>Y</w:t>
            </w:r>
            <w:r w:rsidRPr="00D14BDE">
              <w:rPr>
                <w:color w:val="000000" w:themeColor="text1"/>
                <w:lang w:val="uk-UA"/>
              </w:rPr>
              <w:t xml:space="preserve">. </w:t>
            </w:r>
            <w:r w:rsidRPr="00D14BDE">
              <w:rPr>
                <w:color w:val="000000" w:themeColor="text1"/>
                <w:lang w:val="en-US"/>
              </w:rPr>
              <w:t>Kurys</w:t>
            </w:r>
            <w:r w:rsidRPr="00D14BDE">
              <w:rPr>
                <w:color w:val="000000" w:themeColor="text1"/>
                <w:lang w:val="uk-UA"/>
              </w:rPr>
              <w:t xml:space="preserve">, </w:t>
            </w:r>
            <w:r w:rsidRPr="00D14BDE">
              <w:rPr>
                <w:b/>
                <w:color w:val="000000" w:themeColor="text1"/>
                <w:lang w:val="en-US"/>
              </w:rPr>
              <w:t>O</w:t>
            </w:r>
            <w:r w:rsidRPr="00D14BDE">
              <w:rPr>
                <w:b/>
                <w:color w:val="000000" w:themeColor="text1"/>
                <w:lang w:val="uk-UA"/>
              </w:rPr>
              <w:t xml:space="preserve">. </w:t>
            </w:r>
            <w:r w:rsidRPr="00D14BDE">
              <w:rPr>
                <w:b/>
                <w:color w:val="000000" w:themeColor="text1"/>
                <w:lang w:val="en-US"/>
              </w:rPr>
              <w:t>Roik</w:t>
            </w:r>
          </w:p>
        </w:tc>
        <w:tc>
          <w:tcPr>
            <w:tcW w:w="2126" w:type="dxa"/>
            <w:tcBorders>
              <w:top w:val="single" w:sz="4" w:space="0" w:color="000000"/>
              <w:left w:val="single" w:sz="4" w:space="0" w:color="000000"/>
              <w:bottom w:val="single" w:sz="4" w:space="0" w:color="000000"/>
            </w:tcBorders>
            <w:shd w:val="clear" w:color="auto" w:fill="FFFFFF"/>
          </w:tcPr>
          <w:p w14:paraId="3C5B6167" w14:textId="77777777" w:rsidR="00D14BDE" w:rsidRPr="00D14BDE" w:rsidRDefault="00D14BDE" w:rsidP="006D3FDC">
            <w:pPr>
              <w:rPr>
                <w:color w:val="000000" w:themeColor="text1"/>
                <w:lang w:val="en-US"/>
              </w:rPr>
            </w:pPr>
            <w:r w:rsidRPr="00D14BDE">
              <w:rPr>
                <w:color w:val="000000" w:themeColor="text1"/>
                <w:lang w:val="en-US"/>
              </w:rPr>
              <w:t xml:space="preserve">Nanoporous Co-Ni-based materials for electrocatalysis applications </w:t>
            </w:r>
          </w:p>
        </w:tc>
        <w:tc>
          <w:tcPr>
            <w:tcW w:w="1701" w:type="dxa"/>
            <w:tcBorders>
              <w:top w:val="single" w:sz="4" w:space="0" w:color="000000"/>
              <w:left w:val="single" w:sz="4" w:space="0" w:color="000000"/>
              <w:bottom w:val="single" w:sz="4" w:space="0" w:color="000000"/>
            </w:tcBorders>
            <w:shd w:val="clear" w:color="auto" w:fill="FFFFFF"/>
          </w:tcPr>
          <w:p w14:paraId="18B47972" w14:textId="77777777" w:rsidR="00D14BDE" w:rsidRPr="00D14BDE" w:rsidRDefault="00D14BDE" w:rsidP="006D3FDC">
            <w:pPr>
              <w:rPr>
                <w:color w:val="000000" w:themeColor="text1"/>
                <w:lang w:val="en-US"/>
              </w:rPr>
            </w:pPr>
            <w:r w:rsidRPr="00D14BDE">
              <w:rPr>
                <w:color w:val="000000" w:themeColor="text1"/>
                <w:lang w:val="en-US"/>
              </w:rPr>
              <w:t xml:space="preserve">Applied Physics of Condensed Matter (APCOM 2024) 19–21 June 2024 Štrbské Pleso, Slovak Republic. AIP Conf. Proc. </w:t>
            </w:r>
          </w:p>
          <w:p w14:paraId="5EA3D9C3" w14:textId="77777777" w:rsidR="00D14BDE" w:rsidRPr="00D14BDE" w:rsidRDefault="00D14BDE" w:rsidP="006D3FDC">
            <w:pPr>
              <w:shd w:val="clear" w:color="auto" w:fill="FFFFFF"/>
              <w:ind w:hanging="2"/>
              <w:rPr>
                <w:color w:val="000000" w:themeColor="text1"/>
              </w:rPr>
            </w:pPr>
            <w:r w:rsidRPr="00D14BDE">
              <w:rPr>
                <w:b/>
                <w:bCs/>
                <w:color w:val="000000" w:themeColor="text1"/>
                <w:lang w:val="en-US"/>
              </w:rPr>
              <w:t>Q4</w:t>
            </w:r>
          </w:p>
        </w:tc>
        <w:tc>
          <w:tcPr>
            <w:tcW w:w="2127" w:type="dxa"/>
            <w:tcBorders>
              <w:top w:val="single" w:sz="4" w:space="0" w:color="000000"/>
              <w:left w:val="single" w:sz="4" w:space="0" w:color="000000"/>
              <w:bottom w:val="single" w:sz="4" w:space="0" w:color="000000"/>
              <w:right w:val="single" w:sz="4" w:space="0" w:color="auto"/>
            </w:tcBorders>
            <w:shd w:val="clear" w:color="auto" w:fill="FFFFFF"/>
          </w:tcPr>
          <w:p w14:paraId="4EE5F564" w14:textId="77777777" w:rsidR="00D14BDE" w:rsidRPr="00D14BDE" w:rsidRDefault="00D14BDE" w:rsidP="006D3FDC">
            <w:pPr>
              <w:pStyle w:val="af1"/>
              <w:widowControl w:val="0"/>
              <w:spacing w:line="276" w:lineRule="auto"/>
              <w:rPr>
                <w:color w:val="000000" w:themeColor="text1"/>
                <w:sz w:val="24"/>
                <w:szCs w:val="24"/>
              </w:rPr>
            </w:pPr>
            <w:r w:rsidRPr="00D14BDE">
              <w:rPr>
                <w:color w:val="000000" w:themeColor="text1"/>
                <w:sz w:val="24"/>
                <w:szCs w:val="24"/>
                <w:lang w:val="en-US"/>
              </w:rPr>
              <w:t>3251 (1): 030013</w:t>
            </w:r>
            <w:r w:rsidRPr="00D14BDE">
              <w:rPr>
                <w:color w:val="000000" w:themeColor="text1"/>
                <w:sz w:val="24"/>
                <w:szCs w:val="24"/>
              </w:rPr>
              <w:t>,</w:t>
            </w:r>
            <w:r w:rsidRPr="00D14BDE">
              <w:rPr>
                <w:color w:val="000000" w:themeColor="text1"/>
                <w:sz w:val="24"/>
                <w:szCs w:val="24"/>
                <w:lang w:val="en-US"/>
              </w:rPr>
              <w:t xml:space="preserve"> 15 October 2024</w:t>
            </w:r>
            <w:r w:rsidRPr="00D14BDE">
              <w:rPr>
                <w:color w:val="000000" w:themeColor="text1"/>
                <w:sz w:val="24"/>
                <w:szCs w:val="24"/>
              </w:rPr>
              <w:t>.</w:t>
            </w:r>
            <w:r w:rsidRPr="00D14BDE">
              <w:rPr>
                <w:color w:val="000000" w:themeColor="text1"/>
                <w:sz w:val="24"/>
                <w:szCs w:val="24"/>
                <w:lang w:val="en-US"/>
              </w:rPr>
              <w:t xml:space="preserve"> </w:t>
            </w:r>
            <w:hyperlink r:id="rId45" w:history="1">
              <w:r w:rsidRPr="00D14BDE">
                <w:rPr>
                  <w:rStyle w:val="ac"/>
                  <w:color w:val="000000" w:themeColor="text1"/>
                  <w:sz w:val="24"/>
                  <w:szCs w:val="24"/>
                  <w:lang w:val="en-US"/>
                </w:rPr>
                <w:t>https</w:t>
              </w:r>
              <w:r w:rsidRPr="00D14BDE">
                <w:rPr>
                  <w:rStyle w:val="ac"/>
                  <w:color w:val="000000" w:themeColor="text1"/>
                  <w:sz w:val="24"/>
                  <w:szCs w:val="24"/>
                </w:rPr>
                <w:t>://</w:t>
              </w:r>
              <w:r w:rsidRPr="00D14BDE">
                <w:rPr>
                  <w:rStyle w:val="ac"/>
                  <w:color w:val="000000" w:themeColor="text1"/>
                  <w:sz w:val="24"/>
                  <w:szCs w:val="24"/>
                  <w:lang w:val="en-US"/>
                </w:rPr>
                <w:t>doi</w:t>
              </w:r>
              <w:r w:rsidRPr="00D14BDE">
                <w:rPr>
                  <w:rStyle w:val="ac"/>
                  <w:color w:val="000000" w:themeColor="text1"/>
                  <w:sz w:val="24"/>
                  <w:szCs w:val="24"/>
                </w:rPr>
                <w:t>.</w:t>
              </w:r>
              <w:r w:rsidRPr="00D14BDE">
                <w:rPr>
                  <w:rStyle w:val="ac"/>
                  <w:color w:val="000000" w:themeColor="text1"/>
                  <w:sz w:val="24"/>
                  <w:szCs w:val="24"/>
                  <w:lang w:val="en-US"/>
                </w:rPr>
                <w:t>org</w:t>
              </w:r>
              <w:r w:rsidRPr="00D14BDE">
                <w:rPr>
                  <w:rStyle w:val="ac"/>
                  <w:color w:val="000000" w:themeColor="text1"/>
                  <w:sz w:val="24"/>
                  <w:szCs w:val="24"/>
                </w:rPr>
                <w:t>/10.1063/5.0234396</w:t>
              </w:r>
            </w:hyperlink>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6703D837" w14:textId="36752AF7" w:rsidR="00D14BDE" w:rsidRPr="00D14BDE" w:rsidRDefault="00D14BDE" w:rsidP="006D3FDC">
            <w:pPr>
              <w:rPr>
                <w:color w:val="000000" w:themeColor="text1"/>
                <w:lang w:val="uk-UA"/>
              </w:rPr>
            </w:pPr>
            <w:r w:rsidRPr="00D14BDE">
              <w:rPr>
                <w:color w:val="000000" w:themeColor="text1"/>
                <w:lang w:val="uk-UA"/>
              </w:rPr>
              <w:t>Так</w:t>
            </w:r>
          </w:p>
        </w:tc>
      </w:tr>
      <w:tr w:rsidR="00361B94" w:rsidRPr="00361B94" w14:paraId="141FB427" w14:textId="77777777" w:rsidTr="00D14BDE">
        <w:trPr>
          <w:trHeight w:val="317"/>
        </w:trPr>
        <w:tc>
          <w:tcPr>
            <w:tcW w:w="542" w:type="dxa"/>
            <w:tcBorders>
              <w:top w:val="single" w:sz="4" w:space="0" w:color="000000"/>
              <w:left w:val="single" w:sz="4" w:space="0" w:color="000000"/>
              <w:bottom w:val="single" w:sz="4" w:space="0" w:color="000000"/>
            </w:tcBorders>
            <w:shd w:val="clear" w:color="auto" w:fill="FFFFFF"/>
          </w:tcPr>
          <w:p w14:paraId="5F48C4C7" w14:textId="1F4F0946" w:rsidR="00361B94" w:rsidRPr="00361B94" w:rsidRDefault="00361B94" w:rsidP="006D3FDC">
            <w:pPr>
              <w:rPr>
                <w:color w:val="000000" w:themeColor="text1"/>
                <w:highlight w:val="lightGray"/>
                <w:lang w:val="en-US"/>
              </w:rPr>
            </w:pPr>
            <w:r>
              <w:rPr>
                <w:color w:val="000000" w:themeColor="text1"/>
                <w:highlight w:val="lightGray"/>
                <w:lang w:val="en-US"/>
              </w:rPr>
              <w:t>4</w:t>
            </w:r>
          </w:p>
        </w:tc>
        <w:tc>
          <w:tcPr>
            <w:tcW w:w="1873" w:type="dxa"/>
            <w:tcBorders>
              <w:top w:val="single" w:sz="4" w:space="0" w:color="000000"/>
              <w:left w:val="single" w:sz="4" w:space="0" w:color="000000"/>
              <w:bottom w:val="single" w:sz="4" w:space="0" w:color="000000"/>
            </w:tcBorders>
            <w:shd w:val="clear" w:color="auto" w:fill="FFFFFF"/>
          </w:tcPr>
          <w:p w14:paraId="05B1FE08" w14:textId="384D52BE" w:rsidR="00361B94" w:rsidRPr="00D14BDE" w:rsidRDefault="00361B94" w:rsidP="00361B94">
            <w:pPr>
              <w:widowControl w:val="0"/>
              <w:pBdr>
                <w:top w:val="nil"/>
                <w:left w:val="nil"/>
                <w:bottom w:val="nil"/>
                <w:right w:val="nil"/>
                <w:between w:val="nil"/>
              </w:pBdr>
              <w:tabs>
                <w:tab w:val="left" w:pos="0"/>
                <w:tab w:val="left" w:pos="567"/>
              </w:tabs>
              <w:jc w:val="both"/>
              <w:rPr>
                <w:b/>
                <w:color w:val="000000" w:themeColor="text1"/>
                <w:lang w:val="en-US"/>
              </w:rPr>
            </w:pPr>
            <w:r w:rsidRPr="00361B94">
              <w:rPr>
                <w:color w:val="000000"/>
                <w:sz w:val="26"/>
                <w:szCs w:val="26"/>
                <w:lang w:val="en-US"/>
              </w:rPr>
              <w:t xml:space="preserve">Panova A., </w:t>
            </w:r>
            <w:r w:rsidRPr="00361B94">
              <w:rPr>
                <w:b/>
                <w:color w:val="000000"/>
                <w:sz w:val="26"/>
                <w:szCs w:val="26"/>
                <w:lang w:val="en-US"/>
              </w:rPr>
              <w:t>Smokal V., Tsapyuk G.</w:t>
            </w:r>
            <w:r w:rsidRPr="00361B94">
              <w:rPr>
                <w:color w:val="000000"/>
                <w:sz w:val="26"/>
                <w:szCs w:val="26"/>
                <w:lang w:val="en-US"/>
              </w:rPr>
              <w:t xml:space="preserve">,Poltoratskii V., Kharchenko O. </w:t>
            </w:r>
          </w:p>
        </w:tc>
        <w:tc>
          <w:tcPr>
            <w:tcW w:w="2126" w:type="dxa"/>
            <w:tcBorders>
              <w:top w:val="single" w:sz="4" w:space="0" w:color="000000"/>
              <w:left w:val="single" w:sz="4" w:space="0" w:color="000000"/>
              <w:bottom w:val="single" w:sz="4" w:space="0" w:color="000000"/>
            </w:tcBorders>
            <w:shd w:val="clear" w:color="auto" w:fill="FFFFFF"/>
          </w:tcPr>
          <w:p w14:paraId="186B366D" w14:textId="616C87B4" w:rsidR="00361B94" w:rsidRPr="00D14BDE" w:rsidRDefault="00361B94" w:rsidP="006D3FDC">
            <w:pPr>
              <w:rPr>
                <w:color w:val="000000" w:themeColor="text1"/>
                <w:lang w:val="en-US"/>
              </w:rPr>
            </w:pPr>
            <w:r w:rsidRPr="00361B94">
              <w:rPr>
                <w:color w:val="000000"/>
                <w:sz w:val="26"/>
                <w:szCs w:val="26"/>
                <w:lang w:val="en-US"/>
              </w:rPr>
              <w:t>Application of gas chromatography for studies of oxidation kinetics of nanocarbon materials</w:t>
            </w:r>
          </w:p>
        </w:tc>
        <w:tc>
          <w:tcPr>
            <w:tcW w:w="1701" w:type="dxa"/>
            <w:tcBorders>
              <w:top w:val="single" w:sz="4" w:space="0" w:color="000000"/>
              <w:left w:val="single" w:sz="4" w:space="0" w:color="000000"/>
              <w:bottom w:val="single" w:sz="4" w:space="0" w:color="000000"/>
            </w:tcBorders>
            <w:shd w:val="clear" w:color="auto" w:fill="FFFFFF"/>
          </w:tcPr>
          <w:p w14:paraId="6413ABF1" w14:textId="5A922C6B" w:rsidR="00361B94" w:rsidRPr="0090187C" w:rsidRDefault="00361B94" w:rsidP="0090187C">
            <w:pPr>
              <w:widowControl w:val="0"/>
              <w:pBdr>
                <w:top w:val="nil"/>
                <w:left w:val="nil"/>
                <w:bottom w:val="nil"/>
                <w:right w:val="nil"/>
                <w:between w:val="nil"/>
              </w:pBdr>
              <w:tabs>
                <w:tab w:val="left" w:pos="0"/>
                <w:tab w:val="left" w:pos="567"/>
              </w:tabs>
              <w:jc w:val="both"/>
              <w:rPr>
                <w:iCs/>
                <w:color w:val="000000"/>
                <w:lang w:val="en-US"/>
              </w:rPr>
            </w:pPr>
            <w:r w:rsidRPr="001A0EA7">
              <w:rPr>
                <w:iCs/>
                <w:color w:val="000000"/>
                <w:sz w:val="26"/>
                <w:szCs w:val="26"/>
                <w:lang w:val="en-US"/>
              </w:rPr>
              <w:t>4</w:t>
            </w:r>
            <w:r w:rsidRPr="001A0EA7">
              <w:rPr>
                <w:iCs/>
                <w:color w:val="000000"/>
                <w:sz w:val="26"/>
                <w:szCs w:val="26"/>
                <w:vertAlign w:val="superscript"/>
                <w:lang w:val="en-US"/>
              </w:rPr>
              <w:t>TH</w:t>
            </w:r>
            <w:r w:rsidRPr="001A0EA7">
              <w:rPr>
                <w:iCs/>
                <w:color w:val="000000"/>
                <w:sz w:val="26"/>
                <w:szCs w:val="26"/>
                <w:lang w:val="en-US"/>
              </w:rPr>
              <w:t xml:space="preserve"> </w:t>
            </w:r>
            <w:r w:rsidRPr="001A0EA7">
              <w:rPr>
                <w:iCs/>
                <w:color w:val="000000"/>
                <w:lang w:val="en-US"/>
              </w:rPr>
              <w:t>International scientific and practical conference «Society and science: interconnection», Porto, 2024, P</w:t>
            </w:r>
            <w:r w:rsidR="0090187C">
              <w:rPr>
                <w:iCs/>
                <w:color w:val="000000"/>
                <w:lang w:val="en-US"/>
              </w:rPr>
              <w:t>ortugal, p 101</w:t>
            </w:r>
          </w:p>
        </w:tc>
        <w:tc>
          <w:tcPr>
            <w:tcW w:w="2127" w:type="dxa"/>
            <w:tcBorders>
              <w:top w:val="single" w:sz="4" w:space="0" w:color="000000"/>
              <w:left w:val="single" w:sz="4" w:space="0" w:color="000000"/>
              <w:bottom w:val="single" w:sz="4" w:space="0" w:color="000000"/>
              <w:right w:val="single" w:sz="4" w:space="0" w:color="auto"/>
            </w:tcBorders>
            <w:shd w:val="clear" w:color="auto" w:fill="FFFFFF"/>
          </w:tcPr>
          <w:p w14:paraId="603A2E91" w14:textId="77777777" w:rsidR="00361B94" w:rsidRDefault="00361B94" w:rsidP="006D3FDC">
            <w:pPr>
              <w:pStyle w:val="af1"/>
              <w:widowControl w:val="0"/>
              <w:spacing w:line="276" w:lineRule="auto"/>
              <w:rPr>
                <w:iCs/>
                <w:color w:val="000000"/>
                <w:lang w:val="en-US"/>
              </w:rPr>
            </w:pPr>
            <w:r w:rsidRPr="001A0EA7">
              <w:rPr>
                <w:iCs/>
                <w:color w:val="000000"/>
                <w:sz w:val="26"/>
                <w:szCs w:val="26"/>
                <w:lang w:val="en-US"/>
              </w:rPr>
              <w:t>Proceedings</w:t>
            </w:r>
            <w:r w:rsidRPr="001A0EA7">
              <w:rPr>
                <w:iCs/>
                <w:color w:val="000000"/>
                <w:lang w:val="en-US"/>
              </w:rPr>
              <w:t>, p 101</w:t>
            </w:r>
          </w:p>
          <w:p w14:paraId="61B82D2B" w14:textId="2985AAB6" w:rsidR="0090187C" w:rsidRPr="001A0EA7" w:rsidRDefault="0090187C" w:rsidP="006D3FDC">
            <w:pPr>
              <w:pStyle w:val="af1"/>
              <w:widowControl w:val="0"/>
              <w:spacing w:line="276" w:lineRule="auto"/>
              <w:rPr>
                <w:color w:val="000000" w:themeColor="text1"/>
                <w:sz w:val="24"/>
                <w:szCs w:val="24"/>
                <w:lang w:val="en-US"/>
              </w:rPr>
            </w:pPr>
            <w:r w:rsidRPr="0090187C">
              <w:rPr>
                <w:color w:val="000000" w:themeColor="text1"/>
                <w:sz w:val="24"/>
                <w:szCs w:val="24"/>
                <w:lang w:val="en-US"/>
              </w:rPr>
              <w:t>http://www.anl.az/down/meqale/inter_congress_portugal/2024/july/906807(meqale).pdf</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71A9A4AF" w14:textId="2B5E6AF6" w:rsidR="00361B94" w:rsidRPr="00361B94" w:rsidRDefault="0090187C" w:rsidP="006D3FDC">
            <w:pPr>
              <w:rPr>
                <w:color w:val="000000" w:themeColor="text1"/>
                <w:lang w:val="uk-UA"/>
              </w:rPr>
            </w:pPr>
            <w:r>
              <w:rPr>
                <w:color w:val="000000" w:themeColor="text1"/>
              </w:rPr>
              <w:t>Так</w:t>
            </w:r>
          </w:p>
        </w:tc>
      </w:tr>
      <w:tr w:rsidR="001A0EA7" w:rsidRPr="001A0EA7" w14:paraId="31554EF7" w14:textId="77777777" w:rsidTr="00D14BDE">
        <w:trPr>
          <w:trHeight w:val="317"/>
        </w:trPr>
        <w:tc>
          <w:tcPr>
            <w:tcW w:w="542" w:type="dxa"/>
            <w:tcBorders>
              <w:top w:val="single" w:sz="4" w:space="0" w:color="000000"/>
              <w:left w:val="single" w:sz="4" w:space="0" w:color="000000"/>
              <w:bottom w:val="single" w:sz="4" w:space="0" w:color="000000"/>
            </w:tcBorders>
            <w:shd w:val="clear" w:color="auto" w:fill="FFFFFF"/>
          </w:tcPr>
          <w:p w14:paraId="6C3BA8FA" w14:textId="30C32C9A" w:rsidR="001A0EA7" w:rsidRPr="001A0EA7" w:rsidRDefault="001A0EA7" w:rsidP="006D3FDC">
            <w:pPr>
              <w:rPr>
                <w:color w:val="000000" w:themeColor="text1"/>
                <w:highlight w:val="lightGray"/>
                <w:lang w:val="uk-UA"/>
              </w:rPr>
            </w:pPr>
            <w:r w:rsidRPr="001A0EA7">
              <w:rPr>
                <w:color w:val="000000" w:themeColor="text1"/>
                <w:highlight w:val="lightGray"/>
                <w:lang w:val="uk-UA"/>
              </w:rPr>
              <w:t>5</w:t>
            </w:r>
          </w:p>
        </w:tc>
        <w:tc>
          <w:tcPr>
            <w:tcW w:w="1873" w:type="dxa"/>
            <w:tcBorders>
              <w:top w:val="single" w:sz="4" w:space="0" w:color="000000"/>
              <w:left w:val="single" w:sz="4" w:space="0" w:color="000000"/>
              <w:bottom w:val="single" w:sz="4" w:space="0" w:color="000000"/>
            </w:tcBorders>
            <w:shd w:val="clear" w:color="auto" w:fill="FFFFFF"/>
          </w:tcPr>
          <w:p w14:paraId="47CE6D3A" w14:textId="7BA232E7" w:rsidR="001A0EA7" w:rsidRPr="001A0EA7" w:rsidRDefault="001A0EA7" w:rsidP="001A0EA7">
            <w:pPr>
              <w:shd w:val="clear" w:color="auto" w:fill="FFFFFF"/>
              <w:rPr>
                <w:color w:val="000000"/>
                <w:lang w:val="en-US"/>
              </w:rPr>
            </w:pPr>
            <w:r w:rsidRPr="001A0EA7">
              <w:rPr>
                <w:b/>
                <w:lang w:val="en-US"/>
              </w:rPr>
              <w:t>N. S. Kariaka , V. O. Trush ,</w:t>
            </w:r>
            <w:r>
              <w:rPr>
                <w:lang w:val="en-US"/>
              </w:rPr>
              <w:t xml:space="preserve"> S. S. Smola , S. V. Shishkina , P. Gawryszewska , </w:t>
            </w:r>
            <w:r w:rsidRPr="001A0EA7">
              <w:rPr>
                <w:b/>
                <w:lang w:val="en-US"/>
              </w:rPr>
              <w:t>V. M. Amirkhanov</w:t>
            </w:r>
          </w:p>
        </w:tc>
        <w:tc>
          <w:tcPr>
            <w:tcW w:w="2126" w:type="dxa"/>
            <w:tcBorders>
              <w:top w:val="single" w:sz="4" w:space="0" w:color="000000"/>
              <w:left w:val="single" w:sz="4" w:space="0" w:color="000000"/>
              <w:bottom w:val="single" w:sz="4" w:space="0" w:color="000000"/>
            </w:tcBorders>
            <w:shd w:val="clear" w:color="auto" w:fill="FFFFFF"/>
          </w:tcPr>
          <w:p w14:paraId="5541299A" w14:textId="1B6783AE" w:rsidR="001A0EA7" w:rsidRPr="001A0EA7" w:rsidRDefault="001A0EA7" w:rsidP="006D3FDC">
            <w:pPr>
              <w:rPr>
                <w:color w:val="000000"/>
                <w:lang w:val="en-US"/>
              </w:rPr>
            </w:pPr>
            <w:r w:rsidRPr="001A0EA7">
              <w:rPr>
                <w:bCs/>
                <w:iCs/>
                <w:color w:val="222222"/>
                <w:lang w:val="en-US"/>
              </w:rPr>
              <w:t>Cation dependent Eu</w:t>
            </w:r>
            <w:r w:rsidRPr="001A0EA7">
              <w:rPr>
                <w:bCs/>
                <w:iCs/>
                <w:color w:val="222222"/>
                <w:vertAlign w:val="superscript"/>
                <w:lang w:val="en-US"/>
              </w:rPr>
              <w:t>III</w:t>
            </w:r>
            <w:r w:rsidRPr="001A0EA7">
              <w:rPr>
                <w:bCs/>
                <w:iCs/>
                <w:color w:val="222222"/>
                <w:lang w:val="en-US"/>
              </w:rPr>
              <w:t> luminescence in carbacylamidophosphate based tetrakis-complexes</w:t>
            </w:r>
          </w:p>
        </w:tc>
        <w:tc>
          <w:tcPr>
            <w:tcW w:w="1701" w:type="dxa"/>
            <w:tcBorders>
              <w:top w:val="single" w:sz="4" w:space="0" w:color="000000"/>
              <w:left w:val="single" w:sz="4" w:space="0" w:color="000000"/>
              <w:bottom w:val="single" w:sz="4" w:space="0" w:color="000000"/>
            </w:tcBorders>
            <w:shd w:val="clear" w:color="auto" w:fill="FFFFFF"/>
          </w:tcPr>
          <w:p w14:paraId="3FE5E97D" w14:textId="1F1E75AB" w:rsidR="001A0EA7" w:rsidRPr="001A0EA7" w:rsidRDefault="001A0EA7" w:rsidP="001A0EA7">
            <w:pPr>
              <w:shd w:val="clear" w:color="auto" w:fill="FFFFFF"/>
              <w:rPr>
                <w:i/>
                <w:iCs/>
                <w:color w:val="000000"/>
                <w:lang w:val="en-US"/>
              </w:rPr>
            </w:pPr>
            <w:r w:rsidRPr="001A0EA7">
              <w:rPr>
                <w:color w:val="000000"/>
                <w:lang w:val="en-US"/>
              </w:rPr>
              <w:t>6th International Conference Rare Earth Materials: Advances in Synt</w:t>
            </w:r>
            <w:r>
              <w:rPr>
                <w:color w:val="000000"/>
                <w:lang w:val="en-US"/>
              </w:rPr>
              <w:t>hesis, Studies and Applications</w:t>
            </w:r>
            <w:r w:rsidRPr="001A0EA7">
              <w:rPr>
                <w:color w:val="000000"/>
                <w:lang w:val="en-US"/>
              </w:rPr>
              <w:t xml:space="preserve">. </w:t>
            </w:r>
          </w:p>
        </w:tc>
        <w:tc>
          <w:tcPr>
            <w:tcW w:w="2127" w:type="dxa"/>
            <w:tcBorders>
              <w:top w:val="single" w:sz="4" w:space="0" w:color="000000"/>
              <w:left w:val="single" w:sz="4" w:space="0" w:color="000000"/>
              <w:bottom w:val="single" w:sz="4" w:space="0" w:color="000000"/>
              <w:right w:val="single" w:sz="4" w:space="0" w:color="auto"/>
            </w:tcBorders>
            <w:shd w:val="clear" w:color="auto" w:fill="FFFFFF"/>
          </w:tcPr>
          <w:p w14:paraId="06CF58E4" w14:textId="77777777" w:rsidR="001A0EA7" w:rsidRPr="00A85D8F" w:rsidRDefault="001A0EA7" w:rsidP="006D3FDC">
            <w:pPr>
              <w:pStyle w:val="af1"/>
              <w:widowControl w:val="0"/>
              <w:spacing w:line="276" w:lineRule="auto"/>
              <w:rPr>
                <w:iCs/>
                <w:color w:val="000000"/>
                <w:sz w:val="24"/>
                <w:szCs w:val="24"/>
                <w:lang w:val="en-US"/>
              </w:rPr>
            </w:pPr>
            <w:r w:rsidRPr="00A85D8F">
              <w:rPr>
                <w:iCs/>
                <w:color w:val="000000"/>
                <w:sz w:val="24"/>
                <w:szCs w:val="24"/>
                <w:lang w:val="en-US"/>
              </w:rPr>
              <w:t>Book of Conference, P.46</w:t>
            </w:r>
          </w:p>
          <w:p w14:paraId="723B3381" w14:textId="687087F0" w:rsidR="001A0EA7" w:rsidRPr="001A0EA7" w:rsidRDefault="001A0EA7" w:rsidP="006D3FDC">
            <w:pPr>
              <w:pStyle w:val="af1"/>
              <w:widowControl w:val="0"/>
              <w:spacing w:line="276" w:lineRule="auto"/>
              <w:rPr>
                <w:i/>
                <w:iCs/>
                <w:color w:val="000000"/>
                <w:sz w:val="24"/>
                <w:szCs w:val="24"/>
                <w:lang w:val="en-US"/>
              </w:rPr>
            </w:pPr>
            <w:r w:rsidRPr="00A85D8F">
              <w:rPr>
                <w:iCs/>
                <w:color w:val="000000"/>
                <w:sz w:val="24"/>
                <w:szCs w:val="24"/>
                <w:lang w:val="en-US"/>
              </w:rPr>
              <w:t>https://www.remat2024.chgf.vu.lt/images/Programe/ReMat_Conference_book_final.pdf</w:t>
            </w:r>
          </w:p>
        </w:tc>
        <w:tc>
          <w:tcPr>
            <w:tcW w:w="1379" w:type="dxa"/>
            <w:tcBorders>
              <w:top w:val="single" w:sz="4" w:space="0" w:color="auto"/>
              <w:left w:val="single" w:sz="4" w:space="0" w:color="auto"/>
              <w:bottom w:val="single" w:sz="4" w:space="0" w:color="auto"/>
              <w:right w:val="single" w:sz="4" w:space="0" w:color="auto"/>
            </w:tcBorders>
            <w:shd w:val="clear" w:color="auto" w:fill="FFFFFF"/>
          </w:tcPr>
          <w:p w14:paraId="6433C68F" w14:textId="28B6C5CF" w:rsidR="001A0EA7" w:rsidRPr="001A0EA7" w:rsidRDefault="001A0EA7" w:rsidP="006D3FDC">
            <w:pPr>
              <w:rPr>
                <w:color w:val="000000" w:themeColor="text1"/>
              </w:rPr>
            </w:pPr>
            <w:r>
              <w:rPr>
                <w:color w:val="000000" w:themeColor="text1"/>
              </w:rPr>
              <w:t>Так</w:t>
            </w:r>
          </w:p>
        </w:tc>
      </w:tr>
    </w:tbl>
    <w:p w14:paraId="4762FD80" w14:textId="5B91C944" w:rsidR="00A93123" w:rsidRPr="00361B94" w:rsidRDefault="00A93123">
      <w:pPr>
        <w:rPr>
          <w:lang w:val="en-US"/>
        </w:rPr>
      </w:pPr>
    </w:p>
    <w:p w14:paraId="3BA3E427" w14:textId="77777777" w:rsidR="00A93123" w:rsidRPr="000B0013" w:rsidRDefault="00A15D65" w:rsidP="00EC6809">
      <w:pPr>
        <w:pStyle w:val="2"/>
        <w:jc w:val="both"/>
        <w:rPr>
          <w:sz w:val="24"/>
          <w:szCs w:val="24"/>
        </w:rPr>
      </w:pPr>
      <w:r w:rsidRPr="000B0013">
        <w:rPr>
          <w:sz w:val="24"/>
          <w:szCs w:val="24"/>
        </w:rPr>
        <w:t xml:space="preserve">VI. Відомості про наукову, науково-технічну та інноваційну діяльність студентів, молодих учених, у тому числі про діяльність Ради молодих учених або інших молодіжних структур  </w:t>
      </w:r>
    </w:p>
    <w:p w14:paraId="094EE562" w14:textId="77777777" w:rsidR="00F81BD9" w:rsidRPr="000B0013" w:rsidRDefault="00F81BD9" w:rsidP="00EC6809">
      <w:pPr>
        <w:jc w:val="both"/>
      </w:pPr>
    </w:p>
    <w:p w14:paraId="59B3EAEE" w14:textId="7DCE9288" w:rsidR="00F81BD9" w:rsidRPr="000B0013" w:rsidRDefault="00F81BD9" w:rsidP="00F81BD9">
      <w:pPr>
        <w:shd w:val="clear" w:color="auto" w:fill="FFFFFF"/>
        <w:spacing w:line="235" w:lineRule="atLeast"/>
        <w:jc w:val="both"/>
        <w:rPr>
          <w:color w:val="222222"/>
        </w:rPr>
      </w:pPr>
      <w:r w:rsidRPr="000B0013">
        <w:rPr>
          <w:iCs/>
          <w:color w:val="222222"/>
        </w:rPr>
        <w:t xml:space="preserve">Члени Ради молодих вчених, молоді вчені, аспіранти, студенти факультету  брали активну участь в організації та проведенні: XXV Міжнародної конференції студентів, аспірантів та </w:t>
      </w:r>
      <w:r w:rsidRPr="000B0013">
        <w:rPr>
          <w:iCs/>
          <w:color w:val="222222"/>
        </w:rPr>
        <w:lastRenderedPageBreak/>
        <w:t>молодих учених "Сучасні проблеми хімії" (15-17 травня); Міжнародної наукової конференції «Київська конференція з аналітичної хімії: сучасні тенденції - 2024» (16-18 жовтня); XІ Всеукраїнської науково-практична конференції студентів, аспірантів та молодих вчених «Об’єднані наукою: перспективи міждисциплінарних досліджень» (21-22 листопада, Наказ № 918-32 від 12.11.2024_ Про проведення XІ Всеукраїнської конференції  ”Об'єднані наукою”); загальноуніверситетського Дня відкритих дверей «КНУ-ЕХРО. Весна-2024» (18 травня) та «КНУ-ЕХРО. Осінь-2024» (19 жовтня), Дня відкритих дверей хімічного факультету "Хімія відчуттів" (23 березня); проведенні практичних занять «Лекторію для юних хіміків» 2023-2024 н.р. (Заняття №2 - 2 березня, №3- 6 квітня, №</w:t>
      </w:r>
      <w:proofErr w:type="gramStart"/>
      <w:r w:rsidRPr="000B0013">
        <w:rPr>
          <w:iCs/>
          <w:color w:val="222222"/>
        </w:rPr>
        <w:t>4  -</w:t>
      </w:r>
      <w:proofErr w:type="gramEnd"/>
      <w:r w:rsidRPr="000B0013">
        <w:rPr>
          <w:iCs/>
          <w:color w:val="222222"/>
        </w:rPr>
        <w:t xml:space="preserve"> 27 квітня)  та 2024-2025н.р. (Заняття №1 – 7 грудня).</w:t>
      </w:r>
      <w:r w:rsidRPr="000B0013">
        <w:rPr>
          <w:color w:val="222222"/>
        </w:rPr>
        <w:br/>
        <w:t> </w:t>
      </w:r>
    </w:p>
    <w:p w14:paraId="664885C6" w14:textId="2E038EDD" w:rsidR="00F81BD9" w:rsidRPr="000B0013" w:rsidRDefault="005534AF" w:rsidP="00F81BD9">
      <w:pPr>
        <w:shd w:val="clear" w:color="auto" w:fill="FFFFFF"/>
        <w:spacing w:line="235" w:lineRule="atLeast"/>
        <w:rPr>
          <w:color w:val="222222"/>
        </w:rPr>
      </w:pPr>
      <w:r>
        <w:rPr>
          <w:color w:val="222222"/>
          <w:lang w:val="uk-UA"/>
        </w:rPr>
        <w:t xml:space="preserve">Всі </w:t>
      </w:r>
      <w:r w:rsidR="00F81BD9" w:rsidRPr="000B0013">
        <w:rPr>
          <w:color w:val="222222"/>
        </w:rPr>
        <w:t>студент</w:t>
      </w:r>
      <w:r>
        <w:rPr>
          <w:color w:val="222222"/>
          <w:lang w:val="uk-UA"/>
        </w:rPr>
        <w:t>и</w:t>
      </w:r>
      <w:r w:rsidR="00F81BD9" w:rsidRPr="000B0013">
        <w:rPr>
          <w:color w:val="222222"/>
        </w:rPr>
        <w:t xml:space="preserve"> 4-го курсу бакалаврату і 2 року магістратури у рамках виконання дипломної роботи у 2024 році займались наук</w:t>
      </w:r>
      <w:r>
        <w:rPr>
          <w:color w:val="222222"/>
          <w:lang w:val="uk-UA"/>
        </w:rPr>
        <w:t>овою роботою</w:t>
      </w:r>
      <w:r w:rsidR="00F81BD9" w:rsidRPr="000B0013">
        <w:rPr>
          <w:color w:val="222222"/>
        </w:rPr>
        <w:t xml:space="preserve">. </w:t>
      </w:r>
    </w:p>
    <w:p w14:paraId="7CC1B61D" w14:textId="63B1CB62" w:rsidR="005E5729" w:rsidRPr="000B0013" w:rsidRDefault="005E5729" w:rsidP="00EC6809">
      <w:pPr>
        <w:jc w:val="both"/>
        <w:rPr>
          <w:rStyle w:val="xfm98269809"/>
        </w:rPr>
      </w:pPr>
    </w:p>
    <w:tbl>
      <w:tblPr>
        <w:tblStyle w:val="af"/>
        <w:tblW w:w="0" w:type="auto"/>
        <w:tblLayout w:type="fixed"/>
        <w:tblLook w:val="04A0" w:firstRow="1" w:lastRow="0" w:firstColumn="1" w:lastColumn="0" w:noHBand="0" w:noVBand="1"/>
      </w:tblPr>
      <w:tblGrid>
        <w:gridCol w:w="3114"/>
        <w:gridCol w:w="3402"/>
        <w:gridCol w:w="2829"/>
      </w:tblGrid>
      <w:tr w:rsidR="00656BDE" w:rsidRPr="000B0013" w14:paraId="5B01C116" w14:textId="77777777" w:rsidTr="008B1928">
        <w:tc>
          <w:tcPr>
            <w:tcW w:w="3114" w:type="dxa"/>
          </w:tcPr>
          <w:p w14:paraId="20273524" w14:textId="3D72BE3D" w:rsidR="00656BDE" w:rsidRPr="000B0013" w:rsidRDefault="00656BDE" w:rsidP="00656BDE">
            <w:pPr>
              <w:spacing w:before="100" w:beforeAutospacing="1" w:after="100" w:afterAutospacing="1"/>
            </w:pPr>
            <w:r w:rsidRPr="000B0013">
              <w:rPr>
                <w:noProof/>
              </w:rPr>
              <w:drawing>
                <wp:inline distT="0" distB="0" distL="0" distR="0" wp14:anchorId="224DDD15" wp14:editId="4C7823C5">
                  <wp:extent cx="1852295" cy="1447800"/>
                  <wp:effectExtent l="0" t="0" r="0" b="0"/>
                  <wp:docPr id="2" name="Рисунок 2" descr="F:\фотки\IMG_0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фотки\IMG_0652.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64211" cy="1457114"/>
                          </a:xfrm>
                          <a:prstGeom prst="rect">
                            <a:avLst/>
                          </a:prstGeom>
                          <a:noFill/>
                          <a:ln>
                            <a:noFill/>
                          </a:ln>
                        </pic:spPr>
                      </pic:pic>
                    </a:graphicData>
                  </a:graphic>
                </wp:inline>
              </w:drawing>
            </w:r>
          </w:p>
          <w:p w14:paraId="68D5A60E" w14:textId="05A50E96" w:rsidR="00A633C7" w:rsidRPr="000B0013" w:rsidRDefault="00A633C7" w:rsidP="00F95A8A">
            <w:pPr>
              <w:jc w:val="center"/>
              <w:rPr>
                <w:rStyle w:val="xfm98269809"/>
              </w:rPr>
            </w:pPr>
          </w:p>
        </w:tc>
        <w:tc>
          <w:tcPr>
            <w:tcW w:w="3402" w:type="dxa"/>
          </w:tcPr>
          <w:p w14:paraId="016A1BF9" w14:textId="0ED59EAE" w:rsidR="00B7146C" w:rsidRPr="000B0013" w:rsidRDefault="004F4C41" w:rsidP="00B7146C">
            <w:pPr>
              <w:spacing w:before="100" w:beforeAutospacing="1" w:after="100" w:afterAutospacing="1"/>
            </w:pPr>
            <w:r w:rsidRPr="000B0013">
              <w:rPr>
                <w:noProof/>
              </w:rPr>
              <w:drawing>
                <wp:inline distT="0" distB="0" distL="0" distR="0" wp14:anchorId="3435408B" wp14:editId="79F9EB56">
                  <wp:extent cx="2400300" cy="1493520"/>
                  <wp:effectExtent l="0" t="0" r="0" b="0"/>
                  <wp:docPr id="12" name="Рисунок 12" descr="F:\Кафедра\фото\IMG_00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Кафедра\фото\IMG_0038-1.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406271" cy="1497235"/>
                          </a:xfrm>
                          <a:prstGeom prst="rect">
                            <a:avLst/>
                          </a:prstGeom>
                          <a:noFill/>
                          <a:ln>
                            <a:noFill/>
                          </a:ln>
                        </pic:spPr>
                      </pic:pic>
                    </a:graphicData>
                  </a:graphic>
                </wp:inline>
              </w:drawing>
            </w:r>
          </w:p>
          <w:p w14:paraId="119EAA58" w14:textId="7F57E9C9" w:rsidR="00A633C7" w:rsidRPr="000B0013" w:rsidRDefault="00A633C7" w:rsidP="00F95A8A">
            <w:pPr>
              <w:jc w:val="center"/>
            </w:pPr>
          </w:p>
          <w:p w14:paraId="67504B1D" w14:textId="77777777" w:rsidR="00A633C7" w:rsidRPr="000B0013" w:rsidRDefault="00A633C7" w:rsidP="00F95A8A">
            <w:pPr>
              <w:jc w:val="center"/>
              <w:rPr>
                <w:rStyle w:val="xfm98269809"/>
              </w:rPr>
            </w:pPr>
          </w:p>
        </w:tc>
        <w:tc>
          <w:tcPr>
            <w:tcW w:w="2829" w:type="dxa"/>
          </w:tcPr>
          <w:p w14:paraId="0E5E842F" w14:textId="652FA0EB" w:rsidR="00A633C7" w:rsidRPr="000B0013" w:rsidRDefault="00656BDE" w:rsidP="004F4C41">
            <w:pPr>
              <w:spacing w:before="100" w:beforeAutospacing="1" w:after="100" w:afterAutospacing="1"/>
              <w:rPr>
                <w:rStyle w:val="xfm98269809"/>
              </w:rPr>
            </w:pPr>
            <w:r w:rsidRPr="000B0013">
              <w:rPr>
                <w:noProof/>
              </w:rPr>
              <w:drawing>
                <wp:inline distT="0" distB="0" distL="0" distR="0" wp14:anchorId="43382C1F" wp14:editId="5D0185AA">
                  <wp:extent cx="1463040" cy="2448560"/>
                  <wp:effectExtent l="0" t="0" r="3810" b="8890"/>
                  <wp:docPr id="1" name="Рисунок 1" descr="F:\фотки\PXL_20241002_112149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ки\PXL_20241002_112149789.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69218" cy="2458900"/>
                          </a:xfrm>
                          <a:prstGeom prst="rect">
                            <a:avLst/>
                          </a:prstGeom>
                          <a:noFill/>
                          <a:ln>
                            <a:noFill/>
                          </a:ln>
                        </pic:spPr>
                      </pic:pic>
                    </a:graphicData>
                  </a:graphic>
                </wp:inline>
              </w:drawing>
            </w:r>
          </w:p>
        </w:tc>
      </w:tr>
      <w:tr w:rsidR="00656BDE" w:rsidRPr="000B0013" w14:paraId="7193E444" w14:textId="77777777" w:rsidTr="000F0FF7">
        <w:trPr>
          <w:trHeight w:val="3371"/>
        </w:trPr>
        <w:tc>
          <w:tcPr>
            <w:tcW w:w="3114" w:type="dxa"/>
          </w:tcPr>
          <w:p w14:paraId="6D5943CE" w14:textId="49BADE89" w:rsidR="00A633C7" w:rsidRPr="000B0013" w:rsidRDefault="008B1928" w:rsidP="000F0FF7">
            <w:pPr>
              <w:jc w:val="center"/>
              <w:rPr>
                <w:rStyle w:val="xfm98269809"/>
              </w:rPr>
            </w:pPr>
            <w:r w:rsidRPr="000B0013">
              <w:rPr>
                <w:noProof/>
              </w:rPr>
              <w:drawing>
                <wp:inline distT="0" distB="0" distL="0" distR="0" wp14:anchorId="6619EDEF" wp14:editId="0D3FE1B0">
                  <wp:extent cx="1600200" cy="2133602"/>
                  <wp:effectExtent l="0" t="0" r="0" b="0"/>
                  <wp:docPr id="7" name="Рисунок 7" descr="D:\Documents\Кафедра\фото\photo_2023-09-08_14-0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ocuments\Кафедра\фото\photo_2023-09-08_14-07-26.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605215" cy="2140288"/>
                          </a:xfrm>
                          <a:prstGeom prst="rect">
                            <a:avLst/>
                          </a:prstGeom>
                          <a:noFill/>
                          <a:ln>
                            <a:noFill/>
                          </a:ln>
                        </pic:spPr>
                      </pic:pic>
                    </a:graphicData>
                  </a:graphic>
                </wp:inline>
              </w:drawing>
            </w:r>
          </w:p>
        </w:tc>
        <w:tc>
          <w:tcPr>
            <w:tcW w:w="3402" w:type="dxa"/>
          </w:tcPr>
          <w:p w14:paraId="4E3647C3" w14:textId="61835066" w:rsidR="002A3EC1" w:rsidRPr="000B0013" w:rsidRDefault="008B1928" w:rsidP="00F95A8A">
            <w:pPr>
              <w:jc w:val="center"/>
            </w:pPr>
            <w:r w:rsidRPr="000B0013">
              <w:rPr>
                <w:noProof/>
              </w:rPr>
              <w:drawing>
                <wp:inline distT="0" distB="0" distL="0" distR="0" wp14:anchorId="6F0AB1EC" wp14:editId="58F95D7A">
                  <wp:extent cx="2020570" cy="1106074"/>
                  <wp:effectExtent l="0" t="0" r="0" b="0"/>
                  <wp:docPr id="8" name="Рисунок 8" descr="F:\Кафедра\конференція\конференція 2024\Фото звіт\image_2024-10-16_18-29-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Кафедра\конференція\конференція 2024\Фото звіт\image_2024-10-16_18-29-13.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044054" cy="1118929"/>
                          </a:xfrm>
                          <a:prstGeom prst="rect">
                            <a:avLst/>
                          </a:prstGeom>
                          <a:noFill/>
                          <a:ln>
                            <a:noFill/>
                          </a:ln>
                        </pic:spPr>
                      </pic:pic>
                    </a:graphicData>
                  </a:graphic>
                </wp:inline>
              </w:drawing>
            </w:r>
          </w:p>
          <w:p w14:paraId="148B155F" w14:textId="77777777" w:rsidR="00A633C7" w:rsidRPr="000B0013" w:rsidRDefault="00A633C7" w:rsidP="00F95A8A">
            <w:pPr>
              <w:jc w:val="center"/>
              <w:rPr>
                <w:rStyle w:val="xfm98269809"/>
              </w:rPr>
            </w:pPr>
          </w:p>
        </w:tc>
        <w:tc>
          <w:tcPr>
            <w:tcW w:w="2829" w:type="dxa"/>
          </w:tcPr>
          <w:p w14:paraId="6EED667E" w14:textId="5443F1F9" w:rsidR="002A3EC1" w:rsidRPr="000B0013" w:rsidRDefault="002A3EC1" w:rsidP="00F95A8A">
            <w:pPr>
              <w:jc w:val="center"/>
            </w:pPr>
            <w:r w:rsidRPr="000B0013">
              <w:rPr>
                <w:noProof/>
              </w:rPr>
              <w:drawing>
                <wp:inline distT="0" distB="0" distL="0" distR="0" wp14:anchorId="75162DF1" wp14:editId="4B5BF107">
                  <wp:extent cx="1306696" cy="1742215"/>
                  <wp:effectExtent l="0" t="0" r="8255" b="0"/>
                  <wp:docPr id="125948654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28339" cy="1771072"/>
                          </a:xfrm>
                          <a:prstGeom prst="rect">
                            <a:avLst/>
                          </a:prstGeom>
                          <a:noFill/>
                          <a:ln>
                            <a:noFill/>
                          </a:ln>
                        </pic:spPr>
                      </pic:pic>
                    </a:graphicData>
                  </a:graphic>
                </wp:inline>
              </w:drawing>
            </w:r>
          </w:p>
          <w:p w14:paraId="36BFA7C4" w14:textId="77777777" w:rsidR="00A633C7" w:rsidRPr="000B0013" w:rsidRDefault="00A633C7" w:rsidP="00F95A8A">
            <w:pPr>
              <w:jc w:val="center"/>
              <w:rPr>
                <w:rStyle w:val="xfm98269809"/>
              </w:rPr>
            </w:pPr>
          </w:p>
        </w:tc>
      </w:tr>
      <w:tr w:rsidR="00656BDE" w:rsidRPr="000B0013" w14:paraId="6BDAD8AC" w14:textId="77777777" w:rsidTr="008B1928">
        <w:tc>
          <w:tcPr>
            <w:tcW w:w="3114" w:type="dxa"/>
          </w:tcPr>
          <w:p w14:paraId="3321F2A5" w14:textId="7A2C5665" w:rsidR="002A3EC1" w:rsidRPr="000B0013" w:rsidRDefault="002A3EC1" w:rsidP="00F95A8A">
            <w:pPr>
              <w:jc w:val="center"/>
            </w:pPr>
          </w:p>
          <w:p w14:paraId="51A8EB47" w14:textId="730880D6" w:rsidR="00A633C7" w:rsidRPr="000B0013" w:rsidRDefault="00F95A8A" w:rsidP="00F95A8A">
            <w:pPr>
              <w:jc w:val="center"/>
              <w:rPr>
                <w:rStyle w:val="xfm98269809"/>
              </w:rPr>
            </w:pPr>
            <w:r w:rsidRPr="000B0013">
              <w:rPr>
                <w:noProof/>
              </w:rPr>
              <w:drawing>
                <wp:inline distT="0" distB="0" distL="0" distR="0" wp14:anchorId="284382E3" wp14:editId="2C413CF8">
                  <wp:extent cx="1765343" cy="1176528"/>
                  <wp:effectExtent l="0" t="0" r="6350" b="5080"/>
                  <wp:docPr id="35052139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90996" cy="1193624"/>
                          </a:xfrm>
                          <a:prstGeom prst="rect">
                            <a:avLst/>
                          </a:prstGeom>
                          <a:noFill/>
                          <a:ln>
                            <a:noFill/>
                          </a:ln>
                        </pic:spPr>
                      </pic:pic>
                    </a:graphicData>
                  </a:graphic>
                </wp:inline>
              </w:drawing>
            </w:r>
          </w:p>
        </w:tc>
        <w:tc>
          <w:tcPr>
            <w:tcW w:w="3402" w:type="dxa"/>
          </w:tcPr>
          <w:p w14:paraId="5856F642" w14:textId="1995A84F" w:rsidR="00A633C7" w:rsidRPr="000B0013" w:rsidRDefault="00484945" w:rsidP="00484945">
            <w:pPr>
              <w:jc w:val="center"/>
              <w:rPr>
                <w:rStyle w:val="xfm98269809"/>
              </w:rPr>
            </w:pPr>
            <w:r w:rsidRPr="000B0013">
              <w:rPr>
                <w:noProof/>
              </w:rPr>
              <w:drawing>
                <wp:inline distT="0" distB="0" distL="0" distR="0" wp14:anchorId="413E2562" wp14:editId="082CE4B7">
                  <wp:extent cx="1751330" cy="1103388"/>
                  <wp:effectExtent l="0" t="0" r="1270" b="1905"/>
                  <wp:docPr id="9" name="Рисунок 9" descr="F:\Кафедра\конференція\конференція 2024\Фото звіт\Фейсбук\image_2024-10-16_17-4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Кафедра\конференція\конференція 2024\Фото звіт\Фейсбук\image_2024-10-16_17-42-36.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69475" cy="1114820"/>
                          </a:xfrm>
                          <a:prstGeom prst="rect">
                            <a:avLst/>
                          </a:prstGeom>
                          <a:noFill/>
                          <a:ln>
                            <a:noFill/>
                          </a:ln>
                        </pic:spPr>
                      </pic:pic>
                    </a:graphicData>
                  </a:graphic>
                </wp:inline>
              </w:drawing>
            </w:r>
          </w:p>
        </w:tc>
        <w:tc>
          <w:tcPr>
            <w:tcW w:w="2829" w:type="dxa"/>
          </w:tcPr>
          <w:p w14:paraId="77B317EA" w14:textId="1AE79FE7" w:rsidR="002A3EC1" w:rsidRPr="000B0013" w:rsidRDefault="008B1928" w:rsidP="00F95A8A">
            <w:pPr>
              <w:jc w:val="center"/>
            </w:pPr>
            <w:r w:rsidRPr="000B0013">
              <w:rPr>
                <w:noProof/>
              </w:rPr>
              <w:drawing>
                <wp:inline distT="0" distB="0" distL="0" distR="0" wp14:anchorId="42EE25ED" wp14:editId="4531DA1A">
                  <wp:extent cx="1877635" cy="1408176"/>
                  <wp:effectExtent l="0" t="0" r="8890" b="1905"/>
                  <wp:docPr id="141823792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93813" cy="1420309"/>
                          </a:xfrm>
                          <a:prstGeom prst="rect">
                            <a:avLst/>
                          </a:prstGeom>
                          <a:noFill/>
                          <a:ln>
                            <a:noFill/>
                          </a:ln>
                        </pic:spPr>
                      </pic:pic>
                    </a:graphicData>
                  </a:graphic>
                </wp:inline>
              </w:drawing>
            </w:r>
          </w:p>
          <w:p w14:paraId="1B32184C" w14:textId="376D573E" w:rsidR="00A633C7" w:rsidRPr="000B0013" w:rsidRDefault="00A633C7" w:rsidP="00F95A8A">
            <w:pPr>
              <w:jc w:val="center"/>
              <w:rPr>
                <w:rStyle w:val="xfm98269809"/>
              </w:rPr>
            </w:pPr>
          </w:p>
        </w:tc>
      </w:tr>
    </w:tbl>
    <w:p w14:paraId="6750F15B" w14:textId="77777777" w:rsidR="00A93123" w:rsidRDefault="00A15D65">
      <w:pPr>
        <w:pStyle w:val="2"/>
        <w:rPr>
          <w:color w:val="000000"/>
          <w:sz w:val="24"/>
          <w:szCs w:val="24"/>
        </w:rPr>
      </w:pPr>
      <w:r w:rsidRPr="000B0013">
        <w:rPr>
          <w:color w:val="000000"/>
          <w:sz w:val="24"/>
          <w:szCs w:val="24"/>
        </w:rPr>
        <w:lastRenderedPageBreak/>
        <w:t xml:space="preserve">VII. Дослідницька інфраструктура </w:t>
      </w:r>
      <w:r w:rsidRPr="000B0013">
        <w:rPr>
          <w:b w:val="0"/>
          <w:i/>
          <w:color w:val="000000"/>
          <w:sz w:val="24"/>
          <w:szCs w:val="24"/>
        </w:rPr>
        <w:t>(науково-дослідні лабораторії (НДЛ), науково-дослідні сектори, центри колективного користування науковим обладнанням (ЦККНО) тощо)</w:t>
      </w:r>
      <w:r w:rsidRPr="000B0013">
        <w:rPr>
          <w:color w:val="000000"/>
          <w:sz w:val="24"/>
          <w:szCs w:val="24"/>
        </w:rPr>
        <w:t>, їх напрями діяльності, робота із замовниками </w:t>
      </w:r>
    </w:p>
    <w:p w14:paraId="3A9FBCBF" w14:textId="592C26E0" w:rsidR="00EC5C3C" w:rsidRPr="00EC5C3C" w:rsidRDefault="00EC5C3C" w:rsidP="00EC5C3C">
      <w:pPr>
        <w:pStyle w:val="af1"/>
        <w:tabs>
          <w:tab w:val="left" w:pos="458"/>
        </w:tabs>
        <w:kinsoku w:val="0"/>
        <w:overflowPunct w:val="0"/>
        <w:rPr>
          <w:color w:val="000000"/>
          <w:sz w:val="24"/>
          <w:szCs w:val="24"/>
          <w:lang w:eastAsia="ru-RU"/>
        </w:rPr>
      </w:pPr>
      <w:r w:rsidRPr="00EC5C3C">
        <w:rPr>
          <w:color w:val="000000"/>
          <w:sz w:val="24"/>
          <w:szCs w:val="24"/>
        </w:rPr>
        <w:t xml:space="preserve">На хімічному факультеті є 5 науково-дослідних лабораторій, які </w:t>
      </w:r>
      <w:r w:rsidRPr="00EC5C3C">
        <w:rPr>
          <w:sz w:val="24"/>
          <w:szCs w:val="24"/>
        </w:rPr>
        <w:t>створені для вирішення фундаментальних та прикладних</w:t>
      </w:r>
      <w:r>
        <w:rPr>
          <w:sz w:val="24"/>
          <w:szCs w:val="24"/>
        </w:rPr>
        <w:t xml:space="preserve"> задач хімічної науки й техніки та </w:t>
      </w:r>
      <w:r w:rsidRPr="00EC5C3C">
        <w:rPr>
          <w:sz w:val="24"/>
          <w:szCs w:val="24"/>
        </w:rPr>
        <w:t>залучення викладачів, аспірантів і студентів до вирішення важливих наукових завдань</w:t>
      </w:r>
      <w:r>
        <w:rPr>
          <w:color w:val="000000"/>
          <w:sz w:val="24"/>
          <w:szCs w:val="24"/>
          <w:lang w:eastAsia="ru-RU"/>
        </w:rPr>
        <w:t>.</w:t>
      </w:r>
      <w:r w:rsidRPr="00EC5C3C">
        <w:rPr>
          <w:color w:val="000000"/>
          <w:sz w:val="24"/>
          <w:szCs w:val="24"/>
          <w:lang w:eastAsia="ru-RU"/>
        </w:rPr>
        <w:t xml:space="preserve"> </w:t>
      </w:r>
    </w:p>
    <w:p w14:paraId="0E291E8E" w14:textId="6EE70B69" w:rsidR="00EC5C3C" w:rsidRPr="00EC5C3C" w:rsidRDefault="00EC5C3C" w:rsidP="001B6505">
      <w:pPr>
        <w:ind w:left="360"/>
        <w:jc w:val="center"/>
        <w:rPr>
          <w:color w:val="000000"/>
          <w:lang w:val="uk-UA"/>
        </w:rPr>
      </w:pPr>
    </w:p>
    <w:p w14:paraId="4AB99AC3" w14:textId="77777777" w:rsidR="001B6505" w:rsidRPr="003C5BAC" w:rsidRDefault="001B6505" w:rsidP="001B6505">
      <w:pPr>
        <w:ind w:left="360"/>
        <w:jc w:val="center"/>
        <w:rPr>
          <w:b/>
          <w:color w:val="000000"/>
          <w:lang w:val="uk-UA"/>
        </w:rPr>
      </w:pPr>
      <w:r w:rsidRPr="003C5BAC">
        <w:rPr>
          <w:b/>
          <w:color w:val="000000"/>
          <w:lang w:val="uk-UA"/>
        </w:rPr>
        <w:t>НДЛ «Фізико-хімії конденсованих систем та міжфазних границь»</w:t>
      </w:r>
    </w:p>
    <w:p w14:paraId="4D730979" w14:textId="23822840" w:rsidR="001B6505" w:rsidRPr="003C5BAC" w:rsidRDefault="001B6505" w:rsidP="001B6505">
      <w:pPr>
        <w:ind w:firstLine="284"/>
        <w:jc w:val="both"/>
        <w:rPr>
          <w:lang w:val="uk-UA"/>
        </w:rPr>
      </w:pPr>
      <w:r w:rsidRPr="003C5BAC">
        <w:rPr>
          <w:lang w:val="uk-UA"/>
        </w:rPr>
        <w:t xml:space="preserve">Розроблено методику </w:t>
      </w:r>
      <w:r w:rsidR="00EC5C3C">
        <w:rPr>
          <w:lang w:val="uk-UA"/>
        </w:rPr>
        <w:t>одержання нового</w:t>
      </w:r>
      <w:r w:rsidRPr="003C5BAC">
        <w:rPr>
          <w:lang w:val="uk-UA"/>
        </w:rPr>
        <w:t xml:space="preserve"> тип</w:t>
      </w:r>
      <w:r w:rsidR="00EC5C3C">
        <w:rPr>
          <w:lang w:val="uk-UA"/>
        </w:rPr>
        <w:t>у</w:t>
      </w:r>
      <w:r w:rsidRPr="003C5BAC">
        <w:rPr>
          <w:lang w:val="uk-UA"/>
        </w:rPr>
        <w:t xml:space="preserve"> термічно стійких фторовмісних вуглецевих матеріалів з вмістом фтору до 2-3 ммоль/г. Одержані фторовмісні вуглецеві матеріали не мають світових аналогів і можуть використовуватися при створенні пристроїв генерації та зберігання електрики.</w:t>
      </w:r>
    </w:p>
    <w:p w14:paraId="513F509B" w14:textId="534EDDF7" w:rsidR="001B6505" w:rsidRPr="003C5BAC" w:rsidRDefault="001B6505" w:rsidP="001B6505">
      <w:pPr>
        <w:ind w:firstLine="284"/>
        <w:jc w:val="both"/>
        <w:rPr>
          <w:lang w:val="uk-UA"/>
        </w:rPr>
      </w:pPr>
      <w:r w:rsidRPr="003C5BAC">
        <w:rPr>
          <w:lang w:val="uk-UA"/>
        </w:rPr>
        <w:t>Розроблено новий унікальний метод отримання сполук на основі феруму (ІІ) зі спіновим переходом методом прямого синтезу. Розроблений метод відкриває новий шлях для отримання унікальних сполук зі спіновим переходом, уникаючи складного, а іноді навіть неможливого, етапу отримання солей двовалентного феруму. Одержані нові нанорозмірні композиційні матеріали сприяють високому виходу цільового продукту метану у процесі метанування СО</w:t>
      </w:r>
      <w:r w:rsidRPr="00EC5C3C">
        <w:rPr>
          <w:vertAlign w:val="subscript"/>
          <w:lang w:val="uk-UA"/>
        </w:rPr>
        <w:t>2</w:t>
      </w:r>
      <w:r w:rsidRPr="003C5BAC">
        <w:rPr>
          <w:lang w:val="uk-UA"/>
        </w:rPr>
        <w:t xml:space="preserve"> за атмосферного тиску, що може знайти практичне застосування для екологічного каталізу. </w:t>
      </w:r>
    </w:p>
    <w:p w14:paraId="5D2C960B" w14:textId="77777777" w:rsidR="001B6505" w:rsidRPr="003C5BAC" w:rsidRDefault="001B6505" w:rsidP="001B6505">
      <w:pPr>
        <w:ind w:firstLine="284"/>
        <w:jc w:val="both"/>
        <w:rPr>
          <w:lang w:val="uk-UA"/>
        </w:rPr>
      </w:pPr>
    </w:p>
    <w:p w14:paraId="12850794" w14:textId="77777777" w:rsidR="001B6505" w:rsidRDefault="001B6505" w:rsidP="001B6505">
      <w:pPr>
        <w:ind w:left="360"/>
        <w:jc w:val="center"/>
        <w:rPr>
          <w:b/>
          <w:color w:val="000000"/>
          <w:lang w:val="uk-UA"/>
        </w:rPr>
      </w:pPr>
      <w:r w:rsidRPr="003C5BAC">
        <w:rPr>
          <w:b/>
          <w:color w:val="000000"/>
          <w:lang w:val="uk-UA"/>
        </w:rPr>
        <w:t>НДЛ «Хімічного аналізу об’єктів навколишнього середовища та контролю виробництва»</w:t>
      </w:r>
    </w:p>
    <w:p w14:paraId="14807B9B" w14:textId="77777777" w:rsidR="001B6505" w:rsidRPr="003C5BAC" w:rsidRDefault="001B6505" w:rsidP="001B6505">
      <w:pPr>
        <w:ind w:firstLine="284"/>
        <w:jc w:val="both"/>
        <w:rPr>
          <w:lang w:val="uk-UA"/>
        </w:rPr>
      </w:pPr>
      <w:r w:rsidRPr="003C5BAC">
        <w:rPr>
          <w:lang w:val="uk-UA"/>
        </w:rPr>
        <w:t>Досліджено вплив різних чинників на утворення супрамолекулярних ансамблів у розчині та на поверхні сорбентів і біокомпозитних плівок. Розроблено методики синтезу вуглецевих квантових точок, модифікованих наночасточками біокомпозитних плівок та отримано мікроекстракційні системи спрямованої дії.</w:t>
      </w:r>
    </w:p>
    <w:p w14:paraId="20129DB0" w14:textId="77777777" w:rsidR="001B6505" w:rsidRPr="003C5BAC" w:rsidRDefault="001B6505" w:rsidP="001B6505">
      <w:pPr>
        <w:ind w:firstLine="284"/>
        <w:jc w:val="both"/>
        <w:rPr>
          <w:lang w:val="uk-UA"/>
        </w:rPr>
      </w:pPr>
      <w:r w:rsidRPr="003C5BAC">
        <w:rPr>
          <w:lang w:val="uk-UA"/>
        </w:rPr>
        <w:t>Сформульовано закономірності впливу головних чинників середовища на метрологічні характеристики аналітичного сигналу в організованих супрамолекулярних системах на основі поверхнево-активних й високомолекулярних сполук та розроблено умови модифікування планарних електродів з шаром наноматеріалів й біоселективних мембран на основі іммобілізованих у плівку SiO</w:t>
      </w:r>
      <w:r w:rsidRPr="00772868">
        <w:rPr>
          <w:vertAlign w:val="subscript"/>
          <w:lang w:val="uk-UA"/>
        </w:rPr>
        <w:t>2</w:t>
      </w:r>
      <w:r w:rsidRPr="003C5BAC">
        <w:rPr>
          <w:lang w:val="uk-UA"/>
        </w:rPr>
        <w:t xml:space="preserve"> ферментів.</w:t>
      </w:r>
    </w:p>
    <w:p w14:paraId="54760261" w14:textId="77777777" w:rsidR="001B6505" w:rsidRPr="003C5BAC" w:rsidRDefault="001B6505" w:rsidP="001B6505">
      <w:pPr>
        <w:ind w:firstLine="284"/>
        <w:jc w:val="both"/>
        <w:rPr>
          <w:lang w:val="uk-UA"/>
        </w:rPr>
      </w:pPr>
      <w:r w:rsidRPr="003C5BAC">
        <w:rPr>
          <w:lang w:val="uk-UA"/>
        </w:rPr>
        <w:t>Планарні вугільні електроди, модифіковані MnO2, для визначення гідроген пероксиду та твердофазно-йодометричне визначення окисників у водних розчинах впроваджено в лабораторну практику Товариства з обмеженою відповідальністю "Науково-виробнича компанія «Йодіс»”.</w:t>
      </w:r>
    </w:p>
    <w:p w14:paraId="5EF32D05" w14:textId="77777777" w:rsidR="001B6505" w:rsidRDefault="001B6505" w:rsidP="001B6505">
      <w:pPr>
        <w:ind w:left="360"/>
        <w:jc w:val="center"/>
        <w:rPr>
          <w:b/>
          <w:color w:val="000000"/>
        </w:rPr>
      </w:pPr>
    </w:p>
    <w:p w14:paraId="32130696" w14:textId="77777777" w:rsidR="001B6505" w:rsidRDefault="001B6505" w:rsidP="001B6505">
      <w:pPr>
        <w:ind w:firstLine="708"/>
        <w:jc w:val="center"/>
        <w:rPr>
          <w:color w:val="222222"/>
          <w:shd w:val="clear" w:color="auto" w:fill="FFFFFF"/>
          <w:lang w:val="uk-UA"/>
        </w:rPr>
      </w:pPr>
      <w:r w:rsidRPr="00F73FA6">
        <w:rPr>
          <w:b/>
          <w:color w:val="222222"/>
          <w:shd w:val="clear" w:color="auto" w:fill="FFFFFF"/>
          <w:lang w:val="uk-UA"/>
        </w:rPr>
        <w:t xml:space="preserve">НДЛ </w:t>
      </w:r>
      <w:r w:rsidRPr="00840F04">
        <w:rPr>
          <w:color w:val="222222"/>
          <w:shd w:val="clear" w:color="auto" w:fill="FFFFFF"/>
          <w:lang w:val="uk-UA"/>
        </w:rPr>
        <w:t>«</w:t>
      </w:r>
      <w:r w:rsidRPr="00840F04">
        <w:rPr>
          <w:b/>
          <w:bCs/>
          <w:color w:val="222222"/>
          <w:shd w:val="clear" w:color="auto" w:fill="FFFFFF"/>
          <w:lang w:val="uk-UA"/>
        </w:rPr>
        <w:t>Синтез неорганічних сполук та матеріалів для нової техн</w:t>
      </w:r>
      <w:r>
        <w:rPr>
          <w:b/>
          <w:bCs/>
          <w:color w:val="222222"/>
          <w:shd w:val="clear" w:color="auto" w:fill="FFFFFF"/>
          <w:lang w:val="uk-UA"/>
        </w:rPr>
        <w:t>і</w:t>
      </w:r>
      <w:r w:rsidRPr="00840F04">
        <w:rPr>
          <w:b/>
          <w:bCs/>
          <w:color w:val="222222"/>
          <w:shd w:val="clear" w:color="auto" w:fill="FFFFFF"/>
          <w:lang w:val="uk-UA"/>
        </w:rPr>
        <w:t>ки</w:t>
      </w:r>
      <w:r w:rsidRPr="00840F04">
        <w:rPr>
          <w:color w:val="222222"/>
          <w:shd w:val="clear" w:color="auto" w:fill="FFFFFF"/>
          <w:lang w:val="uk-UA"/>
        </w:rPr>
        <w:t>»</w:t>
      </w:r>
    </w:p>
    <w:p w14:paraId="6D8DCA01" w14:textId="3AFC4A48" w:rsidR="001B6505" w:rsidRPr="00840F04" w:rsidRDefault="001B6505" w:rsidP="001B6505">
      <w:pPr>
        <w:ind w:firstLine="708"/>
        <w:jc w:val="both"/>
        <w:rPr>
          <w:bCs/>
          <w:color w:val="000000"/>
          <w:kern w:val="24"/>
          <w:lang w:eastAsia="uk-UA"/>
        </w:rPr>
      </w:pPr>
      <w:r w:rsidRPr="00840F04">
        <w:rPr>
          <w:bCs/>
          <w:color w:val="000000"/>
          <w:kern w:val="24"/>
          <w:lang w:eastAsia="uk-UA"/>
        </w:rPr>
        <w:t xml:space="preserve">Розроблено та відпрацьовано методики синтезу гібридних неорганічно-органічних сполук та різноаніонних/різнометалічних комплексів на основі 3d/4f-металів, напрацьовано та охарактеризовано близько 200 нових сполук, в тому числі кристалографічно. При розробці методик синтезу гібридних сполук запропоновано новий підхід, що полягає у використанні коротких органічних містків, які дозволяють інтегрувати органічний компонент у багатовимірну неорганічну підструктуру. Розроблені методики синтезу нових моно-, біс- та поліхелатуючих фосфорильних лігандів, серед яких виявлено перспективні комплексоутворювачі з властивостями лігандів-антен. </w:t>
      </w:r>
    </w:p>
    <w:p w14:paraId="0DA705C6" w14:textId="77777777" w:rsidR="001B6505" w:rsidRDefault="001B6505" w:rsidP="001B6505">
      <w:pPr>
        <w:rPr>
          <w:b/>
          <w:color w:val="000000"/>
          <w:lang w:val="uk-UA"/>
        </w:rPr>
      </w:pPr>
    </w:p>
    <w:p w14:paraId="5B953799" w14:textId="77777777" w:rsidR="001B6505" w:rsidRPr="00EC5C3C" w:rsidRDefault="001B6505" w:rsidP="001B6505">
      <w:pPr>
        <w:ind w:left="360"/>
        <w:jc w:val="center"/>
        <w:rPr>
          <w:b/>
        </w:rPr>
      </w:pPr>
      <w:r w:rsidRPr="00EC5C3C">
        <w:rPr>
          <w:b/>
        </w:rPr>
        <w:t>НДЛ «Інформаційні середовища на основі мономерів і полімерів»</w:t>
      </w:r>
    </w:p>
    <w:p w14:paraId="62B40C08" w14:textId="1200D094" w:rsidR="001B6505" w:rsidRPr="009A30C4" w:rsidRDefault="001B6505" w:rsidP="001B6505">
      <w:pPr>
        <w:jc w:val="both"/>
      </w:pPr>
      <w:r w:rsidRPr="001A137B">
        <w:rPr>
          <w:lang w:val="uk-UA"/>
        </w:rPr>
        <w:t>Встановлено вплив структури хімічної природи кополімерів в неіонній та аніонній формах на стійкість, розмірні, абсорб-ційні, люмінесцентні характеристики бінарних наносистем, як</w:t>
      </w:r>
      <w:r w:rsidR="00EC5C3C">
        <w:rPr>
          <w:lang w:val="uk-UA"/>
        </w:rPr>
        <w:t>і містять наночастинки металів напівпровідники</w:t>
      </w:r>
      <w:r w:rsidRPr="001A137B">
        <w:rPr>
          <w:lang w:val="uk-UA"/>
        </w:rPr>
        <w:t xml:space="preserve">, фотосенсибілізатори, протипухлинні препарати, інкорпоровані в полімерній матриці. </w:t>
      </w:r>
      <w:r w:rsidRPr="001A137B">
        <w:t xml:space="preserve">Підібрано оптимальні умови одержання, </w:t>
      </w:r>
      <w:r w:rsidRPr="001A137B">
        <w:lastRenderedPageBreak/>
        <w:t>визначено структури, молекулярні параметри похідних із фотоактивними фрагментами (мономерів, гомо, та кополімерів). Охарактеризовано люмінесцентні, оптичні та спектральні властивості полімерів з фотохромними фрагментами (розчини та тонкі плівки).</w:t>
      </w:r>
    </w:p>
    <w:p w14:paraId="77997C19" w14:textId="77777777" w:rsidR="001B6505" w:rsidRPr="001A137B" w:rsidRDefault="001B6505" w:rsidP="00772868">
      <w:pPr>
        <w:rPr>
          <w:u w:val="single"/>
          <w:lang w:val="uk-UA"/>
        </w:rPr>
      </w:pPr>
    </w:p>
    <w:p w14:paraId="2E328C69" w14:textId="3AC2049F" w:rsidR="00772868" w:rsidRPr="00772868" w:rsidRDefault="00096512" w:rsidP="00772868">
      <w:pPr>
        <w:jc w:val="center"/>
        <w:rPr>
          <w:b/>
        </w:rPr>
      </w:pPr>
      <w:r w:rsidRPr="00772868">
        <w:rPr>
          <w:b/>
        </w:rPr>
        <w:t>НДЛ «Біорегулятори природного та синтетичного походження»</w:t>
      </w:r>
    </w:p>
    <w:p w14:paraId="403810D1" w14:textId="77777777" w:rsidR="00772868" w:rsidRPr="00772868" w:rsidRDefault="00772868" w:rsidP="00772868">
      <w:pPr>
        <w:jc w:val="center"/>
      </w:pPr>
    </w:p>
    <w:p w14:paraId="7FE4A34E" w14:textId="5E59C0CB" w:rsidR="00AF6515" w:rsidRPr="00772868" w:rsidRDefault="00AF6515" w:rsidP="00AF6515">
      <w:pPr>
        <w:jc w:val="both"/>
      </w:pPr>
      <w:r w:rsidRPr="00772868">
        <w:t>Основна нау</w:t>
      </w:r>
      <w:r w:rsidR="00772868" w:rsidRPr="00772868">
        <w:t>кова діяльність зосереджена на:</w:t>
      </w:r>
      <w:r w:rsidR="00772868" w:rsidRPr="00772868">
        <w:rPr>
          <w:lang w:val="uk-UA"/>
        </w:rPr>
        <w:t xml:space="preserve"> </w:t>
      </w:r>
      <w:r w:rsidRPr="00772868">
        <w:t xml:space="preserve">розробці ефективної стратегії отримання нанопористих неблагородних електрокаталізаторів з контрольованою мікроструктурою та морфологією за допомогою випаровування цинку з загартованих  </w:t>
      </w:r>
      <w:r w:rsidRPr="00772868">
        <w:rPr>
          <w:lang w:val="en-US"/>
        </w:rPr>
        <w:t>M</w:t>
      </w:r>
      <w:r w:rsidRPr="00772868">
        <w:t xml:space="preserve"> </w:t>
      </w:r>
      <w:r w:rsidRPr="00772868">
        <w:rPr>
          <w:lang w:val="en-US"/>
        </w:rPr>
        <w:t>Zn</w:t>
      </w:r>
      <w:r w:rsidRPr="00772868">
        <w:t xml:space="preserve"> (</w:t>
      </w:r>
      <w:r w:rsidRPr="00772868">
        <w:rPr>
          <w:lang w:val="en-US"/>
        </w:rPr>
        <w:t>M</w:t>
      </w:r>
      <w:r w:rsidRPr="00772868">
        <w:t xml:space="preserve"> – </w:t>
      </w:r>
      <w:r w:rsidRPr="00772868">
        <w:rPr>
          <w:lang w:val="en-US"/>
        </w:rPr>
        <w:t>Cu</w:t>
      </w:r>
      <w:r w:rsidRPr="00772868">
        <w:t xml:space="preserve">, </w:t>
      </w:r>
      <w:r w:rsidRPr="00772868">
        <w:rPr>
          <w:lang w:val="en-US"/>
        </w:rPr>
        <w:t>Co</w:t>
      </w:r>
      <w:r w:rsidRPr="00772868">
        <w:t xml:space="preserve">, </w:t>
      </w:r>
      <w:r w:rsidRPr="00772868">
        <w:rPr>
          <w:lang w:val="en-US"/>
        </w:rPr>
        <w:t>Ni</w:t>
      </w:r>
      <w:r w:rsidRPr="00772868">
        <w:t xml:space="preserve">, </w:t>
      </w:r>
      <w:r w:rsidRPr="00772868">
        <w:rPr>
          <w:lang w:val="en-US"/>
        </w:rPr>
        <w:t>Fe</w:t>
      </w:r>
      <w:r w:rsidR="00772868" w:rsidRPr="00772868">
        <w:t xml:space="preserve">) прекурсорів; </w:t>
      </w:r>
      <w:r w:rsidRPr="00772868">
        <w:t>розробці і дослідженню молекулярних спінкроссоверних та супрамолекулярних сполук д</w:t>
      </w:r>
      <w:r w:rsidR="00772868" w:rsidRPr="00772868">
        <w:t>ля їх практичного використання.</w:t>
      </w:r>
      <w:r w:rsidR="00772868" w:rsidRPr="00772868">
        <w:rPr>
          <w:lang w:val="uk-UA"/>
        </w:rPr>
        <w:t xml:space="preserve"> </w:t>
      </w:r>
      <w:r w:rsidRPr="00772868">
        <w:t>розробці і дослідженню гібридних перовськітів з малими катіонами з перспективою застосування у оптоелектр</w:t>
      </w:r>
      <w:r w:rsidR="00772868" w:rsidRPr="00772868">
        <w:t xml:space="preserve">оніці, </w:t>
      </w:r>
      <w:r w:rsidRPr="00772868">
        <w:t>розробці і дослідженню хіральних каркасних сполук та функціональних матеріалів на їх основі.</w:t>
      </w:r>
    </w:p>
    <w:p w14:paraId="235C6890" w14:textId="77777777" w:rsidR="00A93123" w:rsidRPr="000B0013" w:rsidRDefault="00A15D65" w:rsidP="00A32EFD">
      <w:pPr>
        <w:pStyle w:val="2"/>
        <w:rPr>
          <w:sz w:val="24"/>
          <w:szCs w:val="24"/>
        </w:rPr>
      </w:pPr>
      <w:r w:rsidRPr="000B0013">
        <w:rPr>
          <w:color w:val="000000"/>
          <w:sz w:val="24"/>
          <w:szCs w:val="24"/>
        </w:rPr>
        <w:t>VІІІ. Інноваційна інфраструктура (постійно діючі стартап школи, технологічні парки, наукові парки, бізнес-інкубатори, акселератори, центри трансферу технологій, патентно-ліцензійні підрозділи  тощо), їх напрями діяльності, робота із замовниками </w:t>
      </w:r>
    </w:p>
    <w:p w14:paraId="2B2421FF" w14:textId="0A50F2E4" w:rsidR="00A93123" w:rsidRPr="00783ECF" w:rsidRDefault="00A15D65">
      <w:pPr>
        <w:rPr>
          <w:color w:val="000000"/>
        </w:rPr>
      </w:pPr>
      <w:r w:rsidRPr="00783ECF">
        <w:rPr>
          <w:color w:val="000000"/>
        </w:rPr>
        <w:t>Довідка у текстовому форматі обсягом до 20 рядків зазначається(ються) назва підрозділу(ів), джерело(а) його фінансування, стисло описується його діяльність та результативність роботи за кожною структурною одиницею</w:t>
      </w:r>
    </w:p>
    <w:p w14:paraId="2ABCC61F" w14:textId="77777777" w:rsidR="00783ECF" w:rsidRPr="00783ECF" w:rsidRDefault="00783ECF" w:rsidP="00783ECF">
      <w:pPr>
        <w:jc w:val="both"/>
      </w:pPr>
      <w:r w:rsidRPr="00783ECF">
        <w:t xml:space="preserve">Команда хімічного факультету взяла участь у конкурсі </w:t>
      </w:r>
      <w:r w:rsidRPr="00783ECF">
        <w:rPr>
          <w:b/>
          <w:bCs/>
        </w:rPr>
        <w:t>Global Greenchem Hackathon</w:t>
      </w:r>
      <w:r w:rsidRPr="00783ECF">
        <w:t xml:space="preserve">, що відбувся 1-3 листопада 2024 року в приміщенні науково-технічної бібліотеки ім. Г.І. Денисенка, КПІ ім. І. Сікорського, м. Київ, та виборола </w:t>
      </w:r>
      <w:r w:rsidRPr="00783ECF">
        <w:rPr>
          <w:b/>
          <w:bCs/>
          <w:i/>
          <w:iCs/>
        </w:rPr>
        <w:t>друге призове місце</w:t>
      </w:r>
      <w:r w:rsidRPr="00783ECF">
        <w:t xml:space="preserve"> і сертифікат на 1000 доларів.</w:t>
      </w:r>
    </w:p>
    <w:p w14:paraId="270950EE" w14:textId="77777777" w:rsidR="00783ECF" w:rsidRPr="00783ECF" w:rsidRDefault="00783ECF" w:rsidP="00783ECF">
      <w:pPr>
        <w:jc w:val="both"/>
        <w:rPr>
          <w:lang w:val="uk-UA"/>
        </w:rPr>
      </w:pPr>
      <w:r w:rsidRPr="00783ECF">
        <w:rPr>
          <w:i/>
          <w:iCs/>
          <w:u w:val="single"/>
          <w:lang w:val="uk-UA"/>
        </w:rPr>
        <w:t>Мета заходу</w:t>
      </w:r>
      <w:r w:rsidRPr="00783ECF">
        <w:rPr>
          <w:lang w:val="uk-UA"/>
        </w:rPr>
        <w:t>: пошук інноваційних рішень у галузі зеленої хімії для вирішення реальних хімічних викликів, що стоять перед промисловими підприємствами України.</w:t>
      </w:r>
    </w:p>
    <w:p w14:paraId="2B7280BF" w14:textId="77777777" w:rsidR="00783ECF" w:rsidRPr="00783ECF" w:rsidRDefault="00783ECF" w:rsidP="00783ECF">
      <w:pPr>
        <w:jc w:val="both"/>
        <w:rPr>
          <w:lang w:val="uk-UA"/>
        </w:rPr>
      </w:pPr>
      <w:r w:rsidRPr="00783ECF">
        <w:rPr>
          <w:i/>
          <w:iCs/>
          <w:u w:val="single"/>
          <w:lang w:val="uk-UA"/>
        </w:rPr>
        <w:t>Учасники</w:t>
      </w:r>
      <w:r w:rsidRPr="00783ECF">
        <w:rPr>
          <w:lang w:val="uk-UA"/>
        </w:rPr>
        <w:t xml:space="preserve">: в хімічному Хакатоні взяли участь 40 учасників із університетів Львова, Сум, Хмельницького, Дніпра та Києва, які були розділені на 8 команд. КНУ імені Тараса Шевченка представляла команда хімічного факультету під назвою UNIeco в складі </w:t>
      </w:r>
    </w:p>
    <w:p w14:paraId="62C1E166" w14:textId="77777777" w:rsidR="00783ECF" w:rsidRPr="00783ECF" w:rsidRDefault="00783ECF" w:rsidP="00783ECF">
      <w:pPr>
        <w:jc w:val="both"/>
        <w:rPr>
          <w:lang w:val="uk-UA"/>
        </w:rPr>
      </w:pPr>
      <w:r w:rsidRPr="00783ECF">
        <w:rPr>
          <w:lang w:val="uk-UA"/>
        </w:rPr>
        <w:t>Ігоря Фесича (керівника команди) – доцента кафедри неорганічної хімії;</w:t>
      </w:r>
    </w:p>
    <w:p w14:paraId="42F0E0DE" w14:textId="77777777" w:rsidR="00783ECF" w:rsidRPr="00783ECF" w:rsidRDefault="00783ECF" w:rsidP="00783ECF">
      <w:pPr>
        <w:jc w:val="both"/>
        <w:rPr>
          <w:lang w:val="uk-UA"/>
        </w:rPr>
      </w:pPr>
      <w:r w:rsidRPr="00783ECF">
        <w:rPr>
          <w:lang w:val="uk-UA"/>
        </w:rPr>
        <w:t>Валерія Буханька – асистента кафедри неорганічної хімії;</w:t>
      </w:r>
    </w:p>
    <w:p w14:paraId="2DEF842F" w14:textId="77777777" w:rsidR="00783ECF" w:rsidRPr="00783ECF" w:rsidRDefault="00783ECF" w:rsidP="00783ECF">
      <w:pPr>
        <w:jc w:val="both"/>
        <w:rPr>
          <w:lang w:val="uk-UA"/>
        </w:rPr>
      </w:pPr>
      <w:r w:rsidRPr="00783ECF">
        <w:rPr>
          <w:lang w:val="uk-UA"/>
        </w:rPr>
        <w:t>Артема Войналовича – аспіранта І року навчання;</w:t>
      </w:r>
    </w:p>
    <w:p w14:paraId="58AEC941" w14:textId="77777777" w:rsidR="00783ECF" w:rsidRPr="00783ECF" w:rsidRDefault="00783ECF" w:rsidP="00783ECF">
      <w:pPr>
        <w:jc w:val="both"/>
        <w:rPr>
          <w:lang w:val="uk-UA"/>
        </w:rPr>
      </w:pPr>
      <w:r w:rsidRPr="00783ECF">
        <w:rPr>
          <w:lang w:val="uk-UA"/>
        </w:rPr>
        <w:t xml:space="preserve">Дмитра Семенця – здобувача </w:t>
      </w:r>
      <w:r w:rsidRPr="00783ECF">
        <w:rPr>
          <w:lang w:val="en-US"/>
        </w:rPr>
        <w:t>IV</w:t>
      </w:r>
      <w:r w:rsidRPr="00783ECF">
        <w:rPr>
          <w:lang w:val="uk-UA"/>
        </w:rPr>
        <w:t xml:space="preserve"> курсу ОР «Бакалавр»;</w:t>
      </w:r>
    </w:p>
    <w:p w14:paraId="446B95B5" w14:textId="77777777" w:rsidR="00783ECF" w:rsidRPr="00783ECF" w:rsidRDefault="00783ECF" w:rsidP="00783ECF">
      <w:pPr>
        <w:jc w:val="both"/>
        <w:rPr>
          <w:lang w:val="uk-UA"/>
        </w:rPr>
      </w:pPr>
      <w:r w:rsidRPr="00783ECF">
        <w:rPr>
          <w:lang w:val="uk-UA"/>
        </w:rPr>
        <w:t xml:space="preserve">Єлизавети Харченко – здобувачки </w:t>
      </w:r>
      <w:r w:rsidRPr="00783ECF">
        <w:rPr>
          <w:lang w:val="en-US"/>
        </w:rPr>
        <w:t>I</w:t>
      </w:r>
      <w:r w:rsidRPr="00783ECF">
        <w:rPr>
          <w:lang w:val="uk-UA"/>
        </w:rPr>
        <w:t>ІІ курсу ОР «Бакалавр».</w:t>
      </w:r>
    </w:p>
    <w:p w14:paraId="6E5B2B73" w14:textId="77777777" w:rsidR="00783ECF" w:rsidRPr="00783ECF" w:rsidRDefault="00783ECF" w:rsidP="00783ECF">
      <w:pPr>
        <w:jc w:val="both"/>
        <w:rPr>
          <w:lang w:val="uk-UA"/>
        </w:rPr>
      </w:pPr>
      <w:r w:rsidRPr="00783ECF">
        <w:rPr>
          <w:i/>
          <w:iCs/>
          <w:u w:val="single"/>
          <w:lang w:val="uk-UA"/>
        </w:rPr>
        <w:t>Інноваційна ідея конкурсної роботи</w:t>
      </w:r>
      <w:r w:rsidRPr="00783ECF">
        <w:rPr>
          <w:lang w:val="uk-UA"/>
        </w:rPr>
        <w:t>: використання шкаралупи горіхів як екологічно чистої сировини для одержання адсорбуючого компонента в косметичній продукції</w:t>
      </w:r>
    </w:p>
    <w:p w14:paraId="3A9ECDCB" w14:textId="77777777" w:rsidR="00783ECF" w:rsidRPr="00783ECF" w:rsidRDefault="00783ECF" w:rsidP="00783ECF">
      <w:pPr>
        <w:jc w:val="both"/>
        <w:rPr>
          <w:lang w:val="uk-UA"/>
        </w:rPr>
      </w:pPr>
      <w:r w:rsidRPr="00783ECF">
        <w:rPr>
          <w:i/>
          <w:iCs/>
          <w:u w:val="single"/>
          <w:lang w:val="uk-UA"/>
        </w:rPr>
        <w:t>Організатори</w:t>
      </w:r>
      <w:r w:rsidRPr="00783ECF">
        <w:rPr>
          <w:lang w:val="uk-UA"/>
        </w:rPr>
        <w:t>: Центр ресурсоефективного та чистого виробництва у партнерстві із Центром зеленої хімії та зеленої інженерії Єльського університету (США) в рамках міжнародного проєкту Організації Об’єднаних Націй з промислового розвитку ЮНІДО «Глобальна програма інновацій та мереж у зеленій хімії» (GreenChem), який фінансується Глобальним екологічним фондом (ГЕФ). Індустріальними партнерами Хакатону стали дві промислові компанії «DeLaMark» та «Dow Europe» в Україні, діяльність яких зосереджена на дотриманні принципів зеленої хімії та сприянні сталого розвитку майбутнього.</w:t>
      </w:r>
    </w:p>
    <w:p w14:paraId="3ADE950D" w14:textId="77777777" w:rsidR="001362F0" w:rsidRDefault="00783ECF" w:rsidP="001362F0">
      <w:pPr>
        <w:tabs>
          <w:tab w:val="left" w:pos="5670"/>
        </w:tabs>
        <w:jc w:val="both"/>
        <w:rPr>
          <w:lang w:val="uk-UA"/>
        </w:rPr>
      </w:pPr>
      <w:r w:rsidRPr="00783ECF">
        <w:rPr>
          <w:lang w:val="uk-UA"/>
        </w:rPr>
        <w:t xml:space="preserve">Детальна інформація на сайті </w:t>
      </w:r>
      <w:hyperlink r:id="rId55" w:history="1">
        <w:r w:rsidRPr="00783ECF">
          <w:rPr>
            <w:rStyle w:val="ac"/>
            <w:lang w:val="uk-UA"/>
          </w:rPr>
          <w:t>http://www.recpc.org/novyny/greenchem-hackaton-1_3_nov-ukraine/</w:t>
        </w:r>
      </w:hyperlink>
      <w:r w:rsidRPr="00783ECF">
        <w:rPr>
          <w:lang w:val="uk-UA"/>
        </w:rPr>
        <w:t xml:space="preserve"> </w:t>
      </w:r>
    </w:p>
    <w:p w14:paraId="5B68C9A5" w14:textId="77777777" w:rsidR="001362F0" w:rsidRDefault="001362F0" w:rsidP="001362F0">
      <w:pPr>
        <w:tabs>
          <w:tab w:val="left" w:pos="5670"/>
        </w:tabs>
        <w:jc w:val="both"/>
        <w:rPr>
          <w:lang w:val="uk-UA"/>
        </w:rPr>
      </w:pPr>
    </w:p>
    <w:p w14:paraId="404584B4" w14:textId="5E0CA2E5" w:rsidR="00C71A72" w:rsidRPr="001362F0" w:rsidRDefault="00C71A72" w:rsidP="001362F0">
      <w:pPr>
        <w:tabs>
          <w:tab w:val="left" w:pos="5670"/>
        </w:tabs>
        <w:jc w:val="both"/>
      </w:pPr>
      <w:r w:rsidRPr="001362F0">
        <w:rPr>
          <w:lang w:val="uk-UA"/>
        </w:rPr>
        <w:t>Теребіленко</w:t>
      </w:r>
      <w:r w:rsidR="001362F0" w:rsidRPr="001362F0">
        <w:t xml:space="preserve"> К.В. -</w:t>
      </w:r>
      <w:r w:rsidR="001362F0" w:rsidRPr="001362F0">
        <w:rPr>
          <w:color w:val="080808"/>
        </w:rPr>
        <w:t>докторка хімічних наук серед лауреатів конкурсу</w:t>
      </w:r>
      <w:r w:rsidR="001362F0" w:rsidRPr="001362F0">
        <w:rPr>
          <w:i/>
          <w:iCs/>
          <w:color w:val="080808"/>
          <w:spacing w:val="5"/>
          <w:kern w:val="36"/>
        </w:rPr>
        <w:t xml:space="preserve"> отримали премію L’Oréal-UNESCO</w:t>
      </w:r>
      <w:r w:rsidR="001362F0" w:rsidRPr="001362F0">
        <w:rPr>
          <w:color w:val="080808"/>
        </w:rPr>
        <w:t xml:space="preserve"> Працює над створенням спеціальних покриттів для сонячних панелей, що підвищать їхню ефективність.</w:t>
      </w:r>
    </w:p>
    <w:p w14:paraId="3B5997E8" w14:textId="77777777" w:rsidR="00A93123" w:rsidRPr="00783ECF" w:rsidRDefault="00A15D65">
      <w:pPr>
        <w:pStyle w:val="2"/>
        <w:rPr>
          <w:sz w:val="24"/>
          <w:szCs w:val="24"/>
        </w:rPr>
      </w:pPr>
      <w:r w:rsidRPr="00783ECF">
        <w:rPr>
          <w:color w:val="000000"/>
          <w:sz w:val="24"/>
          <w:szCs w:val="24"/>
        </w:rPr>
        <w:lastRenderedPageBreak/>
        <w:t>І</w:t>
      </w:r>
      <w:r w:rsidRPr="00783ECF">
        <w:rPr>
          <w:sz w:val="24"/>
          <w:szCs w:val="24"/>
        </w:rPr>
        <w:t>Х</w:t>
      </w:r>
      <w:r w:rsidRPr="00783ECF">
        <w:rPr>
          <w:color w:val="000000"/>
          <w:sz w:val="24"/>
          <w:szCs w:val="24"/>
        </w:rPr>
        <w:t>. Наукове та науково-технічне співробітництво із закордонними організаціями</w:t>
      </w:r>
    </w:p>
    <w:p w14:paraId="77257BD1" w14:textId="77777777" w:rsidR="00A93123" w:rsidRPr="000B0013" w:rsidRDefault="00A15D65">
      <w:pPr>
        <w:numPr>
          <w:ilvl w:val="0"/>
          <w:numId w:val="2"/>
        </w:numPr>
        <w:pBdr>
          <w:top w:val="nil"/>
          <w:left w:val="nil"/>
          <w:bottom w:val="nil"/>
          <w:right w:val="nil"/>
          <w:between w:val="nil"/>
        </w:pBdr>
        <w:spacing w:after="240"/>
        <w:ind w:left="0" w:firstLine="0"/>
        <w:jc w:val="both"/>
        <w:rPr>
          <w:color w:val="000000"/>
        </w:rPr>
      </w:pPr>
      <w:r w:rsidRPr="000B0013">
        <w:rPr>
          <w:color w:val="000000"/>
        </w:rPr>
        <w:t xml:space="preserve">Описати наукове та науково-технічне співробітництво із закордонними організаціями. Навести дані щодо тематики співробітництва із зарубіжними партнерами навести інформацію щодо країн з якими здійснюється міжнародне науково-технічне співробітництво (до 10 позицій за звітний </w:t>
      </w:r>
      <w:r w:rsidRPr="000B0013">
        <w:t xml:space="preserve">2024 </w:t>
      </w:r>
      <w:r w:rsidRPr="000B0013">
        <w:rPr>
          <w:color w:val="000000"/>
        </w:rPr>
        <w:t>рік), відповідно до таблиці</w:t>
      </w:r>
    </w:p>
    <w:tbl>
      <w:tblPr>
        <w:tblStyle w:val="34"/>
        <w:tblW w:w="9776" w:type="dxa"/>
        <w:tblInd w:w="0" w:type="dxa"/>
        <w:tblLayout w:type="fixed"/>
        <w:tblLook w:val="0400" w:firstRow="0" w:lastRow="0" w:firstColumn="0" w:lastColumn="0" w:noHBand="0" w:noVBand="1"/>
      </w:tblPr>
      <w:tblGrid>
        <w:gridCol w:w="562"/>
        <w:gridCol w:w="1276"/>
        <w:gridCol w:w="1169"/>
        <w:gridCol w:w="1666"/>
        <w:gridCol w:w="1985"/>
        <w:gridCol w:w="1701"/>
        <w:gridCol w:w="1417"/>
      </w:tblGrid>
      <w:tr w:rsidR="00A93123" w:rsidRPr="000B0013" w14:paraId="2A06BBEE" w14:textId="77777777" w:rsidTr="007F2D2E">
        <w:tc>
          <w:tcPr>
            <w:tcW w:w="562" w:type="dxa"/>
            <w:tcBorders>
              <w:top w:val="single" w:sz="4" w:space="0" w:color="000000"/>
              <w:left w:val="single" w:sz="4" w:space="0" w:color="000000"/>
              <w:bottom w:val="single" w:sz="4" w:space="0" w:color="000000"/>
              <w:right w:val="single" w:sz="4" w:space="0" w:color="000000"/>
            </w:tcBorders>
          </w:tcPr>
          <w:p w14:paraId="740BE746" w14:textId="77777777" w:rsidR="00A93123" w:rsidRPr="000B0013" w:rsidRDefault="00A15D65" w:rsidP="007F2D2E">
            <w:pPr>
              <w:widowControl w:val="0"/>
              <w:pBdr>
                <w:top w:val="nil"/>
                <w:left w:val="nil"/>
                <w:bottom w:val="nil"/>
                <w:right w:val="nil"/>
                <w:between w:val="nil"/>
              </w:pBdr>
              <w:jc w:val="center"/>
              <w:rPr>
                <w:color w:val="000000"/>
              </w:rPr>
            </w:pPr>
            <w:r w:rsidRPr="000B0013">
              <w:rPr>
                <w:color w:val="000000"/>
                <w:highlight w:val="white"/>
              </w:rPr>
              <w:t>№</w:t>
            </w:r>
          </w:p>
          <w:p w14:paraId="07B46D6E" w14:textId="77777777" w:rsidR="00A93123" w:rsidRPr="000B0013" w:rsidRDefault="00A15D65" w:rsidP="007F2D2E">
            <w:pPr>
              <w:jc w:val="center"/>
              <w:rPr>
                <w:color w:val="000000"/>
              </w:rPr>
            </w:pPr>
            <w:r w:rsidRPr="000B0013">
              <w:rPr>
                <w:color w:val="000000"/>
                <w:highlight w:val="white"/>
              </w:rPr>
              <w:t>з/п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D6D853" w14:textId="77777777" w:rsidR="00A93123" w:rsidRPr="000B0013" w:rsidRDefault="00A15D65" w:rsidP="007F2D2E">
            <w:pPr>
              <w:jc w:val="both"/>
            </w:pPr>
            <w:r w:rsidRPr="000B0013">
              <w:rPr>
                <w:color w:val="000000"/>
              </w:rPr>
              <w:t xml:space="preserve">Країна-партнер </w:t>
            </w:r>
            <w:r w:rsidRPr="000B0013">
              <w:rPr>
                <w:color w:val="000000"/>
              </w:rPr>
              <w:br/>
              <w:t>(в алфавітному порядку)</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35A6F1" w14:textId="77777777" w:rsidR="00A93123" w:rsidRPr="000B0013" w:rsidRDefault="00A15D65" w:rsidP="007F2D2E">
            <w:pPr>
              <w:jc w:val="both"/>
            </w:pPr>
            <w:r w:rsidRPr="000B0013">
              <w:rPr>
                <w:color w:val="000000"/>
              </w:rPr>
              <w:t>Установа-партнер</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524DA3" w14:textId="77777777" w:rsidR="00A93123" w:rsidRPr="000B0013" w:rsidRDefault="00A15D65" w:rsidP="007F2D2E">
            <w:pPr>
              <w:jc w:val="both"/>
            </w:pPr>
            <w:r w:rsidRPr="000B0013">
              <w:rPr>
                <w:color w:val="000000"/>
              </w:rPr>
              <w:t>Тема наукового гранту/проєкту</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910C6" w14:textId="77777777" w:rsidR="00A93123" w:rsidRPr="000B0013" w:rsidRDefault="00A15D65" w:rsidP="007F2D2E">
            <w:pPr>
              <w:jc w:val="both"/>
            </w:pPr>
            <w:r w:rsidRPr="000B0013">
              <w:rPr>
                <w:color w:val="000000"/>
              </w:rPr>
              <w:t>Програма або проєкт в рамках якого здійснюється співробітництво</w:t>
            </w:r>
          </w:p>
        </w:tc>
        <w:tc>
          <w:tcPr>
            <w:tcW w:w="1701" w:type="dxa"/>
            <w:tcBorders>
              <w:top w:val="single" w:sz="4" w:space="0" w:color="000000"/>
              <w:left w:val="single" w:sz="4" w:space="0" w:color="000000"/>
              <w:bottom w:val="single" w:sz="4" w:space="0" w:color="000000"/>
              <w:right w:val="single" w:sz="4" w:space="0" w:color="000000"/>
            </w:tcBorders>
          </w:tcPr>
          <w:p w14:paraId="5C855C5C" w14:textId="77777777" w:rsidR="00A93123" w:rsidRPr="000B0013" w:rsidRDefault="00A15D65" w:rsidP="007F2D2E">
            <w:pPr>
              <w:jc w:val="both"/>
              <w:rPr>
                <w:color w:val="000000"/>
              </w:rPr>
            </w:pPr>
            <w:r w:rsidRPr="000B0013">
              <w:rPr>
                <w:color w:val="000000"/>
              </w:rPr>
              <w:t>Документ, відповідно до якого здійснюється співробітництво, термін його дії</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352CDD" w14:textId="77777777" w:rsidR="00A93123" w:rsidRPr="000B0013" w:rsidRDefault="00A15D65" w:rsidP="007F2D2E">
            <w:pPr>
              <w:jc w:val="both"/>
            </w:pPr>
            <w:r w:rsidRPr="000B0013">
              <w:rPr>
                <w:color w:val="000000"/>
              </w:rPr>
              <w:t>Практичні результати від співробітництва</w:t>
            </w:r>
          </w:p>
        </w:tc>
      </w:tr>
      <w:tr w:rsidR="00A93123" w:rsidRPr="000B0013" w14:paraId="333E7F99" w14:textId="77777777" w:rsidTr="007F2D2E">
        <w:tc>
          <w:tcPr>
            <w:tcW w:w="562" w:type="dxa"/>
            <w:tcBorders>
              <w:top w:val="single" w:sz="4" w:space="0" w:color="000000"/>
              <w:left w:val="single" w:sz="4" w:space="0" w:color="000000"/>
              <w:bottom w:val="single" w:sz="4" w:space="0" w:color="000000"/>
              <w:right w:val="single" w:sz="4" w:space="0" w:color="000000"/>
            </w:tcBorders>
          </w:tcPr>
          <w:p w14:paraId="5F64624B" w14:textId="77777777" w:rsidR="00A93123" w:rsidRPr="000B0013" w:rsidRDefault="00A15D65" w:rsidP="007F2D2E">
            <w:pPr>
              <w:jc w:val="center"/>
            </w:pPr>
            <w:r w:rsidRPr="000B0013">
              <w:rPr>
                <w:color w:val="000000"/>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BB702" w14:textId="77777777" w:rsidR="00A93123" w:rsidRPr="000B0013" w:rsidRDefault="00A15D65" w:rsidP="007F2D2E">
            <w:pPr>
              <w:jc w:val="center"/>
            </w:pPr>
            <w:r w:rsidRPr="000B0013">
              <w:rPr>
                <w:color w:val="000000"/>
              </w:rPr>
              <w:t>2</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488073" w14:textId="77777777" w:rsidR="00A93123" w:rsidRPr="000B0013" w:rsidRDefault="00A15D65" w:rsidP="007F2D2E">
            <w:pPr>
              <w:jc w:val="center"/>
            </w:pPr>
            <w:r w:rsidRPr="000B0013">
              <w:rPr>
                <w:color w:val="000000"/>
              </w:rPr>
              <w:t>3</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48283" w14:textId="77777777" w:rsidR="00A93123" w:rsidRPr="000B0013" w:rsidRDefault="00A15D65" w:rsidP="007F2D2E">
            <w:pPr>
              <w:jc w:val="center"/>
            </w:pPr>
            <w:r w:rsidRPr="000B0013">
              <w:rPr>
                <w:color w:val="000000"/>
              </w:rPr>
              <w:t>4</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BFA10C" w14:textId="77777777" w:rsidR="00A93123" w:rsidRPr="000B0013" w:rsidRDefault="00A15D65" w:rsidP="007F2D2E">
            <w:pPr>
              <w:jc w:val="center"/>
              <w:rPr>
                <w:color w:val="000000"/>
              </w:rPr>
            </w:pPr>
            <w:r w:rsidRPr="000B0013">
              <w:rPr>
                <w:color w:val="000000"/>
              </w:rPr>
              <w:t>5</w:t>
            </w:r>
          </w:p>
        </w:tc>
        <w:tc>
          <w:tcPr>
            <w:tcW w:w="1701" w:type="dxa"/>
            <w:tcBorders>
              <w:top w:val="single" w:sz="4" w:space="0" w:color="000000"/>
              <w:left w:val="single" w:sz="4" w:space="0" w:color="000000"/>
              <w:bottom w:val="single" w:sz="4" w:space="0" w:color="000000"/>
              <w:right w:val="single" w:sz="4" w:space="0" w:color="000000"/>
            </w:tcBorders>
          </w:tcPr>
          <w:p w14:paraId="1D9231D0" w14:textId="77777777" w:rsidR="00A93123" w:rsidRPr="000B0013" w:rsidRDefault="00A15D65" w:rsidP="007F2D2E">
            <w:pPr>
              <w:jc w:val="center"/>
            </w:pPr>
            <w:r w:rsidRPr="000B0013">
              <w:rPr>
                <w:color w:val="000000"/>
              </w:rPr>
              <w:t>6</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8DB3FC" w14:textId="77777777" w:rsidR="00A93123" w:rsidRPr="000B0013" w:rsidRDefault="00A15D65" w:rsidP="007F2D2E">
            <w:pPr>
              <w:jc w:val="center"/>
            </w:pPr>
            <w:r w:rsidRPr="000B0013">
              <w:t>7</w:t>
            </w:r>
          </w:p>
        </w:tc>
      </w:tr>
      <w:tr w:rsidR="004F4C41" w:rsidRPr="000B0013" w14:paraId="4E5A855A" w14:textId="77777777" w:rsidTr="007F2D2E">
        <w:tc>
          <w:tcPr>
            <w:tcW w:w="562" w:type="dxa"/>
            <w:tcBorders>
              <w:top w:val="single" w:sz="4" w:space="0" w:color="000000"/>
              <w:left w:val="single" w:sz="4" w:space="0" w:color="000000"/>
              <w:bottom w:val="single" w:sz="4" w:space="0" w:color="000000"/>
              <w:right w:val="single" w:sz="4" w:space="0" w:color="000000"/>
            </w:tcBorders>
          </w:tcPr>
          <w:p w14:paraId="29A13997" w14:textId="3AEEF366" w:rsidR="004F4C41" w:rsidRPr="000B0013" w:rsidRDefault="004F4C41" w:rsidP="004F4C41">
            <w:pPr>
              <w:jc w:val="center"/>
              <w:rPr>
                <w:color w:val="000000"/>
              </w:rPr>
            </w:pPr>
            <w:r w:rsidRPr="000B0013">
              <w:rPr>
                <w:color w:val="000000"/>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2B2A3A" w14:textId="7B4FF207" w:rsidR="004F4C41" w:rsidRPr="000B0013" w:rsidRDefault="004F4C41" w:rsidP="004F4C41">
            <w:pPr>
              <w:jc w:val="center"/>
              <w:rPr>
                <w:color w:val="000000"/>
              </w:rPr>
            </w:pPr>
            <w:r w:rsidRPr="000B0013">
              <w:t>Велика Британія</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FFBAC6" w14:textId="4504F098" w:rsidR="004F4C41" w:rsidRPr="000B0013" w:rsidRDefault="004F4C41" w:rsidP="004F4C41">
            <w:pPr>
              <w:jc w:val="center"/>
              <w:rPr>
                <w:color w:val="000000"/>
              </w:rPr>
            </w:pPr>
            <w:r w:rsidRPr="000B0013">
              <w:t>Університет м. Единбурга</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8EBDB9" w14:textId="77777777" w:rsidR="004F4C41" w:rsidRPr="000B0013" w:rsidRDefault="004F4C41" w:rsidP="004F4C41">
            <w:pPr>
              <w:pStyle w:val="Default"/>
              <w:jc w:val="center"/>
              <w:rPr>
                <w:rFonts w:ascii="Times New Roman" w:hAnsi="Times New Roman" w:cs="Times New Roman"/>
              </w:rPr>
            </w:pPr>
            <w:r w:rsidRPr="000B0013">
              <w:rPr>
                <w:rFonts w:ascii="Times New Roman" w:hAnsi="Times New Roman" w:cs="Times New Roman"/>
              </w:rPr>
              <w:t>Спільний розвиток досліджень у Києві та Единбурзі заради майбутнього,</w:t>
            </w:r>
          </w:p>
          <w:p w14:paraId="28AD379D" w14:textId="2D405B3B" w:rsidR="004F4C41" w:rsidRPr="000B0013" w:rsidRDefault="004F4C41" w:rsidP="004F4C41">
            <w:pPr>
              <w:jc w:val="center"/>
              <w:rPr>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115F7D" w14:textId="0C26E137" w:rsidR="004F4C41" w:rsidRPr="000B0013" w:rsidRDefault="004F4C41" w:rsidP="004F4C41">
            <w:pPr>
              <w:pStyle w:val="Default"/>
              <w:jc w:val="center"/>
              <w:rPr>
                <w:rFonts w:ascii="Times New Roman" w:hAnsi="Times New Roman" w:cs="Times New Roman"/>
              </w:rPr>
            </w:pPr>
            <w:r w:rsidRPr="000B0013">
              <w:rPr>
                <w:rFonts w:ascii="Times New Roman" w:hAnsi="Times New Roman" w:cs="Times New Roman"/>
              </w:rPr>
              <w:t>Labs4TwinnedResearch-Спільний розвиток досліджень у Києві та Единбурзі заради майбутнього, Фонд Дослідницької роботи та Інновацій в Сполученому Королівстві (UKRI), UK–Ukraine R&amp;I twinning grants scheme</w:t>
            </w:r>
          </w:p>
          <w:p w14:paraId="183B5B47" w14:textId="1A684589" w:rsidR="004F4C41" w:rsidRPr="000B0013" w:rsidRDefault="004F4C41" w:rsidP="004F4C41">
            <w:pPr>
              <w:jc w:val="center"/>
              <w:rPr>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38297315" w14:textId="49890CDC" w:rsidR="004F4C41" w:rsidRPr="000B0013" w:rsidRDefault="004F4C41" w:rsidP="004F4C41">
            <w:pPr>
              <w:jc w:val="center"/>
              <w:rPr>
                <w:color w:val="000000"/>
              </w:rPr>
            </w:pPr>
            <w:r w:rsidRPr="000B0013">
              <w:t>Угода про співпрацю між КНУ Тараса Шевченка та університету м. Единбурга від 19 травня 2022 р, 2022-2027</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30C0A0" w14:textId="29BF3495" w:rsidR="004F4C41" w:rsidRPr="000B0013" w:rsidRDefault="004F4C41" w:rsidP="004F4C41">
            <w:pPr>
              <w:jc w:val="center"/>
            </w:pPr>
            <w:r w:rsidRPr="000B0013">
              <w:t>Спільні дослідження, стажування співробітників та магістрів, поповнення мат-техн бази кафедри</w:t>
            </w:r>
          </w:p>
        </w:tc>
      </w:tr>
      <w:tr w:rsidR="004F4C41" w:rsidRPr="000B0013" w14:paraId="6B74DFA7" w14:textId="77777777" w:rsidTr="007F2D2E">
        <w:tc>
          <w:tcPr>
            <w:tcW w:w="562" w:type="dxa"/>
            <w:tcBorders>
              <w:top w:val="single" w:sz="4" w:space="0" w:color="000000"/>
              <w:left w:val="single" w:sz="4" w:space="0" w:color="000000"/>
              <w:bottom w:val="single" w:sz="4" w:space="0" w:color="000000"/>
              <w:right w:val="single" w:sz="4" w:space="0" w:color="000000"/>
            </w:tcBorders>
          </w:tcPr>
          <w:p w14:paraId="7FB1DB22" w14:textId="7BFC7235" w:rsidR="004F4C41" w:rsidRPr="000B0013" w:rsidRDefault="004F4C41" w:rsidP="004F4C41">
            <w:pPr>
              <w:jc w:val="center"/>
            </w:pPr>
            <w:r w:rsidRPr="000B0013">
              <w:t>2</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309D49" w14:textId="5AB1F22B" w:rsidR="004F4C41" w:rsidRPr="000B0013" w:rsidRDefault="004F4C41" w:rsidP="004F4C41">
            <w:pPr>
              <w:jc w:val="both"/>
            </w:pPr>
            <w:r w:rsidRPr="000B0013">
              <w:t>Казахстан</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0EF621" w14:textId="77A454DA" w:rsidR="004F4C41" w:rsidRPr="000B0013" w:rsidRDefault="004F4C41" w:rsidP="004F4C41">
            <w:pPr>
              <w:jc w:val="both"/>
            </w:pPr>
            <w:r w:rsidRPr="000B0013">
              <w:t>Міністерство науки та вищої освіти Республіки Казахстан</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582B59" w14:textId="77777777" w:rsidR="004F4C41" w:rsidRPr="000B0013" w:rsidRDefault="004F4C41" w:rsidP="004F4C41">
            <w:pPr>
              <w:shd w:val="clear" w:color="auto" w:fill="FFFFFF"/>
              <w:jc w:val="center"/>
              <w:rPr>
                <w:b/>
                <w:lang w:val="en-US"/>
              </w:rPr>
            </w:pPr>
            <w:r w:rsidRPr="000B0013">
              <w:rPr>
                <w:lang w:val="en-US"/>
              </w:rPr>
              <w:t>Development of new nanomaterials and technologies for industrial and electrochemical devices for energy conversion and storage"</w:t>
            </w:r>
          </w:p>
          <w:p w14:paraId="7A050615" w14:textId="4DFEC94A" w:rsidR="004F4C41" w:rsidRPr="000B0013" w:rsidRDefault="004F4C41" w:rsidP="004F4C41">
            <w:pPr>
              <w:jc w:val="both"/>
              <w:rPr>
                <w:lang w:val="en-US"/>
              </w:rPr>
            </w:pP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C75961" w14:textId="2F83F4C9" w:rsidR="004F4C41" w:rsidRPr="000B0013" w:rsidRDefault="004F4C41" w:rsidP="004F4C41">
            <w:pPr>
              <w:jc w:val="both"/>
            </w:pPr>
            <w:r w:rsidRPr="000B0013">
              <w:t>Підготовка висококваліфікованих кадрів</w:t>
            </w:r>
          </w:p>
        </w:tc>
        <w:tc>
          <w:tcPr>
            <w:tcW w:w="1701" w:type="dxa"/>
            <w:tcBorders>
              <w:top w:val="single" w:sz="4" w:space="0" w:color="000000"/>
              <w:left w:val="single" w:sz="4" w:space="0" w:color="000000"/>
              <w:bottom w:val="single" w:sz="4" w:space="0" w:color="000000"/>
              <w:right w:val="single" w:sz="4" w:space="0" w:color="000000"/>
            </w:tcBorders>
          </w:tcPr>
          <w:p w14:paraId="74529BCF" w14:textId="77777777" w:rsidR="004F4C41" w:rsidRPr="000B0013" w:rsidRDefault="004F4C41" w:rsidP="004F4C41">
            <w:pPr>
              <w:jc w:val="center"/>
            </w:pPr>
            <w:r w:rsidRPr="000B0013">
              <w:t>Грант BR21882187-OT-23,</w:t>
            </w:r>
          </w:p>
          <w:p w14:paraId="53BC9A8E" w14:textId="20303768" w:rsidR="004F4C41" w:rsidRPr="000B0013" w:rsidRDefault="004F4C41" w:rsidP="004F4C41">
            <w:pPr>
              <w:jc w:val="both"/>
            </w:pPr>
            <w:r w:rsidRPr="000B0013">
              <w:t>2023–2025 рр.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821BE5" w14:textId="74CA5723" w:rsidR="004F4C41" w:rsidRPr="000B0013" w:rsidRDefault="004F4C41" w:rsidP="004F4C41">
            <w:pPr>
              <w:jc w:val="both"/>
            </w:pPr>
            <w:r w:rsidRPr="000B0013">
              <w:t>Спільні дослідження, публікації, підготовка кадрів Республіки Казахстан</w:t>
            </w:r>
          </w:p>
        </w:tc>
      </w:tr>
      <w:tr w:rsidR="004F4C41" w:rsidRPr="000B0013" w14:paraId="592E8DD6" w14:textId="77777777" w:rsidTr="007F2D2E">
        <w:tc>
          <w:tcPr>
            <w:tcW w:w="562" w:type="dxa"/>
            <w:tcBorders>
              <w:top w:val="single" w:sz="4" w:space="0" w:color="000000"/>
              <w:left w:val="single" w:sz="4" w:space="0" w:color="000000"/>
              <w:bottom w:val="single" w:sz="4" w:space="0" w:color="000000"/>
              <w:right w:val="single" w:sz="4" w:space="0" w:color="000000"/>
            </w:tcBorders>
          </w:tcPr>
          <w:p w14:paraId="7DB50419" w14:textId="1EB65983" w:rsidR="004F4C41" w:rsidRPr="000B0013" w:rsidRDefault="004F4C41" w:rsidP="004F4C41">
            <w:pPr>
              <w:jc w:val="center"/>
            </w:pPr>
            <w:r w:rsidRPr="000B0013">
              <w:t>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6B2BCB" w14:textId="6F6F43E2" w:rsidR="004F4C41" w:rsidRPr="000B0013" w:rsidRDefault="004F4C41" w:rsidP="004F4C41">
            <w:pPr>
              <w:jc w:val="center"/>
            </w:pPr>
            <w:r w:rsidRPr="000B0013">
              <w:t>Німеччина</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7BD633" w14:textId="1A8C3934" w:rsidR="004F4C41" w:rsidRPr="000B0013" w:rsidRDefault="004F4C41" w:rsidP="004F4C41">
            <w:pPr>
              <w:jc w:val="center"/>
            </w:pPr>
            <w:r w:rsidRPr="000B0013">
              <w:t xml:space="preserve">Технічний університет м. </w:t>
            </w:r>
            <w:r w:rsidRPr="000B0013">
              <w:lastRenderedPageBreak/>
              <w:t>Дрездена</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D538FF" w14:textId="2C91F87E" w:rsidR="004F4C41" w:rsidRPr="000B0013" w:rsidRDefault="004F4C41" w:rsidP="004F4C41">
            <w:pPr>
              <w:jc w:val="center"/>
            </w:pPr>
            <w:r w:rsidRPr="000B0013">
              <w:lastRenderedPageBreak/>
              <w:t xml:space="preserve">Використання електрохімічних біосенсорів </w:t>
            </w:r>
            <w:r w:rsidRPr="000B0013">
              <w:lastRenderedPageBreak/>
              <w:t xml:space="preserve">та флуоресцентних зондів дляаналізу та вдосконалення 3D біодруко-ваних зондів тканинних конструкцій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F859A4" w14:textId="62C75F4D" w:rsidR="004F4C41" w:rsidRPr="000B0013" w:rsidRDefault="004F4C41" w:rsidP="004F4C41">
            <w:pPr>
              <w:jc w:val="center"/>
            </w:pPr>
            <w:r w:rsidRPr="000B0013">
              <w:lastRenderedPageBreak/>
              <w:t>Німецька Служба Академічних Обмінів (DAAD)</w:t>
            </w:r>
          </w:p>
        </w:tc>
        <w:tc>
          <w:tcPr>
            <w:tcW w:w="1701" w:type="dxa"/>
            <w:tcBorders>
              <w:top w:val="single" w:sz="4" w:space="0" w:color="000000"/>
              <w:left w:val="single" w:sz="4" w:space="0" w:color="000000"/>
              <w:bottom w:val="single" w:sz="4" w:space="0" w:color="000000"/>
              <w:right w:val="single" w:sz="4" w:space="0" w:color="000000"/>
            </w:tcBorders>
          </w:tcPr>
          <w:p w14:paraId="2CB904B9" w14:textId="3BE07269" w:rsidR="004F4C41" w:rsidRPr="000B0013" w:rsidRDefault="004F4C41" w:rsidP="004F4C41">
            <w:pPr>
              <w:pStyle w:val="Default"/>
              <w:jc w:val="center"/>
            </w:pPr>
          </w:p>
          <w:p w14:paraId="4F93BB99" w14:textId="3601D7C5" w:rsidR="004F4C41" w:rsidRPr="000B0013" w:rsidRDefault="004F4C41" w:rsidP="004F4C41">
            <w:pPr>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90C04F" w14:textId="50F6E7CD" w:rsidR="004F4C41" w:rsidRPr="000B0013" w:rsidRDefault="004F4C41" w:rsidP="004F4C41">
            <w:pPr>
              <w:jc w:val="both"/>
            </w:pPr>
            <w:r w:rsidRPr="000B0013">
              <w:t>Спільні дослідження, публікації, стажуванн</w:t>
            </w:r>
            <w:r w:rsidRPr="000B0013">
              <w:lastRenderedPageBreak/>
              <w:t>я співробітників та аспірантів</w:t>
            </w:r>
          </w:p>
        </w:tc>
      </w:tr>
      <w:tr w:rsidR="004F4C41" w:rsidRPr="000B0013" w14:paraId="7D505BD0" w14:textId="77777777" w:rsidTr="007F2D2E">
        <w:tc>
          <w:tcPr>
            <w:tcW w:w="562" w:type="dxa"/>
            <w:tcBorders>
              <w:top w:val="single" w:sz="4" w:space="0" w:color="000000"/>
              <w:left w:val="single" w:sz="4" w:space="0" w:color="000000"/>
              <w:bottom w:val="single" w:sz="4" w:space="0" w:color="000000"/>
              <w:right w:val="single" w:sz="4" w:space="0" w:color="000000"/>
            </w:tcBorders>
          </w:tcPr>
          <w:p w14:paraId="0182DBA8" w14:textId="5494AC9D" w:rsidR="004F4C41" w:rsidRPr="000B0013" w:rsidRDefault="004F4C41" w:rsidP="004F4C41">
            <w:pPr>
              <w:jc w:val="center"/>
            </w:pPr>
            <w:r w:rsidRPr="000B0013">
              <w:lastRenderedPageBreak/>
              <w:t>4</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3171C2" w14:textId="503ABC4B" w:rsidR="004F4C41" w:rsidRPr="000B0013" w:rsidRDefault="004F4C41" w:rsidP="004F4C41">
            <w:pPr>
              <w:jc w:val="center"/>
            </w:pPr>
            <w:r w:rsidRPr="000B0013">
              <w:t>Грузія</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E5DC05" w14:textId="2457B440" w:rsidR="004F4C41" w:rsidRPr="000B0013" w:rsidRDefault="004F4C41" w:rsidP="004F4C41">
            <w:pPr>
              <w:jc w:val="center"/>
            </w:pPr>
            <w:r w:rsidRPr="000B0013">
              <w:t>Університет м. Тбілісі, Інститут мінеральних ресурсів м. Тбілісі</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36882A" w14:textId="542B2BEE" w:rsidR="004F4C41" w:rsidRPr="000B0013" w:rsidRDefault="004F4C41" w:rsidP="004F4C41">
            <w:pPr>
              <w:pStyle w:val="Default"/>
              <w:jc w:val="center"/>
              <w:rPr>
                <w:rFonts w:ascii="Times New Roman" w:hAnsi="Times New Roman" w:cs="Times New Roman"/>
              </w:rPr>
            </w:pPr>
            <w:r w:rsidRPr="000B0013">
              <w:rPr>
                <w:rFonts w:ascii="Times New Roman" w:eastAsia="Times New Roman" w:hAnsi="Times New Roman" w:cs="Times New Roman"/>
              </w:rPr>
              <w:t>Організація міжнародної конференції</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129B69" w14:textId="174134FC" w:rsidR="004F4C41" w:rsidRPr="000B0013" w:rsidRDefault="004F4C41" w:rsidP="004F4C41">
            <w:pPr>
              <w:pStyle w:val="Default"/>
              <w:jc w:val="center"/>
              <w:rPr>
                <w:rFonts w:ascii="Times New Roman" w:hAnsi="Times New Roman" w:cs="Times New Roman"/>
              </w:rPr>
            </w:pPr>
            <w:r w:rsidRPr="000B0013">
              <w:rPr>
                <w:rFonts w:ascii="Times New Roman" w:hAnsi="Times New Roman" w:cs="Times New Roman"/>
              </w:rPr>
              <w:t>Kyiv Conference on Analytical Chemistry: Modern Trends-2024</w:t>
            </w:r>
          </w:p>
        </w:tc>
        <w:tc>
          <w:tcPr>
            <w:tcW w:w="1701" w:type="dxa"/>
            <w:tcBorders>
              <w:top w:val="single" w:sz="4" w:space="0" w:color="000000"/>
              <w:left w:val="single" w:sz="4" w:space="0" w:color="000000"/>
              <w:bottom w:val="single" w:sz="4" w:space="0" w:color="000000"/>
              <w:right w:val="single" w:sz="4" w:space="0" w:color="000000"/>
            </w:tcBorders>
          </w:tcPr>
          <w:p w14:paraId="47E0D10D" w14:textId="51526F20" w:rsidR="004F4C41" w:rsidRPr="000B0013" w:rsidRDefault="004F4C41" w:rsidP="004F4C41">
            <w:pPr>
              <w:jc w:val="center"/>
            </w:pPr>
            <w:r w:rsidRPr="000B0013">
              <w:t>Збірник тез доповідей, 2024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C0CB9F" w14:textId="361CA6A5" w:rsidR="004F4C41" w:rsidRPr="000B0013" w:rsidRDefault="004F4C41" w:rsidP="004F4C41">
            <w:pPr>
              <w:jc w:val="both"/>
            </w:pPr>
            <w:r w:rsidRPr="000B0013">
              <w:t>Член наукового комітету міжн. конф Kyiv Conference on Analytical Chemistry: Modern Trends-2024, організованої кафедрою</w:t>
            </w:r>
          </w:p>
        </w:tc>
      </w:tr>
      <w:tr w:rsidR="004F4C41" w:rsidRPr="000B0013" w14:paraId="5017025C" w14:textId="77777777" w:rsidTr="007F2D2E">
        <w:tc>
          <w:tcPr>
            <w:tcW w:w="562" w:type="dxa"/>
            <w:tcBorders>
              <w:top w:val="single" w:sz="4" w:space="0" w:color="000000"/>
              <w:left w:val="single" w:sz="4" w:space="0" w:color="000000"/>
              <w:bottom w:val="single" w:sz="4" w:space="0" w:color="000000"/>
              <w:right w:val="single" w:sz="4" w:space="0" w:color="000000"/>
            </w:tcBorders>
          </w:tcPr>
          <w:p w14:paraId="774D0FA8" w14:textId="66AEDB73" w:rsidR="004F4C41" w:rsidRPr="000B0013" w:rsidRDefault="004F4C41" w:rsidP="004F4C41">
            <w:pPr>
              <w:jc w:val="center"/>
            </w:pPr>
            <w:r w:rsidRPr="000B0013">
              <w:t>5</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5EA8C6" w14:textId="5B5980E2" w:rsidR="004F4C41" w:rsidRPr="000B0013" w:rsidRDefault="004F4C41" w:rsidP="004F4C41">
            <w:pPr>
              <w:jc w:val="center"/>
            </w:pPr>
            <w:r w:rsidRPr="000B0013">
              <w:t>Словаччина</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DA0CC" w14:textId="13B247E7" w:rsidR="004F4C41" w:rsidRPr="000B0013" w:rsidRDefault="004F4C41" w:rsidP="004F4C41">
            <w:pPr>
              <w:jc w:val="center"/>
            </w:pPr>
            <w:r w:rsidRPr="000B0013">
              <w:t>Університет м. Пряшів</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8EAF64" w14:textId="397D2EAD" w:rsidR="004F4C41" w:rsidRPr="000B0013" w:rsidRDefault="004F4C41" w:rsidP="004F4C41">
            <w:pPr>
              <w:jc w:val="center"/>
              <w:rPr>
                <w:lang w:val="en-US"/>
              </w:rPr>
            </w:pPr>
            <w:r w:rsidRPr="000B0013">
              <w:rPr>
                <w:lang w:val="en-US"/>
              </w:rPr>
              <w:t>Photoluminescence of carbon nanoparticles–dithiomaleimide system</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EB5DC6" w14:textId="127480D0" w:rsidR="004F4C41" w:rsidRPr="000B0013" w:rsidRDefault="004F4C41" w:rsidP="004F4C41">
            <w:pPr>
              <w:jc w:val="center"/>
            </w:pPr>
            <w:r w:rsidRPr="000B0013">
              <w:t>Співпраця факультету гуманітарних та природничих наук Пряшівський університет у м. Пряшеві (Словаччина) з іноземними партнерами</w:t>
            </w:r>
          </w:p>
        </w:tc>
        <w:tc>
          <w:tcPr>
            <w:tcW w:w="1701" w:type="dxa"/>
            <w:tcBorders>
              <w:top w:val="single" w:sz="4" w:space="0" w:color="000000"/>
              <w:left w:val="single" w:sz="4" w:space="0" w:color="000000"/>
              <w:bottom w:val="single" w:sz="4" w:space="0" w:color="000000"/>
              <w:right w:val="single" w:sz="4" w:space="0" w:color="000000"/>
            </w:tcBorders>
          </w:tcPr>
          <w:p w14:paraId="1A7E5680" w14:textId="77777777" w:rsidR="004F4C41" w:rsidRPr="000B0013" w:rsidRDefault="004F4C41" w:rsidP="004F4C41">
            <w:pPr>
              <w:jc w:val="center"/>
            </w:pPr>
            <w:r w:rsidRPr="000B0013">
              <w:t>Угода про співпрацю між хімічним факультетом КНУ Тараса Шевченка та факультетом гуманітарних та природничих наук Пряшівський університет у м. Пряшеві (Словаччина</w:t>
            </w:r>
            <w:proofErr w:type="gramStart"/>
            <w:r w:rsidRPr="000B0013">
              <w:t>),  12.2019</w:t>
            </w:r>
            <w:proofErr w:type="gramEnd"/>
            <w:r w:rsidRPr="000B0013">
              <w:t>-11.2024,</w:t>
            </w:r>
          </w:p>
          <w:p w14:paraId="3E797BF3" w14:textId="7BC9230B" w:rsidR="004F4C41" w:rsidRPr="000B0013" w:rsidRDefault="004F4C41" w:rsidP="004F4C41">
            <w:pPr>
              <w:jc w:val="center"/>
            </w:pPr>
            <w:r w:rsidRPr="000B0013">
              <w:t>2024-2026</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94FF67" w14:textId="6E526630" w:rsidR="004F4C41" w:rsidRPr="000B0013" w:rsidRDefault="004F4C41" w:rsidP="004F4C41">
            <w:pPr>
              <w:jc w:val="both"/>
            </w:pPr>
            <w:r w:rsidRPr="000B0013">
              <w:t>Спільні дослідження, стаття (скопус)</w:t>
            </w:r>
          </w:p>
        </w:tc>
      </w:tr>
      <w:tr w:rsidR="004F4C41" w:rsidRPr="000B0013" w14:paraId="1B10B786" w14:textId="77777777" w:rsidTr="007F2D2E">
        <w:tc>
          <w:tcPr>
            <w:tcW w:w="562" w:type="dxa"/>
            <w:tcBorders>
              <w:top w:val="single" w:sz="4" w:space="0" w:color="000000"/>
              <w:left w:val="single" w:sz="4" w:space="0" w:color="000000"/>
              <w:bottom w:val="single" w:sz="4" w:space="0" w:color="000000"/>
              <w:right w:val="single" w:sz="4" w:space="0" w:color="000000"/>
            </w:tcBorders>
          </w:tcPr>
          <w:p w14:paraId="6710F6AD" w14:textId="5D25B181" w:rsidR="004F4C41" w:rsidRPr="000B0013" w:rsidRDefault="004F4C41" w:rsidP="004F4C41">
            <w:pPr>
              <w:jc w:val="center"/>
            </w:pPr>
            <w:r w:rsidRPr="000B0013">
              <w:t>6</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D43327" w14:textId="0BF86A09" w:rsidR="004F4C41" w:rsidRPr="000B0013" w:rsidRDefault="004F4C41" w:rsidP="004F4C41">
            <w:pPr>
              <w:jc w:val="center"/>
            </w:pPr>
            <w:r w:rsidRPr="000B0013">
              <w:t>Франція</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BB23A7" w14:textId="540885E7" w:rsidR="004F4C41" w:rsidRPr="000B0013" w:rsidRDefault="004F4C41" w:rsidP="004F4C41">
            <w:pPr>
              <w:jc w:val="center"/>
              <w:rPr>
                <w:lang w:val="en-US"/>
              </w:rPr>
            </w:pPr>
            <w:r w:rsidRPr="000B0013">
              <w:rPr>
                <w:lang w:val="en-US"/>
              </w:rPr>
              <w:t>Université de Lorraine, CNRS, LCPME, Nancy</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39842" w14:textId="6605D651" w:rsidR="004F4C41" w:rsidRPr="000B0013" w:rsidRDefault="00A509FD" w:rsidP="004F4C41">
            <w:pPr>
              <w:pStyle w:val="Default"/>
              <w:jc w:val="center"/>
              <w:rPr>
                <w:rFonts w:asciiTheme="minorHAnsi" w:hAnsiTheme="minorHAnsi"/>
              </w:rPr>
            </w:pPr>
            <w:hyperlink r:id="rId56" w:history="1">
              <w:r w:rsidR="004F4C41" w:rsidRPr="000B0013">
                <w:rPr>
                  <w:rFonts w:ascii="Times New Roman" w:hAnsi="Times New Roman" w:cs="Times New Roman"/>
                  <w:bCs/>
                  <w:lang w:val="en-US"/>
                </w:rPr>
                <w:t>Composite Silica-Based Films as Platforms for Electrochemical Sensors</w:t>
              </w:r>
            </w:hyperlink>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4E69C" w14:textId="08FBD4BE" w:rsidR="004F4C41" w:rsidRPr="000B0013" w:rsidRDefault="004F4C41" w:rsidP="004F4C41">
            <w:r w:rsidRPr="000B0013">
              <w:t>Особисті контакти</w:t>
            </w:r>
          </w:p>
        </w:tc>
        <w:tc>
          <w:tcPr>
            <w:tcW w:w="1701" w:type="dxa"/>
            <w:tcBorders>
              <w:top w:val="single" w:sz="4" w:space="0" w:color="000000"/>
              <w:left w:val="single" w:sz="4" w:space="0" w:color="000000"/>
              <w:bottom w:val="single" w:sz="4" w:space="0" w:color="000000"/>
              <w:right w:val="single" w:sz="4" w:space="0" w:color="000000"/>
            </w:tcBorders>
          </w:tcPr>
          <w:p w14:paraId="401D4568" w14:textId="77777777" w:rsidR="004F4C41" w:rsidRPr="000B0013" w:rsidRDefault="00A509FD" w:rsidP="004F4C41">
            <w:pPr>
              <w:jc w:val="center"/>
              <w:rPr>
                <w:lang w:val="en-US"/>
              </w:rPr>
            </w:pPr>
            <w:hyperlink r:id="rId57" w:history="1">
              <w:r w:rsidR="004F4C41" w:rsidRPr="000B0013">
                <w:rPr>
                  <w:bCs/>
                  <w:bdr w:val="none" w:sz="0" w:space="0" w:color="auto" w:frame="1"/>
                  <w:lang w:val="en-US"/>
                </w:rPr>
                <w:t>Chemical Record</w:t>
              </w:r>
            </w:hyperlink>
          </w:p>
          <w:p w14:paraId="3DFC6C17" w14:textId="77777777" w:rsidR="004F4C41" w:rsidRPr="000B0013" w:rsidRDefault="00A509FD" w:rsidP="004F4C41">
            <w:pPr>
              <w:jc w:val="center"/>
              <w:rPr>
                <w:lang w:val="en-US"/>
              </w:rPr>
            </w:pPr>
            <w:hyperlink r:id="rId58" w:history="1">
              <w:r w:rsidR="004F4C41" w:rsidRPr="000B0013">
                <w:rPr>
                  <w:rStyle w:val="ac"/>
                  <w:lang w:val="en-US"/>
                </w:rPr>
                <w:t>https://doi.org/10.1002/tcr.202300194</w:t>
              </w:r>
            </w:hyperlink>
            <w:r w:rsidR="004F4C41" w:rsidRPr="000B0013">
              <w:rPr>
                <w:lang w:val="en-US"/>
              </w:rPr>
              <w:t>,</w:t>
            </w:r>
          </w:p>
          <w:p w14:paraId="1A0F9EDA" w14:textId="17CB88DF" w:rsidR="004F4C41" w:rsidRPr="000B0013" w:rsidRDefault="004F4C41" w:rsidP="004F4C41">
            <w:pPr>
              <w:jc w:val="center"/>
            </w:pPr>
            <w:r w:rsidRPr="000B0013">
              <w:t>2023-2024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DE32A" w14:textId="764E96AB" w:rsidR="004F4C41" w:rsidRPr="000B0013" w:rsidRDefault="004F4C41" w:rsidP="004F4C41">
            <w:pPr>
              <w:jc w:val="center"/>
            </w:pPr>
            <w:r w:rsidRPr="000B0013">
              <w:t>Спільні дослідження, публікації (стаття-огляд, скопус)</w:t>
            </w:r>
          </w:p>
        </w:tc>
      </w:tr>
      <w:tr w:rsidR="004F4C41" w:rsidRPr="000B0013" w14:paraId="0370B4F6" w14:textId="77777777" w:rsidTr="007F2D2E">
        <w:tc>
          <w:tcPr>
            <w:tcW w:w="562" w:type="dxa"/>
            <w:tcBorders>
              <w:top w:val="single" w:sz="4" w:space="0" w:color="000000"/>
              <w:left w:val="single" w:sz="4" w:space="0" w:color="000000"/>
              <w:bottom w:val="single" w:sz="4" w:space="0" w:color="000000"/>
              <w:right w:val="single" w:sz="4" w:space="0" w:color="000000"/>
            </w:tcBorders>
          </w:tcPr>
          <w:p w14:paraId="09EFFB67" w14:textId="0A177CD4" w:rsidR="004F4C41" w:rsidRPr="000B0013" w:rsidRDefault="004F4C41" w:rsidP="004F4C41">
            <w:pPr>
              <w:jc w:val="center"/>
            </w:pPr>
            <w:r w:rsidRPr="000B0013">
              <w:t>7</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8C6021" w14:textId="04CF1EBB" w:rsidR="004F4C41" w:rsidRPr="000B0013" w:rsidRDefault="004F4C41" w:rsidP="004F4C41">
            <w:pPr>
              <w:jc w:val="center"/>
            </w:pPr>
            <w:r w:rsidRPr="000B0013">
              <w:t>Франція</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50B74A" w14:textId="18DAA508" w:rsidR="004F4C41" w:rsidRPr="000B0013" w:rsidRDefault="004F4C41" w:rsidP="004F4C41">
            <w:pPr>
              <w:jc w:val="center"/>
            </w:pPr>
            <w:r w:rsidRPr="000B0013">
              <w:t xml:space="preserve">Страсбурзький </w:t>
            </w:r>
            <w:r w:rsidRPr="000B0013">
              <w:lastRenderedPageBreak/>
              <w:t>університет</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481E6" w14:textId="16F9E71F" w:rsidR="004F4C41" w:rsidRPr="000B0013" w:rsidRDefault="004F4C41" w:rsidP="004F4C41">
            <w:pPr>
              <w:pStyle w:val="Default"/>
              <w:jc w:val="center"/>
            </w:pPr>
            <w:r w:rsidRPr="000B0013">
              <w:rPr>
                <w:rFonts w:ascii="Times New Roman" w:hAnsi="Times New Roman" w:cs="Times New Roman"/>
              </w:rPr>
              <w:lastRenderedPageBreak/>
              <w:t xml:space="preserve">Подвійне дипломування  магістрів </w:t>
            </w:r>
            <w:r w:rsidRPr="000B0013">
              <w:rPr>
                <w:rFonts w:ascii="Times New Roman" w:hAnsi="Times New Roman" w:cs="Times New Roman"/>
              </w:rPr>
              <w:lastRenderedPageBreak/>
              <w:t>хімічного факультету за програмою  аналітична хімія</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484399" w14:textId="0C24411E" w:rsidR="004F4C41" w:rsidRPr="000B0013" w:rsidRDefault="004F4C41" w:rsidP="004F4C41">
            <w:r w:rsidRPr="000B0013">
              <w:lastRenderedPageBreak/>
              <w:t xml:space="preserve">Підготовка висококваліфікованих кадрів </w:t>
            </w:r>
          </w:p>
        </w:tc>
        <w:tc>
          <w:tcPr>
            <w:tcW w:w="1701" w:type="dxa"/>
            <w:tcBorders>
              <w:top w:val="single" w:sz="4" w:space="0" w:color="000000"/>
              <w:left w:val="single" w:sz="4" w:space="0" w:color="000000"/>
              <w:bottom w:val="single" w:sz="4" w:space="0" w:color="000000"/>
              <w:right w:val="single" w:sz="4" w:space="0" w:color="000000"/>
            </w:tcBorders>
          </w:tcPr>
          <w:p w14:paraId="65E2DFDB" w14:textId="77777777" w:rsidR="004F4C41" w:rsidRPr="000B0013" w:rsidRDefault="004F4C41" w:rsidP="004F4C41">
            <w:pPr>
              <w:jc w:val="center"/>
            </w:pPr>
            <w:r w:rsidRPr="000B0013">
              <w:t xml:space="preserve">Угода (2024 р.) про подвійне дипломування </w:t>
            </w:r>
            <w:r w:rsidRPr="000B0013">
              <w:lastRenderedPageBreak/>
              <w:t xml:space="preserve">магістрів хімічного факультету за </w:t>
            </w:r>
            <w:proofErr w:type="gramStart"/>
            <w:r w:rsidRPr="000B0013">
              <w:t>програмою  аналітична</w:t>
            </w:r>
            <w:proofErr w:type="gramEnd"/>
            <w:r w:rsidRPr="000B0013">
              <w:t xml:space="preserve"> хімія,</w:t>
            </w:r>
          </w:p>
          <w:p w14:paraId="505625C3" w14:textId="4BB2CB18" w:rsidR="004F4C41" w:rsidRPr="000B0013" w:rsidRDefault="004F4C41" w:rsidP="004F4C41">
            <w:pPr>
              <w:jc w:val="center"/>
            </w:pPr>
            <w:r w:rsidRPr="000B0013">
              <w:t>2024-2026</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F39A3C" w14:textId="25263F32" w:rsidR="004F4C41" w:rsidRPr="000B0013" w:rsidRDefault="004F4C41" w:rsidP="004F4C41">
            <w:pPr>
              <w:jc w:val="center"/>
            </w:pPr>
            <w:r w:rsidRPr="000B0013">
              <w:lastRenderedPageBreak/>
              <w:t xml:space="preserve">Один рік навчання магістрів в </w:t>
            </w:r>
            <w:r w:rsidRPr="000B0013">
              <w:lastRenderedPageBreak/>
              <w:t>Україні та один рік навчання у Франції</w:t>
            </w:r>
          </w:p>
        </w:tc>
      </w:tr>
      <w:tr w:rsidR="00C6713B" w:rsidRPr="000B0013" w14:paraId="0E0B77E0" w14:textId="77777777" w:rsidTr="007F2D2E">
        <w:tc>
          <w:tcPr>
            <w:tcW w:w="562" w:type="dxa"/>
            <w:tcBorders>
              <w:top w:val="single" w:sz="4" w:space="0" w:color="000000"/>
              <w:left w:val="single" w:sz="4" w:space="0" w:color="000000"/>
              <w:bottom w:val="single" w:sz="4" w:space="0" w:color="000000"/>
              <w:right w:val="single" w:sz="4" w:space="0" w:color="000000"/>
            </w:tcBorders>
          </w:tcPr>
          <w:p w14:paraId="1D5B4469" w14:textId="690274E9" w:rsidR="00C6713B" w:rsidRPr="000B0013" w:rsidRDefault="00C6713B" w:rsidP="004F4C41">
            <w:pPr>
              <w:jc w:val="center"/>
            </w:pPr>
            <w:r w:rsidRPr="000B0013">
              <w:lastRenderedPageBreak/>
              <w:t>8</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5C2618" w14:textId="0E444D42" w:rsidR="00C6713B" w:rsidRPr="000B0013" w:rsidRDefault="00C6713B" w:rsidP="004F4C41">
            <w:pPr>
              <w:jc w:val="center"/>
            </w:pPr>
            <w:r w:rsidRPr="000B0013">
              <w:t>Франція</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2E382A" w14:textId="6BEFC865" w:rsidR="00C6713B" w:rsidRPr="000B0013" w:rsidRDefault="00C6713B" w:rsidP="004F4C41">
            <w:pPr>
              <w:jc w:val="center"/>
            </w:pPr>
            <w:r w:rsidRPr="000B0013">
              <w:t>Страсбурзький університет-Інститут Шарля Садрона</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2D8E1C" w14:textId="10F674BC" w:rsidR="00C6713B" w:rsidRPr="000B0013" w:rsidRDefault="001D12EF" w:rsidP="004F4C41">
            <w:pPr>
              <w:pStyle w:val="Default"/>
              <w:jc w:val="center"/>
              <w:rPr>
                <w:rFonts w:ascii="Times New Roman" w:hAnsi="Times New Roman" w:cs="Times New Roman"/>
              </w:rPr>
            </w:pPr>
            <w:r w:rsidRPr="000B0013">
              <w:rPr>
                <w:rFonts w:ascii="Times New Roman" w:hAnsi="Times New Roman" w:cs="Times New Roman"/>
              </w:rPr>
              <w:t xml:space="preserve">Наукові дослідження </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B17C66" w14:textId="57D40BB0" w:rsidR="00C6713B" w:rsidRPr="000B0013" w:rsidRDefault="001D12EF" w:rsidP="004F4C41">
            <w:r w:rsidRPr="000B0013">
              <w:rPr>
                <w:lang w:val="en-US"/>
              </w:rPr>
              <w:t>Erasmus+</w:t>
            </w:r>
          </w:p>
        </w:tc>
        <w:tc>
          <w:tcPr>
            <w:tcW w:w="1701" w:type="dxa"/>
            <w:tcBorders>
              <w:top w:val="single" w:sz="4" w:space="0" w:color="000000"/>
              <w:left w:val="single" w:sz="4" w:space="0" w:color="000000"/>
              <w:bottom w:val="single" w:sz="4" w:space="0" w:color="000000"/>
              <w:right w:val="single" w:sz="4" w:space="0" w:color="000000"/>
            </w:tcBorders>
          </w:tcPr>
          <w:p w14:paraId="135B7D05" w14:textId="77777777" w:rsidR="001D12EF" w:rsidRPr="000B0013" w:rsidRDefault="001D12EF" w:rsidP="001D12EF">
            <w:r w:rsidRPr="000B0013">
              <w:t>Угода між університетами</w:t>
            </w:r>
          </w:p>
          <w:p w14:paraId="37D7D6E6" w14:textId="77777777" w:rsidR="001D12EF" w:rsidRPr="000B0013" w:rsidRDefault="001D12EF" w:rsidP="001D12EF">
            <w:r w:rsidRPr="000B0013">
              <w:t>(2024 р)</w:t>
            </w:r>
          </w:p>
          <w:p w14:paraId="24FE1FAF" w14:textId="7A863BDE" w:rsidR="001D12EF" w:rsidRPr="000B0013" w:rsidRDefault="001D12EF" w:rsidP="001D12EF"/>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12531E" w14:textId="2386974E" w:rsidR="00C6713B" w:rsidRPr="000B0013" w:rsidRDefault="001D12EF" w:rsidP="001D12EF">
            <w:pPr>
              <w:jc w:val="center"/>
            </w:pPr>
            <w:r w:rsidRPr="006D3FDC">
              <w:rPr>
                <w:color w:val="000000" w:themeColor="text1"/>
              </w:rPr>
              <w:t>Спільні дослідження</w:t>
            </w:r>
          </w:p>
        </w:tc>
      </w:tr>
      <w:tr w:rsidR="001D12EF" w:rsidRPr="00EF6BA2" w14:paraId="3D5679C7" w14:textId="77777777" w:rsidTr="007F2D2E">
        <w:tc>
          <w:tcPr>
            <w:tcW w:w="562" w:type="dxa"/>
            <w:tcBorders>
              <w:top w:val="single" w:sz="4" w:space="0" w:color="000000"/>
              <w:left w:val="single" w:sz="4" w:space="0" w:color="000000"/>
              <w:bottom w:val="single" w:sz="4" w:space="0" w:color="000000"/>
              <w:right w:val="single" w:sz="4" w:space="0" w:color="000000"/>
            </w:tcBorders>
          </w:tcPr>
          <w:p w14:paraId="5E4E5339" w14:textId="7F348088" w:rsidR="001D12EF" w:rsidRPr="00294314" w:rsidRDefault="00294314" w:rsidP="004F4C41">
            <w:pPr>
              <w:jc w:val="center"/>
              <w:rPr>
                <w:lang w:val="uk-UA"/>
              </w:rPr>
            </w:pPr>
            <w:r>
              <w:rPr>
                <w:lang w:val="uk-UA"/>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DB943C" w14:textId="398A8C27" w:rsidR="001D12EF" w:rsidRPr="000B0013" w:rsidRDefault="001D12EF" w:rsidP="004F4C41">
            <w:pPr>
              <w:jc w:val="center"/>
            </w:pPr>
            <w:r w:rsidRPr="000B0013">
              <w:t>США</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D2BC87" w14:textId="132F8B3D" w:rsidR="001D12EF" w:rsidRPr="000B0013" w:rsidRDefault="001D12EF" w:rsidP="004F4C41">
            <w:pPr>
              <w:jc w:val="center"/>
            </w:pPr>
            <w:r w:rsidRPr="000B0013">
              <w:t>Клемсонський університет</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977544" w14:textId="06AAFA24" w:rsidR="001D12EF" w:rsidRPr="000B0013" w:rsidRDefault="001D12EF" w:rsidP="004F4C41">
            <w:pPr>
              <w:pStyle w:val="Default"/>
              <w:jc w:val="center"/>
              <w:rPr>
                <w:rFonts w:ascii="Times New Roman" w:hAnsi="Times New Roman" w:cs="Times New Roman"/>
              </w:rPr>
            </w:pPr>
            <w:r w:rsidRPr="000B0013">
              <w:rPr>
                <w:rFonts w:ascii="Times New Roman" w:hAnsi="Times New Roman" w:cs="Times New Roman"/>
              </w:rPr>
              <w:t>Наукові дослідження</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7A6CAB" w14:textId="6E5C043A" w:rsidR="001D12EF" w:rsidRPr="000B0013" w:rsidRDefault="001D12EF" w:rsidP="004F4C41">
            <w:pPr>
              <w:rPr>
                <w:color w:val="FF0000"/>
              </w:rPr>
            </w:pPr>
            <w:r w:rsidRPr="006D3FDC">
              <w:rPr>
                <w:color w:val="000000" w:themeColor="text1"/>
              </w:rPr>
              <w:t>Особисті контакти</w:t>
            </w:r>
          </w:p>
        </w:tc>
        <w:tc>
          <w:tcPr>
            <w:tcW w:w="1701" w:type="dxa"/>
            <w:tcBorders>
              <w:top w:val="single" w:sz="4" w:space="0" w:color="000000"/>
              <w:left w:val="single" w:sz="4" w:space="0" w:color="000000"/>
              <w:bottom w:val="single" w:sz="4" w:space="0" w:color="000000"/>
              <w:right w:val="single" w:sz="4" w:space="0" w:color="000000"/>
            </w:tcBorders>
          </w:tcPr>
          <w:p w14:paraId="6AA7DA73" w14:textId="77777777" w:rsidR="001D12EF" w:rsidRPr="000B0013" w:rsidRDefault="001D12EF" w:rsidP="001D12EF">
            <w:pPr>
              <w:rPr>
                <w:color w:val="FF0000"/>
                <w:lang w:val="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003272" w14:textId="77777777" w:rsidR="00EF6712" w:rsidRPr="00EF6712" w:rsidRDefault="001D12EF" w:rsidP="001D12EF">
            <w:pPr>
              <w:jc w:val="center"/>
              <w:rPr>
                <w:color w:val="000000" w:themeColor="text1"/>
                <w:lang w:val="en-US"/>
              </w:rPr>
            </w:pPr>
            <w:r w:rsidRPr="00EF6712">
              <w:rPr>
                <w:color w:val="000000" w:themeColor="text1"/>
              </w:rPr>
              <w:t>Спільні</w:t>
            </w:r>
            <w:r w:rsidRPr="00EF6712">
              <w:rPr>
                <w:color w:val="000000" w:themeColor="text1"/>
                <w:lang w:val="en-US"/>
              </w:rPr>
              <w:t xml:space="preserve"> </w:t>
            </w:r>
            <w:r w:rsidRPr="00EF6712">
              <w:rPr>
                <w:color w:val="000000" w:themeColor="text1"/>
              </w:rPr>
              <w:t>дослідження</w:t>
            </w:r>
          </w:p>
          <w:p w14:paraId="349C186E" w14:textId="3393FD3B" w:rsidR="00EF6712" w:rsidRPr="00960488" w:rsidRDefault="00EF6712" w:rsidP="00EF6712">
            <w:pPr>
              <w:rPr>
                <w:rFonts w:ascii="Arial" w:hAnsi="Arial" w:cs="Arial"/>
                <w:color w:val="000000"/>
                <w:sz w:val="20"/>
                <w:szCs w:val="20"/>
                <w:lang w:val="en-US"/>
              </w:rPr>
            </w:pPr>
            <w:r w:rsidRPr="00960488">
              <w:rPr>
                <w:rFonts w:ascii="Arial" w:hAnsi="Arial" w:cs="Arial"/>
                <w:i/>
                <w:iCs/>
                <w:color w:val="000000"/>
                <w:sz w:val="18"/>
                <w:szCs w:val="18"/>
                <w:lang w:val="en-US"/>
              </w:rPr>
              <w:t>Molecules</w:t>
            </w:r>
            <w:r w:rsidRPr="00960488">
              <w:rPr>
                <w:rFonts w:ascii="Arial" w:hAnsi="Arial" w:cs="Arial"/>
                <w:color w:val="000000"/>
                <w:sz w:val="18"/>
                <w:szCs w:val="18"/>
                <w:lang w:val="en-US"/>
              </w:rPr>
              <w:t> </w:t>
            </w:r>
            <w:r w:rsidRPr="00960488">
              <w:rPr>
                <w:rFonts w:ascii="Arial" w:hAnsi="Arial" w:cs="Arial"/>
                <w:b/>
                <w:bCs/>
                <w:color w:val="000000"/>
                <w:sz w:val="18"/>
                <w:szCs w:val="18"/>
                <w:lang w:val="en-US"/>
              </w:rPr>
              <w:t>2024</w:t>
            </w:r>
            <w:r w:rsidRPr="00960488">
              <w:rPr>
                <w:rFonts w:ascii="Arial" w:hAnsi="Arial" w:cs="Arial"/>
                <w:color w:val="000000"/>
                <w:sz w:val="18"/>
                <w:szCs w:val="18"/>
                <w:lang w:val="en-US"/>
              </w:rPr>
              <w:t>, </w:t>
            </w:r>
            <w:r w:rsidRPr="00960488">
              <w:rPr>
                <w:rFonts w:ascii="Arial" w:hAnsi="Arial" w:cs="Arial"/>
                <w:i/>
                <w:iCs/>
                <w:color w:val="000000"/>
                <w:sz w:val="18"/>
                <w:szCs w:val="18"/>
                <w:lang w:val="en-US"/>
              </w:rPr>
              <w:t>29</w:t>
            </w:r>
            <w:r w:rsidRPr="00960488">
              <w:rPr>
                <w:rFonts w:ascii="Arial" w:hAnsi="Arial" w:cs="Arial"/>
                <w:color w:val="000000"/>
                <w:sz w:val="18"/>
                <w:szCs w:val="18"/>
                <w:lang w:val="en-US"/>
              </w:rPr>
              <w:t>(10), 2224; </w:t>
            </w:r>
            <w:hyperlink r:id="rId59" w:tgtFrame="_blank" w:history="1">
              <w:r w:rsidRPr="00960488">
                <w:rPr>
                  <w:rFonts w:ascii="Arial" w:hAnsi="Arial" w:cs="Arial"/>
                  <w:color w:val="1155CC"/>
                  <w:sz w:val="18"/>
                  <w:szCs w:val="18"/>
                  <w:u w:val="single"/>
                  <w:lang w:val="en-US"/>
                </w:rPr>
                <w:t>DOI: 10.3390/molecules29102224</w:t>
              </w:r>
            </w:hyperlink>
          </w:p>
          <w:p w14:paraId="4474510F" w14:textId="49AAD6D3" w:rsidR="001D12EF" w:rsidRPr="000B0013" w:rsidRDefault="001D12EF" w:rsidP="001D12EF">
            <w:pPr>
              <w:jc w:val="center"/>
              <w:rPr>
                <w:color w:val="FF0000"/>
                <w:lang w:val="en-US"/>
              </w:rPr>
            </w:pPr>
            <w:r w:rsidRPr="000B0013">
              <w:rPr>
                <w:color w:val="FF0000"/>
                <w:lang w:val="en-US"/>
              </w:rPr>
              <w:t xml:space="preserve"> </w:t>
            </w:r>
          </w:p>
        </w:tc>
      </w:tr>
      <w:tr w:rsidR="004F4C41" w:rsidRPr="000B0013" w14:paraId="585CD9D9" w14:textId="77777777" w:rsidTr="007F2D2E">
        <w:tc>
          <w:tcPr>
            <w:tcW w:w="562" w:type="dxa"/>
            <w:tcBorders>
              <w:top w:val="single" w:sz="4" w:space="0" w:color="000000"/>
              <w:left w:val="single" w:sz="4" w:space="0" w:color="000000"/>
              <w:bottom w:val="single" w:sz="4" w:space="0" w:color="000000"/>
              <w:right w:val="single" w:sz="4" w:space="0" w:color="000000"/>
            </w:tcBorders>
          </w:tcPr>
          <w:p w14:paraId="6B0DA32A" w14:textId="0DA7EC51" w:rsidR="004F4C41" w:rsidRPr="000B0013" w:rsidRDefault="00294314" w:rsidP="004F4C41">
            <w:pPr>
              <w:jc w:val="center"/>
            </w:pPr>
            <w:r>
              <w:t>10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397B45" w14:textId="039B7AA7" w:rsidR="004F4C41" w:rsidRPr="000B0013" w:rsidRDefault="004F4C41" w:rsidP="004F4C41">
            <w:pPr>
              <w:jc w:val="center"/>
            </w:pPr>
            <w:r w:rsidRPr="000B0013">
              <w:t>Швеція</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3AC708" w14:textId="7EBD0566" w:rsidR="004F4C41" w:rsidRPr="000B0013" w:rsidRDefault="004F4C41" w:rsidP="004F4C41">
            <w:pPr>
              <w:jc w:val="center"/>
            </w:pPr>
            <w:r w:rsidRPr="000B0013">
              <w:t>КТН університет м. Стокгольм</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8504C1" w14:textId="77777777" w:rsidR="004F4C41" w:rsidRPr="000B0013" w:rsidRDefault="004F4C41" w:rsidP="004F4C41">
            <w:pPr>
              <w:rPr>
                <w:lang w:val="en-US"/>
              </w:rPr>
            </w:pPr>
            <w:r w:rsidRPr="000B0013">
              <w:rPr>
                <w:lang w:val="en-US"/>
              </w:rPr>
              <w:t>UV–vis spectroscopy as a rapid method for evaluation of total phenolic hydroxyl structures in lignin</w:t>
            </w:r>
          </w:p>
          <w:p w14:paraId="2EF243E4" w14:textId="5ADEF0E1" w:rsidR="004F4C41" w:rsidRPr="000B0013" w:rsidRDefault="004F4C41" w:rsidP="004F4C41">
            <w:pPr>
              <w:pStyle w:val="Default"/>
              <w:jc w:val="center"/>
            </w:pP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234E55" w14:textId="6E142CC3" w:rsidR="004F4C41" w:rsidRPr="000B0013" w:rsidRDefault="004F4C41" w:rsidP="004F4C41">
            <w:r w:rsidRPr="000B0013">
              <w:t>Шведська Служба Академічних Обмінів</w:t>
            </w:r>
          </w:p>
        </w:tc>
        <w:tc>
          <w:tcPr>
            <w:tcW w:w="1701" w:type="dxa"/>
            <w:tcBorders>
              <w:top w:val="single" w:sz="4" w:space="0" w:color="000000"/>
              <w:left w:val="single" w:sz="4" w:space="0" w:color="000000"/>
              <w:bottom w:val="single" w:sz="4" w:space="0" w:color="000000"/>
              <w:right w:val="single" w:sz="4" w:space="0" w:color="000000"/>
            </w:tcBorders>
          </w:tcPr>
          <w:p w14:paraId="17062E14" w14:textId="77777777" w:rsidR="004F4C41" w:rsidRPr="000B0013" w:rsidRDefault="004F4C41" w:rsidP="004F4C41">
            <w:pPr>
              <w:jc w:val="center"/>
            </w:pPr>
            <w:r w:rsidRPr="000B0013">
              <w:t>Грант КТН університету 2023,</w:t>
            </w:r>
          </w:p>
          <w:p w14:paraId="2880D7D1" w14:textId="632264D8" w:rsidR="004F4C41" w:rsidRPr="000B0013" w:rsidRDefault="004F4C41" w:rsidP="004F4C41">
            <w:pPr>
              <w:jc w:val="center"/>
            </w:pPr>
            <w:r w:rsidRPr="000B0013">
              <w:t>2023-2024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E42498" w14:textId="3983996C" w:rsidR="004F4C41" w:rsidRPr="000B0013" w:rsidRDefault="004F4C41" w:rsidP="004F4C41">
            <w:pPr>
              <w:jc w:val="center"/>
            </w:pPr>
            <w:r w:rsidRPr="000B0013">
              <w:t>Спільні дослідження, публікації, стажування співробітників</w:t>
            </w:r>
          </w:p>
        </w:tc>
      </w:tr>
      <w:tr w:rsidR="004F4C41" w:rsidRPr="000B0013" w14:paraId="55305002" w14:textId="77777777" w:rsidTr="007F2D2E">
        <w:tc>
          <w:tcPr>
            <w:tcW w:w="562" w:type="dxa"/>
            <w:tcBorders>
              <w:top w:val="single" w:sz="4" w:space="0" w:color="000000"/>
              <w:left w:val="single" w:sz="4" w:space="0" w:color="000000"/>
              <w:bottom w:val="single" w:sz="4" w:space="0" w:color="000000"/>
              <w:right w:val="single" w:sz="4" w:space="0" w:color="000000"/>
            </w:tcBorders>
          </w:tcPr>
          <w:p w14:paraId="6A041D63" w14:textId="6C747267" w:rsidR="004F4C41" w:rsidRPr="000B0013" w:rsidRDefault="00294314" w:rsidP="004F4C41">
            <w:pPr>
              <w:jc w:val="center"/>
            </w:pPr>
            <w:r>
              <w:t>11</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E84637" w14:textId="2E2CEED7" w:rsidR="004F4C41" w:rsidRPr="000B0013" w:rsidRDefault="004F4C41" w:rsidP="004F4C41">
            <w:pPr>
              <w:jc w:val="center"/>
            </w:pPr>
            <w:r w:rsidRPr="000B0013">
              <w:t>Азербайджан</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DA915B" w14:textId="0CD37FDB" w:rsidR="004F4C41" w:rsidRPr="000B0013" w:rsidRDefault="004F4C41" w:rsidP="004F4C41">
            <w:pPr>
              <w:jc w:val="center"/>
            </w:pPr>
            <w:r w:rsidRPr="000B0013">
              <w:rPr>
                <w:color w:val="000000"/>
              </w:rPr>
              <w:t>Університет м. Баку</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07470C" w14:textId="28DCAE8E" w:rsidR="004F4C41" w:rsidRPr="000B0013" w:rsidRDefault="004F4C41" w:rsidP="004F4C41">
            <w:pPr>
              <w:jc w:val="center"/>
            </w:pPr>
            <w:r w:rsidRPr="000B0013">
              <w:t>Організація міжнародної конференції</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D5BEC" w14:textId="352147B1" w:rsidR="004F4C41" w:rsidRPr="000B0013" w:rsidRDefault="004F4C41" w:rsidP="004F4C41">
            <w:pPr>
              <w:jc w:val="center"/>
              <w:rPr>
                <w:lang w:val="en-US"/>
              </w:rPr>
            </w:pPr>
            <w:r w:rsidRPr="000B0013">
              <w:rPr>
                <w:lang w:val="en-US"/>
              </w:rPr>
              <w:t>Kyiv Conference on Analytical Chemistry: Modern Trends-2024</w:t>
            </w:r>
          </w:p>
        </w:tc>
        <w:tc>
          <w:tcPr>
            <w:tcW w:w="1701" w:type="dxa"/>
            <w:tcBorders>
              <w:top w:val="single" w:sz="4" w:space="0" w:color="000000"/>
              <w:left w:val="single" w:sz="4" w:space="0" w:color="000000"/>
              <w:bottom w:val="single" w:sz="4" w:space="0" w:color="000000"/>
              <w:right w:val="single" w:sz="4" w:space="0" w:color="000000"/>
            </w:tcBorders>
          </w:tcPr>
          <w:p w14:paraId="19FC27EE" w14:textId="58C81D6D" w:rsidR="004F4C41" w:rsidRPr="000B0013" w:rsidRDefault="004F4C41" w:rsidP="004F4C41">
            <w:pPr>
              <w:jc w:val="center"/>
            </w:pPr>
            <w:r w:rsidRPr="000B0013">
              <w:t>Збірник тез доповідей, 2024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949BF7" w14:textId="101DCD6B" w:rsidR="004F4C41" w:rsidRPr="000B0013" w:rsidRDefault="004F4C41" w:rsidP="004F4C41">
            <w:pPr>
              <w:jc w:val="center"/>
            </w:pPr>
            <w:r w:rsidRPr="000B0013">
              <w:t>Член наукового комітету міжн. конф Kyiv Conference on Analytical Chemistry: Modern Trends-2024, організованої кафедрою</w:t>
            </w:r>
          </w:p>
        </w:tc>
      </w:tr>
      <w:tr w:rsidR="004F4C41" w:rsidRPr="000B0013" w14:paraId="679DA441" w14:textId="77777777" w:rsidTr="007F2D2E">
        <w:tc>
          <w:tcPr>
            <w:tcW w:w="562" w:type="dxa"/>
            <w:tcBorders>
              <w:top w:val="single" w:sz="4" w:space="0" w:color="000000"/>
              <w:left w:val="single" w:sz="4" w:space="0" w:color="000000"/>
              <w:bottom w:val="single" w:sz="4" w:space="0" w:color="000000"/>
              <w:right w:val="single" w:sz="4" w:space="0" w:color="000000"/>
            </w:tcBorders>
          </w:tcPr>
          <w:p w14:paraId="659D8375" w14:textId="57545F7F" w:rsidR="004F4C41" w:rsidRPr="000B0013" w:rsidRDefault="00294314" w:rsidP="004F4C41">
            <w:pPr>
              <w:jc w:val="center"/>
            </w:pPr>
            <w:r>
              <w:t>12</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9198F" w14:textId="0788B068" w:rsidR="004F4C41" w:rsidRPr="000B0013" w:rsidRDefault="004F4C41" w:rsidP="004F4C41">
            <w:pPr>
              <w:jc w:val="center"/>
            </w:pPr>
            <w:r w:rsidRPr="000B0013">
              <w:t>Бразилія</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E67F08" w14:textId="21E42960" w:rsidR="004F4C41" w:rsidRPr="000B0013" w:rsidRDefault="004F4C41" w:rsidP="004F4C41">
            <w:pPr>
              <w:jc w:val="center"/>
            </w:pPr>
            <w:r w:rsidRPr="000B0013">
              <w:t>Католицький університет м. Ріо-де-Жанейро</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A427F3" w14:textId="49140611" w:rsidR="004F4C41" w:rsidRPr="000B0013" w:rsidRDefault="004F4C41" w:rsidP="004F4C41">
            <w:pPr>
              <w:jc w:val="center"/>
            </w:pPr>
            <w:r w:rsidRPr="000B0013">
              <w:t>Організація міжнародної конференції</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D9183" w14:textId="20398AE0" w:rsidR="004F4C41" w:rsidRPr="000B0013" w:rsidRDefault="004F4C41" w:rsidP="004F4C41">
            <w:pPr>
              <w:jc w:val="center"/>
              <w:rPr>
                <w:lang w:val="en-US"/>
              </w:rPr>
            </w:pPr>
            <w:r w:rsidRPr="000B0013">
              <w:rPr>
                <w:lang w:val="en-US"/>
              </w:rPr>
              <w:t>Kyiv Conference on Analytical Chemistry: Modern Trends-2024</w:t>
            </w:r>
          </w:p>
        </w:tc>
        <w:tc>
          <w:tcPr>
            <w:tcW w:w="1701" w:type="dxa"/>
            <w:tcBorders>
              <w:top w:val="single" w:sz="4" w:space="0" w:color="000000"/>
              <w:left w:val="single" w:sz="4" w:space="0" w:color="000000"/>
              <w:bottom w:val="single" w:sz="4" w:space="0" w:color="000000"/>
              <w:right w:val="single" w:sz="4" w:space="0" w:color="000000"/>
            </w:tcBorders>
          </w:tcPr>
          <w:p w14:paraId="1FE40836" w14:textId="5A917EE7" w:rsidR="004F4C41" w:rsidRPr="000B0013" w:rsidRDefault="004F4C41" w:rsidP="004F4C41">
            <w:pPr>
              <w:jc w:val="center"/>
            </w:pPr>
            <w:r w:rsidRPr="000B0013">
              <w:t>Збірник тез доповідей, 2024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1BCD3F" w14:textId="1ABE415B" w:rsidR="004F4C41" w:rsidRPr="000B0013" w:rsidRDefault="004F4C41" w:rsidP="004F4C41">
            <w:pPr>
              <w:jc w:val="center"/>
            </w:pPr>
            <w:r w:rsidRPr="000B0013">
              <w:t xml:space="preserve">Член наукового комітету міжн. конф Kyiv Conference </w:t>
            </w:r>
            <w:r w:rsidRPr="000B0013">
              <w:lastRenderedPageBreak/>
              <w:t>on Analytical Chemistry: Modern Trends-2024, організованої кафедрою</w:t>
            </w:r>
          </w:p>
        </w:tc>
      </w:tr>
      <w:tr w:rsidR="004F4C41" w:rsidRPr="000B0013" w14:paraId="5758929E" w14:textId="77777777" w:rsidTr="007F2D2E">
        <w:tc>
          <w:tcPr>
            <w:tcW w:w="562" w:type="dxa"/>
            <w:tcBorders>
              <w:top w:val="single" w:sz="4" w:space="0" w:color="000000"/>
              <w:left w:val="single" w:sz="4" w:space="0" w:color="000000"/>
              <w:bottom w:val="single" w:sz="4" w:space="0" w:color="000000"/>
              <w:right w:val="single" w:sz="4" w:space="0" w:color="000000"/>
            </w:tcBorders>
          </w:tcPr>
          <w:p w14:paraId="397A518A" w14:textId="6CF0839A" w:rsidR="004F4C41" w:rsidRPr="000B0013" w:rsidRDefault="00294314" w:rsidP="004F4C41">
            <w:pPr>
              <w:jc w:val="center"/>
            </w:pPr>
            <w:r>
              <w:lastRenderedPageBreak/>
              <w:t>13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96FBCB" w14:textId="23DE251E" w:rsidR="004F4C41" w:rsidRPr="000B0013" w:rsidRDefault="004F4C41" w:rsidP="004F4C41">
            <w:pPr>
              <w:jc w:val="center"/>
            </w:pPr>
            <w:r w:rsidRPr="000B0013">
              <w:t>США</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65A5C" w14:textId="1C42B79B" w:rsidR="004F4C41" w:rsidRPr="000B0013" w:rsidRDefault="004F4C41" w:rsidP="004F4C41">
            <w:pPr>
              <w:jc w:val="center"/>
            </w:pPr>
            <w:r w:rsidRPr="000B0013">
              <w:t>Університет м. Буффало</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055D6D" w14:textId="468A88A1" w:rsidR="004F4C41" w:rsidRPr="000B0013" w:rsidRDefault="004F4C41" w:rsidP="004F4C41">
            <w:pPr>
              <w:jc w:val="center"/>
            </w:pPr>
            <w:r w:rsidRPr="000B0013">
              <w:t>Організація міжнародної конференції</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DE0EEA" w14:textId="4BA861BA" w:rsidR="004F4C41" w:rsidRPr="000B0013" w:rsidRDefault="004F4C41" w:rsidP="004F4C41">
            <w:pPr>
              <w:jc w:val="center"/>
              <w:rPr>
                <w:lang w:val="en-US"/>
              </w:rPr>
            </w:pPr>
            <w:r w:rsidRPr="000B0013">
              <w:rPr>
                <w:lang w:val="en-US"/>
              </w:rPr>
              <w:t>Kyiv Conference on Analytical Chemistry: Modern Trends-2024</w:t>
            </w:r>
          </w:p>
        </w:tc>
        <w:tc>
          <w:tcPr>
            <w:tcW w:w="1701" w:type="dxa"/>
            <w:tcBorders>
              <w:top w:val="single" w:sz="4" w:space="0" w:color="000000"/>
              <w:left w:val="single" w:sz="4" w:space="0" w:color="000000"/>
              <w:bottom w:val="single" w:sz="4" w:space="0" w:color="000000"/>
              <w:right w:val="single" w:sz="4" w:space="0" w:color="000000"/>
            </w:tcBorders>
          </w:tcPr>
          <w:p w14:paraId="0AEF0B91" w14:textId="15BA033A" w:rsidR="004F4C41" w:rsidRPr="000B0013" w:rsidRDefault="004F4C41" w:rsidP="004F4C41">
            <w:pPr>
              <w:jc w:val="center"/>
            </w:pPr>
            <w:r w:rsidRPr="000B0013">
              <w:t>Збірник тез доповідей, 2024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9B6403" w14:textId="1C1A75B4" w:rsidR="004F4C41" w:rsidRPr="000B0013" w:rsidRDefault="004F4C41" w:rsidP="004F4C41">
            <w:pPr>
              <w:jc w:val="center"/>
            </w:pPr>
            <w:r w:rsidRPr="000B0013">
              <w:t>Член наукового комітету міжн. конф Kyiv Conference on Analytical Chemistry: Modern Trends-2024, організованої кафедрою</w:t>
            </w:r>
          </w:p>
        </w:tc>
      </w:tr>
      <w:tr w:rsidR="00934747" w:rsidRPr="000B0013" w14:paraId="42B58A89" w14:textId="77777777" w:rsidTr="007F2D2E">
        <w:tc>
          <w:tcPr>
            <w:tcW w:w="562" w:type="dxa"/>
            <w:tcBorders>
              <w:top w:val="single" w:sz="4" w:space="0" w:color="000000"/>
              <w:left w:val="single" w:sz="4" w:space="0" w:color="000000"/>
              <w:bottom w:val="single" w:sz="4" w:space="0" w:color="000000"/>
              <w:right w:val="single" w:sz="4" w:space="0" w:color="000000"/>
            </w:tcBorders>
          </w:tcPr>
          <w:p w14:paraId="47DAF50A" w14:textId="61F5A72D" w:rsidR="00934747" w:rsidRPr="00294314" w:rsidRDefault="00294314" w:rsidP="00934747">
            <w:pPr>
              <w:jc w:val="center"/>
              <w:rPr>
                <w:lang w:val="uk-UA"/>
              </w:rPr>
            </w:pPr>
            <w:r>
              <w:rPr>
                <w:lang w:val="uk-UA"/>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F7493D" w14:textId="04161936" w:rsidR="00934747" w:rsidRPr="000B0013" w:rsidRDefault="00934747" w:rsidP="00934747">
            <w:pPr>
              <w:jc w:val="center"/>
            </w:pPr>
            <w:r w:rsidRPr="000B0013">
              <w:t>Іспанія</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C1835F" w14:textId="5ED1E20A" w:rsidR="00934747" w:rsidRPr="000B0013" w:rsidRDefault="00934747" w:rsidP="00934747">
            <w:pPr>
              <w:jc w:val="center"/>
            </w:pPr>
            <w:r w:rsidRPr="000B0013">
              <w:t>Баскський центр застосувань, наноструктур та матеріалів</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D9C807" w14:textId="34D98707" w:rsidR="00934747" w:rsidRPr="000B0013" w:rsidRDefault="00934747" w:rsidP="00934747">
            <w:pPr>
              <w:jc w:val="center"/>
            </w:pPr>
            <w:r w:rsidRPr="000B0013">
              <w:t>–</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DB7953" w14:textId="181DF8E1" w:rsidR="00934747" w:rsidRPr="000B0013" w:rsidRDefault="00934747" w:rsidP="00934747">
            <w:pPr>
              <w:jc w:val="center"/>
              <w:rPr>
                <w:lang w:val="en-US"/>
              </w:rPr>
            </w:pPr>
            <w:r w:rsidRPr="000B0013">
              <w:rPr>
                <w:lang w:val="en-US"/>
              </w:rPr>
              <w:t>CA 22147 "European metal-organic framework network: combining research and development to promote technological solutions" (EU4MOFs)</w:t>
            </w:r>
          </w:p>
        </w:tc>
        <w:tc>
          <w:tcPr>
            <w:tcW w:w="1701" w:type="dxa"/>
            <w:tcBorders>
              <w:top w:val="single" w:sz="4" w:space="0" w:color="000000"/>
              <w:left w:val="single" w:sz="4" w:space="0" w:color="000000"/>
              <w:bottom w:val="single" w:sz="4" w:space="0" w:color="000000"/>
              <w:right w:val="single" w:sz="4" w:space="0" w:color="000000"/>
            </w:tcBorders>
          </w:tcPr>
          <w:p w14:paraId="23CA5B9E" w14:textId="50E18157" w:rsidR="00934747" w:rsidRPr="000B0013" w:rsidRDefault="00934747" w:rsidP="00934747">
            <w:pPr>
              <w:jc w:val="center"/>
            </w:pPr>
            <w:r w:rsidRPr="000B0013">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29768B" w14:textId="762BC9E2" w:rsidR="00934747" w:rsidRPr="000B0013" w:rsidRDefault="00934747" w:rsidP="00934747">
            <w:pPr>
              <w:jc w:val="center"/>
            </w:pPr>
            <w:r w:rsidRPr="000B0013">
              <w:t>Створено нові ліганди для метал-органічних каркасів – перспективних матеріалів нового покоління</w:t>
            </w:r>
          </w:p>
        </w:tc>
      </w:tr>
      <w:tr w:rsidR="00934747" w:rsidRPr="000B0013" w14:paraId="77985273" w14:textId="77777777" w:rsidTr="007F2D2E">
        <w:tc>
          <w:tcPr>
            <w:tcW w:w="562" w:type="dxa"/>
            <w:tcBorders>
              <w:top w:val="single" w:sz="4" w:space="0" w:color="000000"/>
              <w:left w:val="single" w:sz="4" w:space="0" w:color="000000"/>
              <w:bottom w:val="single" w:sz="4" w:space="0" w:color="000000"/>
              <w:right w:val="single" w:sz="4" w:space="0" w:color="000000"/>
            </w:tcBorders>
          </w:tcPr>
          <w:p w14:paraId="7BD10B5C" w14:textId="281B497C" w:rsidR="00934747" w:rsidRPr="00294314" w:rsidRDefault="00294314" w:rsidP="00934747">
            <w:pPr>
              <w:jc w:val="center"/>
              <w:rPr>
                <w:lang w:val="uk-UA"/>
              </w:rPr>
            </w:pPr>
            <w:r>
              <w:rPr>
                <w:lang w:val="uk-UA"/>
              </w:rPr>
              <w:t>15</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ADBF43" w14:textId="08ECD6CB" w:rsidR="00934747" w:rsidRPr="000B0013" w:rsidRDefault="00934747" w:rsidP="00934747">
            <w:pPr>
              <w:jc w:val="center"/>
            </w:pPr>
            <w:r w:rsidRPr="000B0013">
              <w:t>Польща</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8F241D" w14:textId="00F8EE9C" w:rsidR="00934747" w:rsidRPr="000B0013" w:rsidRDefault="00934747" w:rsidP="00934747">
            <w:pPr>
              <w:jc w:val="center"/>
            </w:pPr>
            <w:r w:rsidRPr="000B0013">
              <w:t>Познанський університет імені Адама Міцкцевича</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693DE8" w14:textId="68E68760" w:rsidR="00934747" w:rsidRPr="000B0013" w:rsidRDefault="00934747" w:rsidP="00934747">
            <w:pPr>
              <w:jc w:val="center"/>
            </w:pPr>
            <w:r w:rsidRPr="000B0013">
              <w:t>–</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8D129" w14:textId="6EE44A43" w:rsidR="00934747" w:rsidRPr="000B0013" w:rsidRDefault="00934747" w:rsidP="00934747">
            <w:pPr>
              <w:jc w:val="center"/>
              <w:rPr>
                <w:lang w:val="en-US"/>
              </w:rPr>
            </w:pPr>
            <w:r w:rsidRPr="000B0013">
              <w:rPr>
                <w:lang w:val="en-US"/>
              </w:rPr>
              <w:t>CA 22147 "European metal-organic framework network: combining research and development to promote technological solutions" (EU4MOFs)</w:t>
            </w:r>
          </w:p>
        </w:tc>
        <w:tc>
          <w:tcPr>
            <w:tcW w:w="1701" w:type="dxa"/>
            <w:tcBorders>
              <w:top w:val="single" w:sz="4" w:space="0" w:color="000000"/>
              <w:left w:val="single" w:sz="4" w:space="0" w:color="000000"/>
              <w:bottom w:val="single" w:sz="4" w:space="0" w:color="000000"/>
              <w:right w:val="single" w:sz="4" w:space="0" w:color="000000"/>
            </w:tcBorders>
          </w:tcPr>
          <w:p w14:paraId="74FCF09A" w14:textId="4701D038" w:rsidR="00934747" w:rsidRPr="000B0013" w:rsidRDefault="00934747" w:rsidP="00934747">
            <w:pPr>
              <w:jc w:val="center"/>
            </w:pPr>
            <w:r w:rsidRPr="000B0013">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A73490" w14:textId="2B9DD321" w:rsidR="00934747" w:rsidRPr="000B0013" w:rsidRDefault="00934747" w:rsidP="00934747">
            <w:pPr>
              <w:jc w:val="center"/>
            </w:pPr>
            <w:r w:rsidRPr="000B0013">
              <w:t>Створено нові ліганди для метал-органічних каркасів – перспективних матеріалів нового покоління</w:t>
            </w:r>
          </w:p>
        </w:tc>
      </w:tr>
      <w:tr w:rsidR="00934747" w:rsidRPr="000B0013" w14:paraId="56E5A299" w14:textId="77777777" w:rsidTr="007F2D2E">
        <w:tc>
          <w:tcPr>
            <w:tcW w:w="562" w:type="dxa"/>
            <w:tcBorders>
              <w:top w:val="single" w:sz="4" w:space="0" w:color="000000"/>
              <w:left w:val="single" w:sz="4" w:space="0" w:color="000000"/>
              <w:bottom w:val="single" w:sz="4" w:space="0" w:color="000000"/>
              <w:right w:val="single" w:sz="4" w:space="0" w:color="000000"/>
            </w:tcBorders>
          </w:tcPr>
          <w:p w14:paraId="57951D30" w14:textId="39DECF3F" w:rsidR="00934747" w:rsidRPr="00294314" w:rsidRDefault="00294314" w:rsidP="00934747">
            <w:pPr>
              <w:jc w:val="center"/>
              <w:rPr>
                <w:lang w:val="uk-UA"/>
              </w:rPr>
            </w:pPr>
            <w:r>
              <w:rPr>
                <w:lang w:val="uk-UA"/>
              </w:rPr>
              <w:t>16</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8DAB48" w14:textId="7D108B3D" w:rsidR="00934747" w:rsidRPr="000B0013" w:rsidRDefault="001D12EF" w:rsidP="00934747">
            <w:pPr>
              <w:jc w:val="center"/>
            </w:pPr>
            <w:r w:rsidRPr="000B0013">
              <w:t>Узбеки</w:t>
            </w:r>
            <w:r w:rsidR="00934747" w:rsidRPr="000B0013">
              <w:t>стан</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F0B1C2" w14:textId="442C6F8F" w:rsidR="00934747" w:rsidRPr="000B0013" w:rsidRDefault="00934747" w:rsidP="00934747">
            <w:pPr>
              <w:jc w:val="center"/>
            </w:pPr>
            <w:r w:rsidRPr="000B0013">
              <w:rPr>
                <w:lang w:val="en-US"/>
              </w:rPr>
              <w:t>The Institute of the Chemistr</w:t>
            </w:r>
            <w:r w:rsidRPr="000B0013">
              <w:rPr>
                <w:lang w:val="en-US"/>
              </w:rPr>
              <w:lastRenderedPageBreak/>
              <w:t>y of Plant Substances named after acad. S.Yu.Yunusov</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E0600F" w14:textId="77C0A7E6" w:rsidR="00934747" w:rsidRPr="000B0013" w:rsidRDefault="00934747" w:rsidP="00934747">
            <w:pPr>
              <w:jc w:val="center"/>
            </w:pPr>
            <w:r w:rsidRPr="000B0013">
              <w:rPr>
                <w:lang w:val="en-US"/>
              </w:rPr>
              <w:lastRenderedPageBreak/>
              <w:t>-</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F6126C" w14:textId="77777777" w:rsidR="00934747" w:rsidRPr="000B0013" w:rsidRDefault="00934747" w:rsidP="00934747">
            <w:pPr>
              <w:rPr>
                <w:lang w:val="en-US"/>
              </w:rPr>
            </w:pPr>
            <w:r w:rsidRPr="000B0013">
              <w:rPr>
                <w:lang w:val="en-US"/>
              </w:rPr>
              <w:t>Договір про співробітництво</w:t>
            </w:r>
          </w:p>
          <w:p w14:paraId="39D1C73D" w14:textId="77777777" w:rsidR="00934747" w:rsidRPr="000B0013" w:rsidRDefault="00934747" w:rsidP="00934747">
            <w:pPr>
              <w:jc w:val="center"/>
            </w:pPr>
          </w:p>
        </w:tc>
        <w:tc>
          <w:tcPr>
            <w:tcW w:w="1701" w:type="dxa"/>
            <w:tcBorders>
              <w:top w:val="single" w:sz="4" w:space="0" w:color="000000"/>
              <w:left w:val="single" w:sz="4" w:space="0" w:color="000000"/>
              <w:bottom w:val="single" w:sz="4" w:space="0" w:color="000000"/>
              <w:right w:val="single" w:sz="4" w:space="0" w:color="000000"/>
            </w:tcBorders>
          </w:tcPr>
          <w:p w14:paraId="3FD533F2" w14:textId="5F2D9A6A" w:rsidR="00934747" w:rsidRPr="000B0013" w:rsidRDefault="00934747" w:rsidP="00934747">
            <w:pPr>
              <w:jc w:val="center"/>
            </w:pPr>
            <w:r w:rsidRPr="000B0013">
              <w:t>Договір про співробітництво (діє до 17.01.2027 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369B02" w14:textId="7389C4E6" w:rsidR="00934747" w:rsidRPr="000B0013" w:rsidRDefault="00934747" w:rsidP="00934747">
            <w:pPr>
              <w:jc w:val="center"/>
            </w:pPr>
            <w:r w:rsidRPr="000B0013">
              <w:t xml:space="preserve">Опублікована 1 стаття та 2 тез доповідей </w:t>
            </w:r>
            <w:r w:rsidRPr="000B0013">
              <w:lastRenderedPageBreak/>
              <w:t>на міжнародних конференціях</w:t>
            </w:r>
          </w:p>
        </w:tc>
      </w:tr>
      <w:tr w:rsidR="00B06329" w:rsidRPr="00B74C13" w14:paraId="1ADD44F2" w14:textId="77777777" w:rsidTr="007F2D2E">
        <w:tc>
          <w:tcPr>
            <w:tcW w:w="562" w:type="dxa"/>
            <w:tcBorders>
              <w:top w:val="single" w:sz="4" w:space="0" w:color="000000"/>
              <w:left w:val="single" w:sz="4" w:space="0" w:color="000000"/>
              <w:bottom w:val="single" w:sz="4" w:space="0" w:color="000000"/>
              <w:right w:val="single" w:sz="4" w:space="0" w:color="000000"/>
            </w:tcBorders>
          </w:tcPr>
          <w:p w14:paraId="695C378D" w14:textId="33C17C61" w:rsidR="00B06329" w:rsidRPr="00294314" w:rsidRDefault="00294314" w:rsidP="00B06329">
            <w:pPr>
              <w:jc w:val="center"/>
              <w:rPr>
                <w:lang w:val="uk-UA"/>
              </w:rPr>
            </w:pPr>
            <w:r>
              <w:rPr>
                <w:lang w:val="uk-UA"/>
              </w:rPr>
              <w:lastRenderedPageBreak/>
              <w:t>17</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CC0FD7" w14:textId="667B3C54" w:rsidR="00B06329" w:rsidRPr="000B0013" w:rsidRDefault="00B06329" w:rsidP="00B06329">
            <w:pPr>
              <w:jc w:val="center"/>
            </w:pPr>
            <w:r w:rsidRPr="000B0013">
              <w:t>Румунія</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8868FF" w14:textId="20C659BB" w:rsidR="00B06329" w:rsidRPr="000B0013" w:rsidRDefault="00B06329" w:rsidP="00B06329">
            <w:pPr>
              <w:jc w:val="center"/>
            </w:pPr>
            <w:r w:rsidRPr="000B0013">
              <w:t>Інститут макромолекулярної хімії «Петру Поні»</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30D9D2" w14:textId="746D0E08" w:rsidR="00B06329" w:rsidRPr="000B0013" w:rsidRDefault="00B06329" w:rsidP="00B06329">
            <w:pPr>
              <w:jc w:val="center"/>
              <w:rPr>
                <w:lang w:val="en-US"/>
              </w:rPr>
            </w:pPr>
            <w:r w:rsidRPr="000B0013">
              <w:rPr>
                <w:lang w:val="en-US"/>
              </w:rPr>
              <w:t>New hybrid perovskites as multifunctional materials</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14FAB" w14:textId="16C04477" w:rsidR="00B06329" w:rsidRPr="000B0013" w:rsidRDefault="00B06329" w:rsidP="00B06329">
            <w:pPr>
              <w:rPr>
                <w:lang w:val="en-US"/>
              </w:rPr>
            </w:pPr>
            <w:r w:rsidRPr="000B0013">
              <w:rPr>
                <w:lang w:val="en-US"/>
              </w:rPr>
              <w:t>Eurizon</w:t>
            </w:r>
          </w:p>
        </w:tc>
        <w:tc>
          <w:tcPr>
            <w:tcW w:w="1701" w:type="dxa"/>
            <w:tcBorders>
              <w:top w:val="single" w:sz="4" w:space="0" w:color="000000"/>
              <w:left w:val="single" w:sz="4" w:space="0" w:color="000000"/>
              <w:bottom w:val="single" w:sz="4" w:space="0" w:color="000000"/>
              <w:right w:val="single" w:sz="4" w:space="0" w:color="000000"/>
            </w:tcBorders>
          </w:tcPr>
          <w:p w14:paraId="69FA08B1" w14:textId="40719852" w:rsidR="00B06329" w:rsidRPr="00C71A72" w:rsidRDefault="00C71A72" w:rsidP="00B06329">
            <w:pPr>
              <w:jc w:val="center"/>
              <w:rPr>
                <w:lang w:val="en-US"/>
              </w:rPr>
            </w:pPr>
            <w:r>
              <w:t xml:space="preserve">78 000 </w:t>
            </w:r>
            <w:r>
              <w:rPr>
                <w:lang w:val="en-US"/>
              </w:rPr>
              <w:t>EU</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2C69A2" w14:textId="0BA0DA83" w:rsidR="00B06329" w:rsidRPr="000B0013" w:rsidRDefault="00B06329" w:rsidP="00B06329">
            <w:pPr>
              <w:jc w:val="center"/>
              <w:rPr>
                <w:lang w:val="en-US"/>
              </w:rPr>
            </w:pPr>
            <w:r w:rsidRPr="000B0013">
              <w:rPr>
                <w:lang w:val="en-US"/>
              </w:rPr>
              <w:t>New hybrid perovskites as multifunctional materials</w:t>
            </w:r>
          </w:p>
        </w:tc>
      </w:tr>
      <w:tr w:rsidR="00837998" w:rsidRPr="000B0013" w14:paraId="7D3BEEEF" w14:textId="77777777" w:rsidTr="007F2D2E">
        <w:tc>
          <w:tcPr>
            <w:tcW w:w="562" w:type="dxa"/>
            <w:tcBorders>
              <w:top w:val="single" w:sz="4" w:space="0" w:color="000000"/>
              <w:left w:val="single" w:sz="4" w:space="0" w:color="000000"/>
              <w:bottom w:val="single" w:sz="4" w:space="0" w:color="000000"/>
              <w:right w:val="single" w:sz="4" w:space="0" w:color="000000"/>
            </w:tcBorders>
          </w:tcPr>
          <w:p w14:paraId="11AEF6EF" w14:textId="20CD5C92" w:rsidR="00837998" w:rsidRPr="00294314" w:rsidRDefault="00294314" w:rsidP="00837998">
            <w:pPr>
              <w:jc w:val="center"/>
              <w:rPr>
                <w:lang w:val="uk-UA"/>
              </w:rPr>
            </w:pPr>
            <w:r>
              <w:rPr>
                <w:lang w:val="uk-UA"/>
              </w:rPr>
              <w:t>18</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43ED18" w14:textId="1F326B18" w:rsidR="00837998" w:rsidRPr="000B0013" w:rsidRDefault="00837998" w:rsidP="00837998">
            <w:pPr>
              <w:jc w:val="center"/>
            </w:pPr>
            <w:r w:rsidRPr="000B0013">
              <w:t>Польща</w:t>
            </w:r>
          </w:p>
        </w:tc>
        <w:tc>
          <w:tcPr>
            <w:tcW w:w="11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EB6305" w14:textId="6C432EA4" w:rsidR="00837998" w:rsidRPr="000B0013" w:rsidRDefault="00837998" w:rsidP="00837998">
            <w:pPr>
              <w:jc w:val="center"/>
            </w:pPr>
            <w:r w:rsidRPr="000B0013">
              <w:t>Вроцлавський університет</w:t>
            </w:r>
          </w:p>
        </w:tc>
        <w:tc>
          <w:tcPr>
            <w:tcW w:w="16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2A497" w14:textId="77777777" w:rsidR="00837998" w:rsidRPr="000B0013" w:rsidRDefault="00837998" w:rsidP="00837998">
            <w:pPr>
              <w:jc w:val="center"/>
            </w:pP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B0FAB0" w14:textId="77777777" w:rsidR="00837998" w:rsidRPr="000B0013" w:rsidRDefault="00837998" w:rsidP="00837998">
            <w:pPr>
              <w:rPr>
                <w:lang w:val="en-US"/>
              </w:rPr>
            </w:pPr>
          </w:p>
        </w:tc>
        <w:tc>
          <w:tcPr>
            <w:tcW w:w="1701" w:type="dxa"/>
            <w:tcBorders>
              <w:top w:val="single" w:sz="4" w:space="0" w:color="000000"/>
              <w:left w:val="single" w:sz="4" w:space="0" w:color="000000"/>
              <w:bottom w:val="single" w:sz="4" w:space="0" w:color="000000"/>
              <w:right w:val="single" w:sz="4" w:space="0" w:color="000000"/>
            </w:tcBorders>
          </w:tcPr>
          <w:p w14:paraId="0C8E16DF" w14:textId="686128E3" w:rsidR="00837998" w:rsidRPr="000B0013" w:rsidRDefault="00837998" w:rsidP="00837998">
            <w:pPr>
              <w:jc w:val="center"/>
            </w:pPr>
            <w:r w:rsidRPr="000B0013">
              <w:t>Договір про співробітництво</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100FD3" w14:textId="726A6819" w:rsidR="00837998" w:rsidRPr="000B0013" w:rsidRDefault="00837998" w:rsidP="00837998">
            <w:pPr>
              <w:jc w:val="center"/>
            </w:pPr>
            <w:r w:rsidRPr="000B0013">
              <w:t>Спільні публікації у високорейтингових журналах</w:t>
            </w:r>
          </w:p>
        </w:tc>
      </w:tr>
    </w:tbl>
    <w:p w14:paraId="43D82A8B" w14:textId="77777777" w:rsidR="00A93123" w:rsidRPr="000B0013" w:rsidRDefault="00A93123"/>
    <w:p w14:paraId="56E4E7DE" w14:textId="74B7F76C" w:rsidR="00A93123" w:rsidRPr="000B0013" w:rsidRDefault="00A15D65">
      <w:pPr>
        <w:numPr>
          <w:ilvl w:val="0"/>
          <w:numId w:val="2"/>
        </w:numPr>
        <w:pBdr>
          <w:top w:val="nil"/>
          <w:left w:val="nil"/>
          <w:bottom w:val="nil"/>
          <w:right w:val="nil"/>
          <w:between w:val="nil"/>
        </w:pBdr>
        <w:spacing w:after="240"/>
        <w:ind w:left="0" w:firstLine="0"/>
        <w:jc w:val="both"/>
        <w:rPr>
          <w:color w:val="000000"/>
        </w:rPr>
      </w:pPr>
      <w:r w:rsidRPr="000B0013">
        <w:rPr>
          <w:color w:val="000000"/>
        </w:rPr>
        <w:t>Зазначити інформацію щодо міжнародного науково-технічного співробітництва (кількість спеціалістів, що брали участь у міжнародних виставках та конференціях, проходили стажування або виконували спільні наукові дослідження і розробки за кордоном; кількість міжнародних науково-практичних семінарів, конференцій, інших заходів проведених підрозділом.</w:t>
      </w:r>
    </w:p>
    <w:p w14:paraId="38D6C245" w14:textId="1FEC4659" w:rsidR="00B81E59" w:rsidRPr="00783ECF" w:rsidRDefault="0010647C" w:rsidP="006D3FDC">
      <w:pPr>
        <w:tabs>
          <w:tab w:val="left" w:pos="720"/>
        </w:tabs>
        <w:autoSpaceDE w:val="0"/>
        <w:autoSpaceDN w:val="0"/>
        <w:adjustRightInd w:val="0"/>
        <w:jc w:val="both"/>
        <w:rPr>
          <w:lang w:val="en-US"/>
        </w:rPr>
      </w:pPr>
      <w:r w:rsidRPr="006D3FDC">
        <w:rPr>
          <w:color w:val="000000"/>
        </w:rPr>
        <w:t xml:space="preserve">Кафедра </w:t>
      </w:r>
      <w:r w:rsidR="001D12EF" w:rsidRPr="006D3FDC">
        <w:rPr>
          <w:color w:val="000000"/>
        </w:rPr>
        <w:t xml:space="preserve">аналітичної хімії </w:t>
      </w:r>
      <w:r w:rsidRPr="006D3FDC">
        <w:rPr>
          <w:color w:val="000000"/>
        </w:rPr>
        <w:t>організувала та пр</w:t>
      </w:r>
      <w:r w:rsidR="00C71A72">
        <w:rPr>
          <w:color w:val="000000"/>
        </w:rPr>
        <w:t>овела</w:t>
      </w:r>
      <w:r w:rsidR="004729B9" w:rsidRPr="006D3FDC">
        <w:rPr>
          <w:color w:val="000000"/>
        </w:rPr>
        <w:t xml:space="preserve"> </w:t>
      </w:r>
      <w:r w:rsidR="00AC36CE" w:rsidRPr="006D3FDC">
        <w:rPr>
          <w:color w:val="000000"/>
        </w:rPr>
        <w:t>м</w:t>
      </w:r>
      <w:r w:rsidRPr="006D3FDC">
        <w:rPr>
          <w:color w:val="000000"/>
        </w:rPr>
        <w:t>іжнарод</w:t>
      </w:r>
      <w:r w:rsidR="00AC36CE" w:rsidRPr="006D3FDC">
        <w:rPr>
          <w:color w:val="000000"/>
        </w:rPr>
        <w:t xml:space="preserve">ну </w:t>
      </w:r>
      <w:r w:rsidR="009B25BA" w:rsidRPr="006D3FDC">
        <w:rPr>
          <w:bCs/>
        </w:rPr>
        <w:t>науков</w:t>
      </w:r>
      <w:r w:rsidR="000C5E70" w:rsidRPr="006D3FDC">
        <w:rPr>
          <w:bCs/>
        </w:rPr>
        <w:t>у</w:t>
      </w:r>
      <w:r w:rsidR="009B25BA" w:rsidRPr="006D3FDC">
        <w:rPr>
          <w:bCs/>
        </w:rPr>
        <w:t xml:space="preserve"> конференці</w:t>
      </w:r>
      <w:r w:rsidR="000C5E70" w:rsidRPr="006D3FDC">
        <w:rPr>
          <w:bCs/>
        </w:rPr>
        <w:t>ю</w:t>
      </w:r>
      <w:r w:rsidR="009B25BA" w:rsidRPr="006D3FDC">
        <w:rPr>
          <w:bCs/>
        </w:rPr>
        <w:t xml:space="preserve"> </w:t>
      </w:r>
      <w:r w:rsidR="009B25BA" w:rsidRPr="00C71A72">
        <w:rPr>
          <w:bCs/>
          <w:lang w:val="en-US"/>
        </w:rPr>
        <w:t>Kyiv Conference on Analytical Chemistry: Modern Trends-</w:t>
      </w:r>
      <w:proofErr w:type="gramStart"/>
      <w:r w:rsidR="009B25BA" w:rsidRPr="00C71A72">
        <w:rPr>
          <w:bCs/>
          <w:lang w:val="en-US"/>
        </w:rPr>
        <w:t xml:space="preserve">2024  </w:t>
      </w:r>
      <w:r w:rsidR="009B25BA" w:rsidRPr="00C71A72">
        <w:rPr>
          <w:lang w:val="en-US"/>
        </w:rPr>
        <w:t>16</w:t>
      </w:r>
      <w:proofErr w:type="gramEnd"/>
      <w:r w:rsidR="009B25BA" w:rsidRPr="00C71A72">
        <w:rPr>
          <w:lang w:val="en-US"/>
        </w:rPr>
        <w:t xml:space="preserve">–18 </w:t>
      </w:r>
      <w:r w:rsidR="009B25BA" w:rsidRPr="006D3FDC">
        <w:t>жовтня</w:t>
      </w:r>
      <w:r w:rsidR="009B25BA" w:rsidRPr="00C71A72">
        <w:rPr>
          <w:lang w:val="en-US"/>
        </w:rPr>
        <w:t xml:space="preserve"> 2024 </w:t>
      </w:r>
      <w:r w:rsidR="009B25BA" w:rsidRPr="006D3FDC">
        <w:t>р</w:t>
      </w:r>
      <w:r w:rsidR="009B25BA" w:rsidRPr="00C71A72">
        <w:rPr>
          <w:lang w:val="en-US"/>
        </w:rPr>
        <w:t xml:space="preserve">. </w:t>
      </w:r>
      <w:r w:rsidR="009B25BA" w:rsidRPr="006D3FDC">
        <w:t>у</w:t>
      </w:r>
      <w:r w:rsidR="009B25BA" w:rsidRPr="00C71A72">
        <w:rPr>
          <w:lang w:val="en-US"/>
        </w:rPr>
        <w:t xml:space="preserve"> </w:t>
      </w:r>
      <w:r w:rsidR="009B25BA" w:rsidRPr="006D3FDC">
        <w:t>форматі</w:t>
      </w:r>
      <w:r w:rsidR="009B25BA" w:rsidRPr="00C71A72">
        <w:rPr>
          <w:lang w:val="en-US"/>
        </w:rPr>
        <w:t xml:space="preserve"> </w:t>
      </w:r>
      <w:r w:rsidR="009B25BA" w:rsidRPr="006D3FDC">
        <w:t>он</w:t>
      </w:r>
      <w:r w:rsidR="009B25BA" w:rsidRPr="00C71A72">
        <w:rPr>
          <w:lang w:val="en-US"/>
        </w:rPr>
        <w:t>-</w:t>
      </w:r>
      <w:r w:rsidR="009B25BA" w:rsidRPr="006D3FDC">
        <w:t>лайн</w:t>
      </w:r>
      <w:r w:rsidR="009B25BA" w:rsidRPr="00C71A72">
        <w:rPr>
          <w:lang w:val="en-US"/>
        </w:rPr>
        <w:t xml:space="preserve">. </w:t>
      </w:r>
      <w:r w:rsidR="009B25BA" w:rsidRPr="006D3FDC">
        <w:rPr>
          <w:bCs/>
        </w:rPr>
        <w:t>Кількість</w:t>
      </w:r>
      <w:r w:rsidR="009B25BA" w:rsidRPr="00783ECF">
        <w:rPr>
          <w:bCs/>
          <w:lang w:val="en-US"/>
        </w:rPr>
        <w:t xml:space="preserve"> </w:t>
      </w:r>
      <w:r w:rsidR="009B25BA" w:rsidRPr="006D3FDC">
        <w:rPr>
          <w:bCs/>
        </w:rPr>
        <w:t>учасників</w:t>
      </w:r>
      <w:r w:rsidR="009B25BA" w:rsidRPr="00783ECF">
        <w:rPr>
          <w:lang w:val="en-US"/>
        </w:rPr>
        <w:t xml:space="preserve">: </w:t>
      </w:r>
      <w:r w:rsidR="009B25BA" w:rsidRPr="006D3FDC">
        <w:t>всього</w:t>
      </w:r>
      <w:r w:rsidR="009B25BA" w:rsidRPr="00783ECF">
        <w:rPr>
          <w:lang w:val="en-US"/>
        </w:rPr>
        <w:t xml:space="preserve"> – </w:t>
      </w:r>
      <w:r w:rsidR="009B25BA" w:rsidRPr="00783ECF">
        <w:rPr>
          <w:u w:val="single"/>
          <w:lang w:val="en-US"/>
        </w:rPr>
        <w:t>84</w:t>
      </w:r>
      <w:r w:rsidR="009B25BA" w:rsidRPr="00783ECF">
        <w:rPr>
          <w:lang w:val="en-US"/>
        </w:rPr>
        <w:t xml:space="preserve">. </w:t>
      </w:r>
      <w:r w:rsidR="009B25BA" w:rsidRPr="006D3FDC">
        <w:t>З</w:t>
      </w:r>
      <w:r w:rsidR="009B25BA" w:rsidRPr="00783ECF">
        <w:rPr>
          <w:lang w:val="en-US"/>
        </w:rPr>
        <w:t xml:space="preserve"> </w:t>
      </w:r>
      <w:r w:rsidR="009B25BA" w:rsidRPr="006D3FDC">
        <w:t>них</w:t>
      </w:r>
      <w:r w:rsidR="009B25BA" w:rsidRPr="00783ECF">
        <w:rPr>
          <w:lang w:val="en-US"/>
        </w:rPr>
        <w:t xml:space="preserve">: </w:t>
      </w:r>
      <w:r w:rsidR="009B25BA" w:rsidRPr="006D3FDC">
        <w:t>співробітників</w:t>
      </w:r>
      <w:r w:rsidR="009B25BA" w:rsidRPr="00783ECF">
        <w:rPr>
          <w:lang w:val="en-US"/>
        </w:rPr>
        <w:t xml:space="preserve"> </w:t>
      </w:r>
      <w:r w:rsidR="009B25BA" w:rsidRPr="006D3FDC">
        <w:t>КНУ</w:t>
      </w:r>
      <w:r w:rsidR="009B25BA" w:rsidRPr="00783ECF">
        <w:rPr>
          <w:lang w:val="en-US"/>
        </w:rPr>
        <w:t xml:space="preserve"> </w:t>
      </w:r>
      <w:r w:rsidR="009B25BA" w:rsidRPr="006D3FDC">
        <w:t>імені</w:t>
      </w:r>
      <w:r w:rsidR="009B25BA" w:rsidRPr="00783ECF">
        <w:rPr>
          <w:lang w:val="en-US"/>
        </w:rPr>
        <w:t xml:space="preserve"> </w:t>
      </w:r>
      <w:r w:rsidR="009B25BA" w:rsidRPr="006D3FDC">
        <w:t>Тараса</w:t>
      </w:r>
      <w:r w:rsidR="009B25BA" w:rsidRPr="00783ECF">
        <w:rPr>
          <w:lang w:val="en-US"/>
        </w:rPr>
        <w:t xml:space="preserve"> </w:t>
      </w:r>
      <w:r w:rsidR="009B25BA" w:rsidRPr="006D3FDC">
        <w:t>Шевченка</w:t>
      </w:r>
      <w:r w:rsidR="009B25BA" w:rsidRPr="00783ECF">
        <w:rPr>
          <w:lang w:val="en-US"/>
        </w:rPr>
        <w:t xml:space="preserve"> – </w:t>
      </w:r>
      <w:r w:rsidR="009B25BA" w:rsidRPr="00783ECF">
        <w:rPr>
          <w:u w:val="single"/>
          <w:lang w:val="en-US"/>
        </w:rPr>
        <w:t>25</w:t>
      </w:r>
      <w:r w:rsidR="009B25BA" w:rsidRPr="00783ECF">
        <w:rPr>
          <w:lang w:val="en-US"/>
        </w:rPr>
        <w:t xml:space="preserve">; </w:t>
      </w:r>
      <w:r w:rsidR="009B25BA" w:rsidRPr="006D3FDC">
        <w:t>співробітників</w:t>
      </w:r>
      <w:r w:rsidR="009B25BA" w:rsidRPr="00783ECF">
        <w:rPr>
          <w:lang w:val="en-US"/>
        </w:rPr>
        <w:t xml:space="preserve"> </w:t>
      </w:r>
      <w:r w:rsidR="009B25BA" w:rsidRPr="006D3FDC">
        <w:t>інших</w:t>
      </w:r>
      <w:r w:rsidR="009B25BA" w:rsidRPr="00783ECF">
        <w:rPr>
          <w:lang w:val="en-US"/>
        </w:rPr>
        <w:t xml:space="preserve"> </w:t>
      </w:r>
      <w:r w:rsidR="009B25BA" w:rsidRPr="006D3FDC">
        <w:t>університетів</w:t>
      </w:r>
      <w:r w:rsidR="009B25BA" w:rsidRPr="00783ECF">
        <w:rPr>
          <w:lang w:val="en-US"/>
        </w:rPr>
        <w:t xml:space="preserve"> </w:t>
      </w:r>
      <w:r w:rsidR="009B25BA" w:rsidRPr="006D3FDC">
        <w:t>України</w:t>
      </w:r>
      <w:r w:rsidR="009B25BA" w:rsidRPr="00783ECF">
        <w:rPr>
          <w:lang w:val="en-US"/>
        </w:rPr>
        <w:t xml:space="preserve"> – </w:t>
      </w:r>
      <w:r w:rsidR="009B25BA" w:rsidRPr="00783ECF">
        <w:rPr>
          <w:u w:val="single"/>
          <w:lang w:val="en-US"/>
        </w:rPr>
        <w:t>39</w:t>
      </w:r>
      <w:r w:rsidR="000C5E70" w:rsidRPr="00783ECF">
        <w:rPr>
          <w:lang w:val="en-US"/>
        </w:rPr>
        <w:t xml:space="preserve">, </w:t>
      </w:r>
      <w:r w:rsidR="009B25BA" w:rsidRPr="006D3FDC">
        <w:t>співробітників</w:t>
      </w:r>
      <w:r w:rsidR="009B25BA" w:rsidRPr="00783ECF">
        <w:rPr>
          <w:lang w:val="en-US"/>
        </w:rPr>
        <w:t xml:space="preserve"> </w:t>
      </w:r>
      <w:r w:rsidR="009B25BA" w:rsidRPr="006D3FDC">
        <w:t>НАН</w:t>
      </w:r>
      <w:r w:rsidR="009B25BA" w:rsidRPr="00783ECF">
        <w:rPr>
          <w:lang w:val="en-US"/>
        </w:rPr>
        <w:t xml:space="preserve"> </w:t>
      </w:r>
      <w:r w:rsidR="009B25BA" w:rsidRPr="006D3FDC">
        <w:t>України</w:t>
      </w:r>
      <w:r w:rsidR="009B25BA" w:rsidRPr="00783ECF">
        <w:rPr>
          <w:lang w:val="en-US"/>
        </w:rPr>
        <w:t xml:space="preserve"> – </w:t>
      </w:r>
      <w:r w:rsidR="009B25BA" w:rsidRPr="00783ECF">
        <w:rPr>
          <w:u w:val="single"/>
          <w:lang w:val="en-US"/>
        </w:rPr>
        <w:t>20,</w:t>
      </w:r>
      <w:r w:rsidR="009B25BA" w:rsidRPr="00783ECF">
        <w:rPr>
          <w:lang w:val="en-US"/>
        </w:rPr>
        <w:t xml:space="preserve"> </w:t>
      </w:r>
      <w:r w:rsidR="009B25BA" w:rsidRPr="006D3FDC">
        <w:t>у</w:t>
      </w:r>
      <w:r w:rsidR="009B25BA" w:rsidRPr="00783ECF">
        <w:rPr>
          <w:lang w:val="en-US"/>
        </w:rPr>
        <w:t xml:space="preserve"> </w:t>
      </w:r>
      <w:r w:rsidR="009B25BA" w:rsidRPr="006D3FDC">
        <w:t>т</w:t>
      </w:r>
      <w:r w:rsidR="009B25BA" w:rsidRPr="00783ECF">
        <w:rPr>
          <w:lang w:val="en-US"/>
        </w:rPr>
        <w:t xml:space="preserve">. </w:t>
      </w:r>
      <w:r w:rsidR="009B25BA" w:rsidRPr="006D3FDC">
        <w:t>ч</w:t>
      </w:r>
      <w:r w:rsidR="009B25BA" w:rsidRPr="00783ECF">
        <w:rPr>
          <w:lang w:val="en-US"/>
        </w:rPr>
        <w:t xml:space="preserve">. </w:t>
      </w:r>
      <w:r w:rsidR="009B25BA" w:rsidRPr="006D3FDC">
        <w:t>докторів</w:t>
      </w:r>
      <w:r w:rsidR="009B25BA" w:rsidRPr="00783ECF">
        <w:rPr>
          <w:lang w:val="en-US"/>
        </w:rPr>
        <w:t xml:space="preserve"> </w:t>
      </w:r>
      <w:r w:rsidR="009B25BA" w:rsidRPr="006D3FDC">
        <w:t>наук</w:t>
      </w:r>
      <w:r w:rsidR="009B25BA" w:rsidRPr="00783ECF">
        <w:rPr>
          <w:lang w:val="en-US"/>
        </w:rPr>
        <w:t xml:space="preserve"> – 1</w:t>
      </w:r>
      <w:r w:rsidR="009B25BA" w:rsidRPr="00783ECF">
        <w:rPr>
          <w:u w:val="single"/>
          <w:lang w:val="en-US"/>
        </w:rPr>
        <w:t>0</w:t>
      </w:r>
      <w:r w:rsidR="009B25BA" w:rsidRPr="00783ECF">
        <w:rPr>
          <w:lang w:val="en-US"/>
        </w:rPr>
        <w:t xml:space="preserve">, </w:t>
      </w:r>
      <w:r w:rsidR="009B25BA" w:rsidRPr="006D3FDC">
        <w:t>іногородніх</w:t>
      </w:r>
      <w:r w:rsidR="009B25BA" w:rsidRPr="00783ECF">
        <w:rPr>
          <w:lang w:val="en-US"/>
        </w:rPr>
        <w:t xml:space="preserve"> </w:t>
      </w:r>
      <w:r w:rsidR="009B25BA" w:rsidRPr="006D3FDC">
        <w:t>вчених</w:t>
      </w:r>
      <w:r w:rsidR="009B25BA" w:rsidRPr="00783ECF">
        <w:rPr>
          <w:lang w:val="en-US"/>
        </w:rPr>
        <w:t xml:space="preserve"> </w:t>
      </w:r>
      <w:r w:rsidR="000C5E70" w:rsidRPr="006D3FDC">
        <w:t>України</w:t>
      </w:r>
      <w:r w:rsidR="009B25BA" w:rsidRPr="00783ECF">
        <w:rPr>
          <w:lang w:val="en-US"/>
        </w:rPr>
        <w:t xml:space="preserve"> – </w:t>
      </w:r>
      <w:r w:rsidR="009B25BA" w:rsidRPr="00783ECF">
        <w:rPr>
          <w:u w:val="single"/>
          <w:lang w:val="en-US"/>
        </w:rPr>
        <w:t>15</w:t>
      </w:r>
      <w:r w:rsidR="009B25BA" w:rsidRPr="00783ECF">
        <w:rPr>
          <w:lang w:val="en-US"/>
        </w:rPr>
        <w:t xml:space="preserve">; </w:t>
      </w:r>
      <w:r w:rsidR="009B25BA" w:rsidRPr="006D3FDC">
        <w:t>іноземних</w:t>
      </w:r>
      <w:r w:rsidR="009B25BA" w:rsidRPr="00783ECF">
        <w:rPr>
          <w:lang w:val="en-US"/>
        </w:rPr>
        <w:t xml:space="preserve"> – </w:t>
      </w:r>
      <w:r w:rsidR="009B25BA" w:rsidRPr="00783ECF">
        <w:rPr>
          <w:u w:val="single"/>
          <w:lang w:val="en-US"/>
        </w:rPr>
        <w:t>8</w:t>
      </w:r>
      <w:r w:rsidR="009B25BA" w:rsidRPr="00783ECF">
        <w:rPr>
          <w:lang w:val="en-US"/>
        </w:rPr>
        <w:t xml:space="preserve"> (</w:t>
      </w:r>
      <w:r w:rsidR="009B25BA" w:rsidRPr="006D3FDC">
        <w:t>Франція</w:t>
      </w:r>
      <w:r w:rsidR="009B25BA" w:rsidRPr="00783ECF">
        <w:rPr>
          <w:lang w:val="en-US"/>
        </w:rPr>
        <w:t xml:space="preserve">, </w:t>
      </w:r>
      <w:r w:rsidR="009B25BA" w:rsidRPr="006D3FDC">
        <w:t>Сполучене</w:t>
      </w:r>
      <w:r w:rsidR="009B25BA" w:rsidRPr="00783ECF">
        <w:rPr>
          <w:lang w:val="en-US"/>
        </w:rPr>
        <w:t xml:space="preserve"> </w:t>
      </w:r>
      <w:r w:rsidR="009B25BA" w:rsidRPr="006D3FDC">
        <w:t>Королівство</w:t>
      </w:r>
      <w:r w:rsidR="009B25BA" w:rsidRPr="00783ECF">
        <w:rPr>
          <w:lang w:val="en-US"/>
        </w:rPr>
        <w:t xml:space="preserve">, </w:t>
      </w:r>
      <w:r w:rsidR="009B25BA" w:rsidRPr="006D3FDC">
        <w:t>Грузія</w:t>
      </w:r>
      <w:r w:rsidR="009B25BA" w:rsidRPr="00783ECF">
        <w:rPr>
          <w:lang w:val="en-US"/>
        </w:rPr>
        <w:t xml:space="preserve">, </w:t>
      </w:r>
      <w:r w:rsidR="009B25BA" w:rsidRPr="006D3FDC">
        <w:t>Азербайджан</w:t>
      </w:r>
      <w:r w:rsidR="009B25BA" w:rsidRPr="00783ECF">
        <w:rPr>
          <w:lang w:val="en-US"/>
        </w:rPr>
        <w:t xml:space="preserve">, </w:t>
      </w:r>
      <w:r w:rsidR="009B25BA" w:rsidRPr="006D3FDC">
        <w:t>Казахстан</w:t>
      </w:r>
      <w:r w:rsidR="009B25BA" w:rsidRPr="00783ECF">
        <w:rPr>
          <w:lang w:val="en-US"/>
        </w:rPr>
        <w:t xml:space="preserve">, </w:t>
      </w:r>
      <w:r w:rsidR="009B25BA" w:rsidRPr="006D3FDC">
        <w:t>Словаччина</w:t>
      </w:r>
      <w:r w:rsidR="009B25BA" w:rsidRPr="00783ECF">
        <w:rPr>
          <w:lang w:val="en-US"/>
        </w:rPr>
        <w:t xml:space="preserve">, </w:t>
      </w:r>
      <w:r w:rsidR="009B25BA" w:rsidRPr="006D3FDC">
        <w:t>Німеччина</w:t>
      </w:r>
      <w:r w:rsidR="009B25BA" w:rsidRPr="00783ECF">
        <w:rPr>
          <w:lang w:val="en-US"/>
        </w:rPr>
        <w:t xml:space="preserve">, </w:t>
      </w:r>
      <w:r w:rsidR="009B25BA" w:rsidRPr="006D3FDC">
        <w:t>Швейцарія</w:t>
      </w:r>
      <w:r w:rsidR="009B25BA" w:rsidRPr="00783ECF">
        <w:rPr>
          <w:lang w:val="en-US"/>
        </w:rPr>
        <w:t xml:space="preserve">). </w:t>
      </w:r>
    </w:p>
    <w:p w14:paraId="0C417D77" w14:textId="14C5B4BD" w:rsidR="009B25BA" w:rsidRPr="00361B94" w:rsidRDefault="009B25BA" w:rsidP="006D3FDC">
      <w:pPr>
        <w:tabs>
          <w:tab w:val="left" w:pos="720"/>
        </w:tabs>
        <w:autoSpaceDE w:val="0"/>
        <w:autoSpaceDN w:val="0"/>
        <w:adjustRightInd w:val="0"/>
        <w:jc w:val="both"/>
        <w:rPr>
          <w:lang w:val="en-US"/>
        </w:rPr>
      </w:pPr>
      <w:r w:rsidRPr="006D3FDC">
        <w:t>З університетом Единбурга налагоджується тісна співпраця у науковій (зокрема виконується спільний науковий проєкт) та освітній (спільна магістратура) сферах. З</w:t>
      </w:r>
      <w:r w:rsidRPr="00361B94">
        <w:rPr>
          <w:lang w:val="en-US"/>
        </w:rPr>
        <w:t xml:space="preserve"> </w:t>
      </w:r>
      <w:r w:rsidRPr="006D3FDC">
        <w:t>розгорнутою</w:t>
      </w:r>
      <w:r w:rsidRPr="00361B94">
        <w:rPr>
          <w:lang w:val="en-US"/>
        </w:rPr>
        <w:t xml:space="preserve"> </w:t>
      </w:r>
      <w:r w:rsidRPr="006D3FDC">
        <w:t>доповіддю</w:t>
      </w:r>
      <w:r w:rsidRPr="00361B94">
        <w:rPr>
          <w:lang w:val="en-US"/>
        </w:rPr>
        <w:t xml:space="preserve"> «</w:t>
      </w:r>
      <w:r w:rsidRPr="006D3FDC">
        <w:rPr>
          <w:lang w:val="en-US"/>
        </w:rPr>
        <w:t>BIOMEDICAL</w:t>
      </w:r>
      <w:r w:rsidRPr="00361B94">
        <w:rPr>
          <w:lang w:val="en-US"/>
        </w:rPr>
        <w:t xml:space="preserve"> </w:t>
      </w:r>
      <w:r w:rsidRPr="006D3FDC">
        <w:rPr>
          <w:lang w:val="en-US"/>
        </w:rPr>
        <w:t>ANALYSIS</w:t>
      </w:r>
      <w:r w:rsidRPr="00361B94">
        <w:rPr>
          <w:lang w:val="en-US"/>
        </w:rPr>
        <w:t xml:space="preserve"> </w:t>
      </w:r>
      <w:r w:rsidRPr="006D3FDC">
        <w:rPr>
          <w:lang w:val="en-US"/>
        </w:rPr>
        <w:t>USING</w:t>
      </w:r>
      <w:r w:rsidRPr="00361B94">
        <w:rPr>
          <w:lang w:val="en-US"/>
        </w:rPr>
        <w:t xml:space="preserve"> </w:t>
      </w:r>
      <w:r w:rsidRPr="006D3FDC">
        <w:rPr>
          <w:lang w:val="en-US"/>
        </w:rPr>
        <w:t>MODIFIED</w:t>
      </w:r>
      <w:r w:rsidRPr="00361B94">
        <w:rPr>
          <w:lang w:val="en-US"/>
        </w:rPr>
        <w:t xml:space="preserve"> </w:t>
      </w:r>
      <w:r w:rsidRPr="006D3FDC">
        <w:rPr>
          <w:lang w:val="en-US"/>
        </w:rPr>
        <w:t>PLANAR</w:t>
      </w:r>
      <w:r w:rsidRPr="00361B94">
        <w:rPr>
          <w:lang w:val="en-US"/>
        </w:rPr>
        <w:t xml:space="preserve"> </w:t>
      </w:r>
      <w:r w:rsidRPr="006D3FDC">
        <w:rPr>
          <w:lang w:val="en-US"/>
        </w:rPr>
        <w:t>ELECTRODE</w:t>
      </w:r>
      <w:r w:rsidRPr="00361B94">
        <w:rPr>
          <w:lang w:val="en-US"/>
        </w:rPr>
        <w:t xml:space="preserve"> </w:t>
      </w:r>
      <w:r w:rsidRPr="006D3FDC">
        <w:rPr>
          <w:lang w:val="en-US"/>
        </w:rPr>
        <w:t>BASED</w:t>
      </w:r>
      <w:r w:rsidRPr="00361B94">
        <w:rPr>
          <w:lang w:val="en-US"/>
        </w:rPr>
        <w:t xml:space="preserve"> </w:t>
      </w:r>
      <w:r w:rsidRPr="006D3FDC">
        <w:rPr>
          <w:lang w:val="en-US"/>
        </w:rPr>
        <w:t>SENSORS</w:t>
      </w:r>
      <w:r w:rsidRPr="00361B94">
        <w:rPr>
          <w:lang w:val="en-US"/>
        </w:rPr>
        <w:t>».</w:t>
      </w:r>
    </w:p>
    <w:p w14:paraId="006BF4C2" w14:textId="2832645D" w:rsidR="000C5E70" w:rsidRPr="006D3FDC" w:rsidRDefault="000C5E70" w:rsidP="006D3FDC">
      <w:pPr>
        <w:tabs>
          <w:tab w:val="left" w:pos="720"/>
        </w:tabs>
        <w:autoSpaceDE w:val="0"/>
        <w:autoSpaceDN w:val="0"/>
        <w:adjustRightInd w:val="0"/>
        <w:jc w:val="both"/>
      </w:pPr>
      <w:r w:rsidRPr="006D3FDC">
        <w:t xml:space="preserve">Стажування </w:t>
      </w:r>
      <w:r w:rsidR="004729B9" w:rsidRPr="006D3FDC">
        <w:t xml:space="preserve">у </w:t>
      </w:r>
      <w:proofErr w:type="gramStart"/>
      <w:r w:rsidR="004729B9" w:rsidRPr="006D3FDC">
        <w:t>жовтні  2024</w:t>
      </w:r>
      <w:proofErr w:type="gramEnd"/>
      <w:r w:rsidR="004729B9" w:rsidRPr="006D3FDC">
        <w:t xml:space="preserve"> р. </w:t>
      </w:r>
      <w:r w:rsidRPr="006D3FDC">
        <w:t xml:space="preserve">зав. кафедри </w:t>
      </w:r>
      <w:r w:rsidR="004729B9" w:rsidRPr="006D3FDC">
        <w:t xml:space="preserve">Тананайко О. Ю. </w:t>
      </w:r>
      <w:r w:rsidR="0051201D" w:rsidRPr="006D3FDC">
        <w:t>у</w:t>
      </w:r>
      <w:r w:rsidRPr="006D3FDC">
        <w:t xml:space="preserve"> </w:t>
      </w:r>
      <w:r w:rsidR="004729B9" w:rsidRPr="006D3FDC">
        <w:t xml:space="preserve">Технічному університеті м. </w:t>
      </w:r>
      <w:r w:rsidRPr="006D3FDC">
        <w:t>Дрезден</w:t>
      </w:r>
      <w:r w:rsidR="004729B9" w:rsidRPr="006D3FDC">
        <w:t>а</w:t>
      </w:r>
      <w:r w:rsidRPr="006D3FDC">
        <w:t xml:space="preserve"> (Німеччина).</w:t>
      </w:r>
      <w:r w:rsidR="004729B9" w:rsidRPr="006D3FDC">
        <w:t xml:space="preserve"> Результати стажування – </w:t>
      </w:r>
      <w:r w:rsidR="00790274" w:rsidRPr="006D3FDC">
        <w:t>оформлюється заявка на фінансування спільного проєкту.</w:t>
      </w:r>
      <w:r w:rsidR="004729B9" w:rsidRPr="006D3FDC">
        <w:t xml:space="preserve"> Спільні публікації – тези, стаття.</w:t>
      </w:r>
    </w:p>
    <w:p w14:paraId="1C2B8EDC" w14:textId="19EB2621" w:rsidR="000C5E70" w:rsidRPr="006D3FDC" w:rsidRDefault="004729B9" w:rsidP="006D3FDC">
      <w:pPr>
        <w:tabs>
          <w:tab w:val="left" w:pos="720"/>
        </w:tabs>
        <w:autoSpaceDE w:val="0"/>
        <w:autoSpaceDN w:val="0"/>
        <w:adjustRightInd w:val="0"/>
        <w:jc w:val="both"/>
      </w:pPr>
      <w:r w:rsidRPr="006D3FDC">
        <w:rPr>
          <w:color w:val="000000"/>
          <w:lang w:val="en-US"/>
        </w:rPr>
        <w:t>C</w:t>
      </w:r>
      <w:r w:rsidRPr="006D3FDC">
        <w:rPr>
          <w:color w:val="000000"/>
        </w:rPr>
        <w:t>пільні наукові дослідження і розробки за кордоном</w:t>
      </w:r>
      <w:r w:rsidR="000C5E70" w:rsidRPr="006D3FDC">
        <w:t xml:space="preserve"> доцента Смик Н. І. в університеті </w:t>
      </w:r>
      <w:r w:rsidR="0051201D" w:rsidRPr="006D3FDC">
        <w:t>КТМ</w:t>
      </w:r>
      <w:r w:rsidR="000C5E70" w:rsidRPr="006D3FDC">
        <w:t xml:space="preserve"> </w:t>
      </w:r>
      <w:r w:rsidR="0051201D" w:rsidRPr="006D3FDC">
        <w:t>у</w:t>
      </w:r>
      <w:r w:rsidR="000C5E70" w:rsidRPr="006D3FDC">
        <w:t xml:space="preserve"> м. </w:t>
      </w:r>
      <w:r w:rsidR="0051201D" w:rsidRPr="006D3FDC">
        <w:t>Стокгольм</w:t>
      </w:r>
      <w:r w:rsidR="000C5E70" w:rsidRPr="006D3FDC">
        <w:t xml:space="preserve"> (Швеція) (</w:t>
      </w:r>
      <w:r w:rsidR="00D44413" w:rsidRPr="006D3FDC">
        <w:t>0</w:t>
      </w:r>
      <w:r w:rsidR="0051201D" w:rsidRPr="006D3FDC">
        <w:t>1.1</w:t>
      </w:r>
      <w:r w:rsidR="00D44413" w:rsidRPr="006D3FDC">
        <w:t>0</w:t>
      </w:r>
      <w:r w:rsidR="0051201D" w:rsidRPr="006D3FDC">
        <w:t>.202</w:t>
      </w:r>
      <w:r w:rsidR="00D44413" w:rsidRPr="006D3FDC">
        <w:t>3</w:t>
      </w:r>
      <w:r w:rsidR="0051201D" w:rsidRPr="006D3FDC">
        <w:t>–31.10.2024</w:t>
      </w:r>
      <w:r w:rsidR="000C5E70" w:rsidRPr="006D3FDC">
        <w:t>). За результатами стажування опубліковано низку тез та зроблено відповідні доповіді на міжнародних конференціях,  а також опубліковано розділ монографії (Springer, 2024) та одну наукову статтю (скопус).</w:t>
      </w:r>
      <w:r w:rsidR="00D9083A" w:rsidRPr="006D3FDC">
        <w:t xml:space="preserve"> </w:t>
      </w:r>
    </w:p>
    <w:p w14:paraId="73E0B19D" w14:textId="699BBADF" w:rsidR="000031A4" w:rsidRPr="006D3FDC" w:rsidRDefault="000031A4" w:rsidP="006D3FDC">
      <w:pPr>
        <w:tabs>
          <w:tab w:val="left" w:pos="720"/>
        </w:tabs>
        <w:autoSpaceDE w:val="0"/>
        <w:autoSpaceDN w:val="0"/>
        <w:adjustRightInd w:val="0"/>
        <w:jc w:val="both"/>
      </w:pPr>
      <w:r w:rsidRPr="006D3FDC">
        <w:t>Магістр кафедри аналітичної хімії Ворожбян Анна у лютому-квітні 2024 р пройшла наукове стажування на хімічному факультеті Единбурзького університету, лабораторія проф. Neil B. McKeown. За результатами стажування зроблено доповідь на Міжнародній конференції студентів і аспірантів хімічного факультету, оформлен</w:t>
      </w:r>
      <w:r w:rsidR="0051201D" w:rsidRPr="006D3FDC">
        <w:t>о</w:t>
      </w:r>
      <w:r w:rsidRPr="006D3FDC">
        <w:t xml:space="preserve"> </w:t>
      </w:r>
      <w:r w:rsidR="0051201D" w:rsidRPr="006D3FDC">
        <w:t>й</w:t>
      </w:r>
      <w:r w:rsidRPr="006D3FDC">
        <w:t xml:space="preserve"> захищен</w:t>
      </w:r>
      <w:r w:rsidR="0051201D" w:rsidRPr="006D3FDC">
        <w:t>о</w:t>
      </w:r>
      <w:r w:rsidRPr="006D3FDC">
        <w:t xml:space="preserve"> кваліфікаційн</w:t>
      </w:r>
      <w:r w:rsidR="0051201D" w:rsidRPr="006D3FDC">
        <w:t>у</w:t>
      </w:r>
      <w:r w:rsidRPr="006D3FDC">
        <w:t xml:space="preserve"> робот</w:t>
      </w:r>
      <w:r w:rsidR="0051201D" w:rsidRPr="006D3FDC">
        <w:t>у</w:t>
      </w:r>
      <w:r w:rsidRPr="006D3FDC">
        <w:t xml:space="preserve"> магістра. Спільні публікації</w:t>
      </w:r>
      <w:r w:rsidR="00176C38" w:rsidRPr="006D3FDC">
        <w:t xml:space="preserve"> </w:t>
      </w:r>
      <w:r w:rsidRPr="006D3FDC">
        <w:t>- тези.</w:t>
      </w:r>
    </w:p>
    <w:p w14:paraId="4BB642C6" w14:textId="77777777" w:rsidR="00C71A72" w:rsidRDefault="00C71A72" w:rsidP="00C71A72">
      <w:pPr>
        <w:shd w:val="clear" w:color="auto" w:fill="FFFFFF"/>
        <w:rPr>
          <w:highlight w:val="yellow"/>
        </w:rPr>
      </w:pPr>
    </w:p>
    <w:p w14:paraId="3AFACF4E" w14:textId="071E92D5" w:rsidR="00C71A72" w:rsidRPr="00C71A72" w:rsidRDefault="00C71A72" w:rsidP="00C71A72">
      <w:pPr>
        <w:shd w:val="clear" w:color="auto" w:fill="FFFFFF"/>
        <w:jc w:val="both"/>
        <w:rPr>
          <w:color w:val="222222"/>
          <w:sz w:val="27"/>
          <w:szCs w:val="27"/>
        </w:rPr>
      </w:pPr>
      <w:r w:rsidRPr="00C71A72">
        <w:rPr>
          <w:color w:val="222222"/>
          <w:shd w:val="clear" w:color="auto" w:fill="FFFFFF"/>
        </w:rPr>
        <w:t xml:space="preserve">Проф. Григоренко О.О. </w:t>
      </w:r>
      <w:r>
        <w:rPr>
          <w:color w:val="222222"/>
          <w:shd w:val="clear" w:color="auto" w:fill="FFFFFF"/>
        </w:rPr>
        <w:t>–</w:t>
      </w:r>
      <w:r w:rsidRPr="00C71A72">
        <w:rPr>
          <w:color w:val="222222"/>
          <w:shd w:val="clear" w:color="auto" w:fill="FFFFFF"/>
        </w:rPr>
        <w:t xml:space="preserve"> </w:t>
      </w:r>
      <w:r>
        <w:rPr>
          <w:color w:val="222222"/>
          <w:shd w:val="clear" w:color="auto" w:fill="FFFFFF"/>
        </w:rPr>
        <w:t xml:space="preserve">1) </w:t>
      </w:r>
      <w:r w:rsidRPr="00C71A72">
        <w:rPr>
          <w:color w:val="222222"/>
          <w:shd w:val="clear" w:color="auto" w:fill="FFFFFF"/>
        </w:rPr>
        <w:t>стажування у березні 2024 р. у Баскському</w:t>
      </w:r>
      <w:r w:rsidRPr="00C71A72">
        <w:rPr>
          <w:color w:val="222222"/>
        </w:rPr>
        <w:br/>
      </w:r>
      <w:r w:rsidRPr="00C71A72">
        <w:rPr>
          <w:color w:val="222222"/>
          <w:shd w:val="clear" w:color="auto" w:fill="FFFFFF"/>
        </w:rPr>
        <w:t xml:space="preserve">центрі матеріалів, застосувань та наноструктур (м. Більбао, </w:t>
      </w:r>
      <w:proofErr w:type="gramStart"/>
      <w:r w:rsidRPr="00C71A72">
        <w:rPr>
          <w:color w:val="222222"/>
          <w:shd w:val="clear" w:color="auto" w:fill="FFFFFF"/>
        </w:rPr>
        <w:t>Іспанія)</w:t>
      </w:r>
      <w:r w:rsidRPr="00C71A72">
        <w:rPr>
          <w:color w:val="222222"/>
        </w:rPr>
        <w:br/>
      </w:r>
      <w:r w:rsidRPr="00C71A72">
        <w:rPr>
          <w:color w:val="222222"/>
          <w:shd w:val="clear" w:color="auto" w:fill="FFFFFF"/>
        </w:rPr>
        <w:t>Взято</w:t>
      </w:r>
      <w:proofErr w:type="gramEnd"/>
      <w:r w:rsidRPr="00C71A72">
        <w:rPr>
          <w:color w:val="222222"/>
          <w:shd w:val="clear" w:color="auto" w:fill="FFFFFF"/>
        </w:rPr>
        <w:t xml:space="preserve"> участь симпозиумі EU4MOFs, організованої в рамках програми COST.</w:t>
      </w:r>
      <w:r w:rsidRPr="00C71A72">
        <w:rPr>
          <w:color w:val="222222"/>
        </w:rPr>
        <w:br/>
      </w:r>
      <w:r w:rsidRPr="00C71A72">
        <w:rPr>
          <w:color w:val="222222"/>
          <w:shd w:val="clear" w:color="auto" w:fill="FFFFFF"/>
        </w:rPr>
        <w:lastRenderedPageBreak/>
        <w:t>Результати стажування – подано заявку на фінансування спільного</w:t>
      </w:r>
      <w:r w:rsidRPr="00C71A72">
        <w:rPr>
          <w:color w:val="222222"/>
        </w:rPr>
        <w:br/>
      </w:r>
      <w:r w:rsidRPr="00C71A72">
        <w:rPr>
          <w:color w:val="222222"/>
          <w:shd w:val="clear" w:color="auto" w:fill="FFFFFF"/>
        </w:rPr>
        <w:t>проєкту, ведеться робота над спільною публікацією.</w:t>
      </w:r>
      <w:r w:rsidRPr="00C71A72">
        <w:rPr>
          <w:color w:val="222222"/>
        </w:rPr>
        <w:br/>
      </w:r>
      <w:r w:rsidRPr="00C71A72">
        <w:rPr>
          <w:color w:val="222222"/>
          <w:shd w:val="clear" w:color="auto" w:fill="FFFFFF"/>
        </w:rPr>
        <w:t xml:space="preserve">Стажування у серпні 2024 р. зав. кафедри Григоренка О.О. </w:t>
      </w:r>
      <w:r>
        <w:rPr>
          <w:color w:val="222222"/>
          <w:shd w:val="clear" w:color="auto" w:fill="FFFFFF"/>
        </w:rPr>
        <w:t xml:space="preserve">2) стажування </w:t>
      </w:r>
      <w:r w:rsidRPr="00C71A72">
        <w:rPr>
          <w:color w:val="222222"/>
          <w:shd w:val="clear" w:color="auto" w:fill="FFFFFF"/>
        </w:rPr>
        <w:t>у</w:t>
      </w:r>
      <w:r w:rsidRPr="00C71A72">
        <w:rPr>
          <w:color w:val="222222"/>
        </w:rPr>
        <w:br/>
      </w:r>
      <w:r w:rsidRPr="00C71A72">
        <w:rPr>
          <w:color w:val="222222"/>
          <w:shd w:val="clear" w:color="auto" w:fill="FFFFFF"/>
        </w:rPr>
        <w:t xml:space="preserve">Познанському університеті імені Адама Міцкевича (Польща). </w:t>
      </w:r>
      <w:proofErr w:type="gramStart"/>
      <w:r w:rsidRPr="00C71A72">
        <w:rPr>
          <w:color w:val="222222"/>
          <w:shd w:val="clear" w:color="auto" w:fill="FFFFFF"/>
        </w:rPr>
        <w:t>У межах</w:t>
      </w:r>
      <w:proofErr w:type="gramEnd"/>
      <w:r w:rsidRPr="00C71A72">
        <w:rPr>
          <w:color w:val="222222"/>
        </w:rPr>
        <w:br/>
      </w:r>
      <w:r w:rsidRPr="00C71A72">
        <w:rPr>
          <w:color w:val="222222"/>
          <w:shd w:val="clear" w:color="auto" w:fill="FFFFFF"/>
        </w:rPr>
        <w:t>поїздки відвідано симпозіум Американського хімічного товариства (м.</w:t>
      </w:r>
      <w:r w:rsidRPr="00C71A72">
        <w:rPr>
          <w:color w:val="222222"/>
        </w:rPr>
        <w:br/>
      </w:r>
      <w:r w:rsidRPr="00C71A72">
        <w:rPr>
          <w:color w:val="222222"/>
          <w:shd w:val="clear" w:color="auto" w:fill="FFFFFF"/>
        </w:rPr>
        <w:t>Денвер, США). Результати стажування – подано заявку на фінансування</w:t>
      </w:r>
      <w:r w:rsidRPr="00C71A72">
        <w:rPr>
          <w:color w:val="222222"/>
        </w:rPr>
        <w:br/>
      </w:r>
      <w:r w:rsidRPr="00C71A72">
        <w:rPr>
          <w:color w:val="222222"/>
          <w:shd w:val="clear" w:color="auto" w:fill="FFFFFF"/>
        </w:rPr>
        <w:t xml:space="preserve">спільного проєкту, ведеться робота над спільною </w:t>
      </w:r>
      <w:proofErr w:type="gramStart"/>
      <w:r w:rsidRPr="00C71A72">
        <w:rPr>
          <w:color w:val="222222"/>
          <w:shd w:val="clear" w:color="auto" w:fill="FFFFFF"/>
        </w:rPr>
        <w:t>публікацією.</w:t>
      </w:r>
      <w:r w:rsidRPr="00C71A72">
        <w:rPr>
          <w:color w:val="222222"/>
        </w:rPr>
        <w:t>,</w:t>
      </w:r>
      <w:proofErr w:type="gramEnd"/>
      <w:r w:rsidRPr="00C71A72">
        <w:rPr>
          <w:color w:val="222222"/>
        </w:rPr>
        <w:t xml:space="preserve"> застосувань та наноструктур (м. Більбао, Іспанія).</w:t>
      </w:r>
      <w:r w:rsidRPr="00C71A72">
        <w:rPr>
          <w:color w:val="222222"/>
        </w:rPr>
        <w:br/>
        <w:t>Взято участь симпозиумі EU4MOFs, організованої в рамках програми COST.</w:t>
      </w:r>
      <w:r w:rsidRPr="00C71A72">
        <w:rPr>
          <w:color w:val="222222"/>
        </w:rPr>
        <w:br/>
        <w:t>Результати стажування – подано заявку на фінансування спільного</w:t>
      </w:r>
      <w:r w:rsidRPr="00C71A72">
        <w:rPr>
          <w:color w:val="222222"/>
        </w:rPr>
        <w:br/>
        <w:t>проєкту, ведеться робота над спільною публікацією.</w:t>
      </w:r>
      <w:r w:rsidRPr="00C71A72">
        <w:rPr>
          <w:color w:val="222222"/>
        </w:rPr>
        <w:br/>
        <w:t>Стажування у серпні 2024 р. зав. кафедри Григоренка О.О. у</w:t>
      </w:r>
      <w:r w:rsidRPr="00C71A72">
        <w:rPr>
          <w:color w:val="222222"/>
        </w:rPr>
        <w:br/>
        <w:t xml:space="preserve">Познанському університеті імені Адама Міцкевича (Польща). </w:t>
      </w:r>
      <w:proofErr w:type="gramStart"/>
      <w:r w:rsidRPr="00C71A72">
        <w:rPr>
          <w:color w:val="222222"/>
        </w:rPr>
        <w:t>У межах</w:t>
      </w:r>
      <w:proofErr w:type="gramEnd"/>
      <w:r w:rsidRPr="00C71A72">
        <w:rPr>
          <w:color w:val="222222"/>
        </w:rPr>
        <w:br/>
        <w:t>поїздки відвідано симпозіум Американського хімічного товариства (м.</w:t>
      </w:r>
      <w:r w:rsidRPr="00C71A72">
        <w:rPr>
          <w:color w:val="222222"/>
        </w:rPr>
        <w:br/>
        <w:t>Денвер, США). Результати стажування – подано заявку на фінансування</w:t>
      </w:r>
      <w:r w:rsidRPr="00C71A72">
        <w:rPr>
          <w:color w:val="222222"/>
        </w:rPr>
        <w:br/>
        <w:t>спільного проєкту, ведеться робота над спільною публікацією.</w:t>
      </w:r>
    </w:p>
    <w:p w14:paraId="783C913A" w14:textId="0C3645B8" w:rsidR="00267784" w:rsidRPr="00C71A72" w:rsidRDefault="00267784" w:rsidP="006D3FDC">
      <w:pPr>
        <w:tabs>
          <w:tab w:val="left" w:pos="720"/>
        </w:tabs>
        <w:autoSpaceDE w:val="0"/>
        <w:autoSpaceDN w:val="0"/>
        <w:adjustRightInd w:val="0"/>
        <w:jc w:val="both"/>
      </w:pPr>
    </w:p>
    <w:p w14:paraId="163A769C" w14:textId="3AF3B525" w:rsidR="006D3FDC" w:rsidRPr="00793447" w:rsidRDefault="006D3FDC" w:rsidP="006D3FDC">
      <w:pPr>
        <w:shd w:val="clear" w:color="auto" w:fill="FFFFFF"/>
        <w:spacing w:line="209" w:lineRule="atLeast"/>
        <w:jc w:val="both"/>
        <w:rPr>
          <w:color w:val="222222"/>
        </w:rPr>
      </w:pPr>
      <w:r w:rsidRPr="00793447">
        <w:rPr>
          <w:color w:val="222222"/>
        </w:rPr>
        <w:t xml:space="preserve">Проф. Фрицький  І.О. – (1) Федеративна Республіка Німеччина, Геттінген, університет імені Георга Августа  з 19 березня по 25 березня 2024 року.  Метою академічної мобільності було молекулярної та кристалічної структури координаційних сполук перехідних металів з лігандами макроциклічного типу. Дослідження здійснювались із використанням експериментального обладнання Інституту неорганічної хімії Університету імені Георга Августа. З професором Ф. Майєром обговорено план сумісних публікацій за результатами сумісних досліджень; обговорено перспективи співпраці і , зокрема, плани щодо подачі сумісних дослідницьких та інноваційних проектів на міжнародні конкурси.  (2) Федеративна Республіка Німеччина, Ерланген, університет імені Фрідріха Олександра з 21 вересня по 28 вересня 2024 року. Метою академічної мобільності було lослідження біологічної активності координаційних сполук перехідних металів з лігандами макроциклічного типу, а також встановлення взаємозв’язку структура-активність для отриманих координаційних сполук.. Дослідження здійснювались із використанням експериментального обладнання кафедри органічної хімії Університету імені Фрідріха Олександра, зроблено наукову доповідь на </w:t>
      </w:r>
      <w:proofErr w:type="gramStart"/>
      <w:r w:rsidRPr="00793447">
        <w:rPr>
          <w:color w:val="222222"/>
        </w:rPr>
        <w:t>міжнародному  науковому</w:t>
      </w:r>
      <w:proofErr w:type="gramEnd"/>
      <w:r w:rsidRPr="00793447">
        <w:rPr>
          <w:color w:val="222222"/>
        </w:rPr>
        <w:t xml:space="preserve"> воркшопі. </w:t>
      </w:r>
    </w:p>
    <w:p w14:paraId="065AA2ED" w14:textId="4CDEB68C" w:rsidR="006D3FDC" w:rsidRPr="00BB1F7D" w:rsidRDefault="006D3FDC" w:rsidP="006D3FDC">
      <w:pPr>
        <w:shd w:val="clear" w:color="auto" w:fill="FFFFFF"/>
        <w:spacing w:line="209" w:lineRule="atLeast"/>
        <w:jc w:val="both"/>
        <w:rPr>
          <w:color w:val="26282A"/>
          <w:lang w:val="uk-UA"/>
        </w:rPr>
      </w:pPr>
      <w:r w:rsidRPr="00793447">
        <w:rPr>
          <w:color w:val="222222"/>
        </w:rPr>
        <w:t>Заст. декана Н.В. Куцевол – участь у навчальному семінарі “Безпека та оцинка об’</w:t>
      </w:r>
      <w:r w:rsidR="00BB1F7D" w:rsidRPr="00793447">
        <w:rPr>
          <w:color w:val="222222"/>
        </w:rPr>
        <w:t>є</w:t>
      </w:r>
      <w:r w:rsidRPr="00793447">
        <w:rPr>
          <w:color w:val="222222"/>
        </w:rPr>
        <w:t>кт</w:t>
      </w:r>
      <w:r w:rsidR="00BB1F7D" w:rsidRPr="00793447">
        <w:rPr>
          <w:color w:val="222222"/>
        </w:rPr>
        <w:t>ів хімічної галузі за проєктом “Захист критично важливої</w:t>
      </w:r>
      <w:r w:rsidR="00BB1F7D">
        <w:rPr>
          <w:color w:val="26282A"/>
          <w:lang w:val="uk-UA"/>
        </w:rPr>
        <w:t xml:space="preserve"> хімічної інфраструктури України </w:t>
      </w:r>
      <w:r w:rsidR="00BB1F7D" w:rsidRPr="00BB1F7D">
        <w:rPr>
          <w:color w:val="26282A"/>
          <w:lang w:val="uk-UA"/>
        </w:rPr>
        <w:t>від триваючої російської анресії</w:t>
      </w:r>
      <w:r w:rsidRPr="00BB1F7D">
        <w:rPr>
          <w:color w:val="26282A"/>
        </w:rPr>
        <w:t>”</w:t>
      </w:r>
      <w:r w:rsidR="00BB1F7D" w:rsidRPr="00BB1F7D">
        <w:rPr>
          <w:color w:val="26282A"/>
          <w:lang w:val="uk-UA"/>
        </w:rPr>
        <w:t xml:space="preserve"> (23-25 квітня 2024 р., м. Бухарест, Румунія)</w:t>
      </w:r>
      <w:r w:rsidR="005F481A">
        <w:rPr>
          <w:color w:val="26282A"/>
          <w:lang w:val="uk-UA"/>
        </w:rPr>
        <w:t>. Отримано сертифікат.</w:t>
      </w:r>
    </w:p>
    <w:p w14:paraId="70EDEADC" w14:textId="0B9DA04B" w:rsidR="00BB1F7D" w:rsidRDefault="00BB1F7D" w:rsidP="00BB1F7D">
      <w:pPr>
        <w:rPr>
          <w:color w:val="000000"/>
          <w:shd w:val="clear" w:color="auto" w:fill="FFFFFF"/>
          <w:lang w:val="uk-UA"/>
        </w:rPr>
      </w:pPr>
      <w:r w:rsidRPr="00BB1F7D">
        <w:rPr>
          <w:color w:val="26282A"/>
          <w:lang w:val="uk-UA"/>
        </w:rPr>
        <w:t>Участь у семінарі”</w:t>
      </w:r>
      <w:r w:rsidRPr="00BB1F7D">
        <w:rPr>
          <w:color w:val="1F1F1F"/>
          <w:shd w:val="clear" w:color="auto" w:fill="FFFFFF"/>
          <w:lang w:val="uk-UA"/>
        </w:rPr>
        <w:t xml:space="preserve"> «Оцінювання ризиків у сфері безпеки хімічної галузі» 11-15 листопада, м. Київ, який було організовано </w:t>
      </w:r>
      <w:r w:rsidRPr="00BB1F7D">
        <w:rPr>
          <w:color w:val="000000"/>
          <w:shd w:val="clear" w:color="auto" w:fill="FFFFFF"/>
          <w:lang w:val="uk-UA"/>
        </w:rPr>
        <w:t>командою </w:t>
      </w:r>
      <w:r w:rsidRPr="00BB1F7D">
        <w:rPr>
          <w:color w:val="000000"/>
          <w:shd w:val="clear" w:color="auto" w:fill="FFFFFF"/>
        </w:rPr>
        <w:t>CRDF</w:t>
      </w:r>
      <w:r w:rsidRPr="00BB1F7D">
        <w:rPr>
          <w:color w:val="000000"/>
          <w:shd w:val="clear" w:color="auto" w:fill="FFFFFF"/>
          <w:lang w:val="uk-UA"/>
        </w:rPr>
        <w:t xml:space="preserve"> </w:t>
      </w:r>
      <w:r w:rsidRPr="00BB1F7D">
        <w:rPr>
          <w:color w:val="000000"/>
          <w:shd w:val="clear" w:color="auto" w:fill="FFFFFF"/>
        </w:rPr>
        <w:t>Global</w:t>
      </w:r>
      <w:r w:rsidRPr="00BB1F7D">
        <w:rPr>
          <w:color w:val="000000"/>
          <w:shd w:val="clear" w:color="auto" w:fill="FFFFFF"/>
          <w:lang w:val="uk-UA"/>
        </w:rPr>
        <w:t> в Україні</w:t>
      </w:r>
      <w:r>
        <w:rPr>
          <w:color w:val="000000"/>
          <w:shd w:val="clear" w:color="auto" w:fill="FFFFFF"/>
          <w:lang w:val="uk-UA"/>
        </w:rPr>
        <w:t>.</w:t>
      </w:r>
      <w:r w:rsidR="005F481A">
        <w:rPr>
          <w:color w:val="000000"/>
          <w:shd w:val="clear" w:color="auto" w:fill="FFFFFF"/>
          <w:lang w:val="uk-UA"/>
        </w:rPr>
        <w:t xml:space="preserve"> Отримано сертифікат.</w:t>
      </w:r>
    </w:p>
    <w:p w14:paraId="1AEAA324" w14:textId="321169C7" w:rsidR="00905DEF" w:rsidRPr="005F481A" w:rsidRDefault="005F481A" w:rsidP="005F481A">
      <w:pPr>
        <w:shd w:val="clear" w:color="auto" w:fill="FFFFFF"/>
        <w:jc w:val="both"/>
        <w:rPr>
          <w:color w:val="222222"/>
          <w:lang w:val="uk-UA"/>
        </w:rPr>
      </w:pPr>
      <w:r>
        <w:rPr>
          <w:color w:val="222222"/>
          <w:lang w:val="uk-UA"/>
        </w:rPr>
        <w:t xml:space="preserve">Докторантка </w:t>
      </w:r>
      <w:r w:rsidR="00905DEF" w:rsidRPr="005F481A">
        <w:rPr>
          <w:color w:val="222222"/>
          <w:lang w:val="uk-UA"/>
        </w:rPr>
        <w:t xml:space="preserve">Н. Каряка </w:t>
      </w:r>
      <w:r w:rsidR="001A0EA7" w:rsidRPr="005F481A">
        <w:rPr>
          <w:color w:val="222222"/>
          <w:lang w:val="uk-UA"/>
        </w:rPr>
        <w:t>–</w:t>
      </w:r>
      <w:r w:rsidR="00905DEF" w:rsidRPr="005F481A">
        <w:rPr>
          <w:color w:val="222222"/>
          <w:lang w:val="uk-UA"/>
        </w:rPr>
        <w:t xml:space="preserve"> відрядження</w:t>
      </w:r>
      <w:r w:rsidR="001A0EA7" w:rsidRPr="005F481A">
        <w:rPr>
          <w:color w:val="222222"/>
          <w:lang w:val="uk-UA"/>
        </w:rPr>
        <w:t xml:space="preserve"> з доповіддю на конференцію</w:t>
      </w:r>
      <w:r w:rsidR="00905DEF" w:rsidRPr="005F481A">
        <w:rPr>
          <w:color w:val="222222"/>
        </w:rPr>
        <w:t> </w:t>
      </w:r>
      <w:r w:rsidR="00905DEF" w:rsidRPr="005F481A">
        <w:rPr>
          <w:color w:val="222222"/>
          <w:lang w:val="uk-UA"/>
        </w:rPr>
        <w:t>до Вільнюського університету, місто Вільнюс, Литовська Республіка</w:t>
      </w:r>
      <w:r w:rsidR="00905DEF" w:rsidRPr="005F481A">
        <w:rPr>
          <w:color w:val="222222"/>
        </w:rPr>
        <w:t> </w:t>
      </w:r>
      <w:r w:rsidR="00905DEF" w:rsidRPr="005F481A">
        <w:rPr>
          <w:color w:val="222222"/>
          <w:lang w:val="uk-UA"/>
        </w:rPr>
        <w:t>з 19 по 25 жовтня 2024 року.Метою відрядження було представлення результатів</w:t>
      </w:r>
      <w:r w:rsidR="00905DEF" w:rsidRPr="005F481A">
        <w:rPr>
          <w:color w:val="222222"/>
          <w:lang w:val="en-US"/>
        </w:rPr>
        <w:t>  </w:t>
      </w:r>
      <w:r w:rsidR="00905DEF" w:rsidRPr="005F481A">
        <w:rPr>
          <w:color w:val="222222"/>
          <w:lang w:val="uk-UA"/>
        </w:rPr>
        <w:t xml:space="preserve">наукових досліджень тетракіс-комплексів європію з лігандами карбациламідофосфатного типу на 6-ій міжнародній конференції «Рідкоземельні матеріали. </w:t>
      </w:r>
    </w:p>
    <w:p w14:paraId="4968C28A" w14:textId="77777777" w:rsidR="005F481A" w:rsidRDefault="005F481A" w:rsidP="005F481A">
      <w:pPr>
        <w:shd w:val="clear" w:color="auto" w:fill="FFFFFF"/>
        <w:jc w:val="both"/>
        <w:rPr>
          <w:iCs/>
          <w:color w:val="222222"/>
          <w:shd w:val="clear" w:color="auto" w:fill="FFFFFF"/>
          <w:lang w:val="uk-UA"/>
        </w:rPr>
      </w:pPr>
    </w:p>
    <w:p w14:paraId="5AD3BC48" w14:textId="65D78D71" w:rsidR="005F481A" w:rsidRPr="005F481A" w:rsidRDefault="005F481A" w:rsidP="005F481A">
      <w:pPr>
        <w:shd w:val="clear" w:color="auto" w:fill="FFFFFF"/>
        <w:jc w:val="both"/>
        <w:rPr>
          <w:color w:val="222222"/>
          <w:lang w:val="uk-UA"/>
        </w:rPr>
      </w:pPr>
      <w:r>
        <w:rPr>
          <w:iCs/>
          <w:color w:val="222222"/>
          <w:shd w:val="clear" w:color="auto" w:fill="FFFFFF"/>
          <w:lang w:val="uk-UA"/>
        </w:rPr>
        <w:t>Проф.</w:t>
      </w:r>
      <w:r w:rsidRPr="005F481A">
        <w:rPr>
          <w:iCs/>
          <w:color w:val="222222"/>
          <w:shd w:val="clear" w:color="auto" w:fill="FFFFFF"/>
          <w:lang w:val="uk-UA"/>
        </w:rPr>
        <w:t xml:space="preserve"> Роїк О.С. взяв участь у 29 міжнародній конференції “Applied Physics of Condensed Matter” (APCOM 2024)</w:t>
      </w:r>
      <w:r w:rsidRPr="005F481A">
        <w:rPr>
          <w:rFonts w:ascii="Calibri" w:hAnsi="Calibri" w:cs="Calibri"/>
          <w:color w:val="222222"/>
          <w:sz w:val="22"/>
          <w:szCs w:val="22"/>
          <w:shd w:val="clear" w:color="auto" w:fill="FFFFFF"/>
          <w:lang w:val="uk-UA"/>
        </w:rPr>
        <w:t> </w:t>
      </w:r>
      <w:r w:rsidRPr="005F481A">
        <w:rPr>
          <w:iCs/>
          <w:color w:val="222222"/>
          <w:shd w:val="clear" w:color="auto" w:fill="FFFFFF"/>
          <w:lang w:val="uk-UA"/>
        </w:rPr>
        <w:t>у м. Штрбске плесо, Словацька Республіка 19-21 червня 2024 року та  у тренувальних курсах з трансмісійної електронної мікроскопії в Інституті фізики Словацької академії наук м. Братислава  (22.06.2024 - 1.07.2024).  Отримано сертифікат учасника міжнародної наукової конференції та опублікована стаття у  AIP Conf</w:t>
      </w:r>
      <w:r>
        <w:rPr>
          <w:iCs/>
          <w:color w:val="222222"/>
          <w:shd w:val="clear" w:color="auto" w:fill="FFFFFF"/>
          <w:lang w:val="uk-UA"/>
        </w:rPr>
        <w:t>erence Proceedings (SCOPUS).</w:t>
      </w:r>
    </w:p>
    <w:p w14:paraId="0D52045C" w14:textId="5C0D3585" w:rsidR="00BB1F7D" w:rsidRPr="00BB1F7D" w:rsidRDefault="00BB1F7D" w:rsidP="006D3FDC">
      <w:pPr>
        <w:shd w:val="clear" w:color="auto" w:fill="FFFFFF"/>
        <w:spacing w:line="209" w:lineRule="atLeast"/>
        <w:jc w:val="both"/>
        <w:rPr>
          <w:color w:val="26282A"/>
          <w:lang w:val="uk-UA"/>
        </w:rPr>
      </w:pPr>
    </w:p>
    <w:p w14:paraId="661A00C0" w14:textId="64311201" w:rsidR="00A93123" w:rsidRPr="000B0013" w:rsidRDefault="00A15D65">
      <w:pPr>
        <w:ind w:firstLine="567"/>
        <w:jc w:val="both"/>
        <w:rPr>
          <w:lang w:val="uk-UA"/>
        </w:rPr>
      </w:pPr>
      <w:r w:rsidRPr="000B0013">
        <w:rPr>
          <w:b/>
          <w:lang w:val="uk-UA"/>
        </w:rPr>
        <w:lastRenderedPageBreak/>
        <w:t>Х.</w:t>
      </w:r>
      <w:r w:rsidRPr="000B0013">
        <w:t> </w:t>
      </w:r>
      <w:r w:rsidRPr="000B0013">
        <w:rPr>
          <w:b/>
          <w:lang w:val="uk-UA"/>
        </w:rPr>
        <w:t xml:space="preserve">Прикладні дослідження та/або науково-технічні (експериментальні) розробки, які впроваджено у 2024 році за межами </w:t>
      </w:r>
      <w:r w:rsidRPr="000B0013">
        <w:rPr>
          <w:b/>
          <w:i/>
          <w:lang w:val="uk-UA"/>
        </w:rPr>
        <w:t>закладу вищої освіти / наукової установи</w:t>
      </w:r>
      <w:r w:rsidRPr="000B0013">
        <w:rPr>
          <w:b/>
          <w:lang w:val="uk-UA"/>
        </w:rPr>
        <w:t xml:space="preserve"> </w:t>
      </w:r>
      <w:r w:rsidRPr="000B0013">
        <w:rPr>
          <w:i/>
          <w:lang w:val="uk-UA"/>
        </w:rPr>
        <w:t>(відповідно до таблиці, наводяться лише ті, на які є акти впровадження або договори):</w:t>
      </w:r>
      <w:r w:rsidRPr="000B0013">
        <w:rPr>
          <w:i/>
        </w:rPr>
        <w:t> </w:t>
      </w:r>
    </w:p>
    <w:tbl>
      <w:tblPr>
        <w:tblStyle w:val="21"/>
        <w:tblW w:w="9345" w:type="dxa"/>
        <w:tblInd w:w="100" w:type="dxa"/>
        <w:tblLayout w:type="fixed"/>
        <w:tblLook w:val="0400" w:firstRow="0" w:lastRow="0" w:firstColumn="0" w:lastColumn="0" w:noHBand="0" w:noVBand="1"/>
      </w:tblPr>
      <w:tblGrid>
        <w:gridCol w:w="483"/>
        <w:gridCol w:w="1401"/>
        <w:gridCol w:w="1271"/>
        <w:gridCol w:w="2866"/>
        <w:gridCol w:w="1563"/>
        <w:gridCol w:w="1761"/>
      </w:tblGrid>
      <w:tr w:rsidR="00A93123" w:rsidRPr="000B0013" w14:paraId="3016F63C" w14:textId="77777777">
        <w:tc>
          <w:tcPr>
            <w:tcW w:w="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9BB65F" w14:textId="77777777" w:rsidR="00A93123" w:rsidRPr="000B0013" w:rsidRDefault="00A15D65">
            <w:pPr>
              <w:jc w:val="both"/>
            </w:pPr>
            <w:r w:rsidRPr="000B0013">
              <w:t>№ з/п</w:t>
            </w:r>
          </w:p>
        </w:tc>
        <w:tc>
          <w:tcPr>
            <w:tcW w:w="1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B00E37" w14:textId="77777777" w:rsidR="00A93123" w:rsidRPr="000B0013" w:rsidRDefault="00A15D65">
            <w:pPr>
              <w:jc w:val="center"/>
            </w:pPr>
            <w:r w:rsidRPr="000B0013">
              <w:t>Назва прикладного дослідження/розробки, автор(и) та рік завершення,</w:t>
            </w:r>
          </w:p>
          <w:p w14:paraId="2B1E1432" w14:textId="77777777" w:rsidR="00A93123" w:rsidRPr="000B0013" w:rsidRDefault="00A15D65">
            <w:pPr>
              <w:jc w:val="center"/>
            </w:pPr>
            <w:r w:rsidRPr="000B0013">
              <w:t>прикладне дослідження чи розробка</w:t>
            </w:r>
          </w:p>
        </w:tc>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F98F31" w14:textId="77777777" w:rsidR="00A93123" w:rsidRPr="000B0013" w:rsidRDefault="00A15D65">
            <w:pPr>
              <w:jc w:val="center"/>
            </w:pPr>
            <w:r w:rsidRPr="000B0013">
              <w:t>Рівень* наукового результату </w:t>
            </w:r>
          </w:p>
        </w:tc>
        <w:tc>
          <w:tcPr>
            <w:tcW w:w="28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F71A26" w14:textId="22167968" w:rsidR="00A93123" w:rsidRPr="000B0013" w:rsidRDefault="00A15D65">
            <w:pPr>
              <w:ind w:firstLine="200"/>
              <w:jc w:val="center"/>
            </w:pPr>
            <w:proofErr w:type="gramStart"/>
            <w:r w:rsidRPr="000B0013">
              <w:t>Суб'єкт  впровадження</w:t>
            </w:r>
            <w:proofErr w:type="gramEnd"/>
            <w:r w:rsidRPr="000B0013">
              <w:t xml:space="preserve"> (назва, підпорядкованість,</w:t>
            </w:r>
            <w:r w:rsidR="00C733D3" w:rsidRPr="000B0013">
              <w:t xml:space="preserve"> </w:t>
            </w:r>
            <w:r w:rsidRPr="000B0013">
              <w:t>юридична адреса)</w:t>
            </w:r>
          </w:p>
        </w:tc>
        <w:tc>
          <w:tcPr>
            <w:tcW w:w="1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B30B5A" w14:textId="4FAE4040" w:rsidR="00A93123" w:rsidRPr="000B0013" w:rsidRDefault="00A15D65">
            <w:pPr>
              <w:jc w:val="center"/>
            </w:pPr>
            <w:r w:rsidRPr="000B0013">
              <w:t>Дата акт</w:t>
            </w:r>
            <w:r w:rsidR="00BB0BDF" w:rsidRPr="000B0013">
              <w:t>у</w:t>
            </w:r>
            <w:r w:rsidRPr="000B0013">
              <w:t xml:space="preserve"> впровадження (реквізити </w:t>
            </w:r>
            <w:r w:rsidR="005A12A1" w:rsidRPr="000B0013">
              <w:t>д</w:t>
            </w:r>
            <w:r w:rsidRPr="000B0013">
              <w:t>оговору)</w:t>
            </w:r>
          </w:p>
        </w:tc>
        <w:tc>
          <w:tcPr>
            <w:tcW w:w="17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C77D18" w14:textId="77777777" w:rsidR="00A93123" w:rsidRPr="000B0013" w:rsidRDefault="00A15D65">
            <w:pPr>
              <w:jc w:val="center"/>
            </w:pPr>
            <w:r w:rsidRPr="000B0013">
              <w:t>Обсяг отриманих коштів від суб’єкту впровадження або інший практичний результат впровадження</w:t>
            </w:r>
          </w:p>
        </w:tc>
      </w:tr>
      <w:tr w:rsidR="00A93123" w:rsidRPr="000B0013" w14:paraId="75864898" w14:textId="77777777">
        <w:tc>
          <w:tcPr>
            <w:tcW w:w="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F120A7" w14:textId="77777777" w:rsidR="00A93123" w:rsidRPr="000B0013" w:rsidRDefault="00A15D65">
            <w:pPr>
              <w:jc w:val="center"/>
            </w:pPr>
            <w:r w:rsidRPr="000B0013">
              <w:t>1</w:t>
            </w:r>
          </w:p>
        </w:tc>
        <w:tc>
          <w:tcPr>
            <w:tcW w:w="14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EA418" w14:textId="77777777" w:rsidR="00A93123" w:rsidRPr="000B0013" w:rsidRDefault="00A15D65">
            <w:pPr>
              <w:ind w:firstLine="200"/>
              <w:jc w:val="center"/>
            </w:pPr>
            <w:r w:rsidRPr="000B0013">
              <w:t>2</w:t>
            </w:r>
          </w:p>
        </w:tc>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6A2F9E" w14:textId="77777777" w:rsidR="00A93123" w:rsidRPr="000B0013" w:rsidRDefault="00A15D65">
            <w:pPr>
              <w:ind w:firstLine="200"/>
              <w:jc w:val="center"/>
            </w:pPr>
            <w:r w:rsidRPr="000B0013">
              <w:t>3</w:t>
            </w:r>
          </w:p>
        </w:tc>
        <w:tc>
          <w:tcPr>
            <w:tcW w:w="28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B1A6D3" w14:textId="77777777" w:rsidR="00A93123" w:rsidRPr="000B0013" w:rsidRDefault="00A15D65">
            <w:pPr>
              <w:ind w:firstLine="200"/>
              <w:jc w:val="center"/>
            </w:pPr>
            <w:r w:rsidRPr="000B0013">
              <w:t>4</w:t>
            </w:r>
          </w:p>
        </w:tc>
        <w:tc>
          <w:tcPr>
            <w:tcW w:w="1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59D21B" w14:textId="77777777" w:rsidR="00A93123" w:rsidRPr="000B0013" w:rsidRDefault="00A15D65">
            <w:pPr>
              <w:ind w:firstLine="200"/>
              <w:jc w:val="center"/>
            </w:pPr>
            <w:r w:rsidRPr="000B0013">
              <w:t>5</w:t>
            </w:r>
          </w:p>
        </w:tc>
        <w:tc>
          <w:tcPr>
            <w:tcW w:w="17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DE2D8C" w14:textId="77777777" w:rsidR="00A93123" w:rsidRPr="000B0013" w:rsidRDefault="00A15D65">
            <w:pPr>
              <w:ind w:firstLine="200"/>
              <w:jc w:val="center"/>
            </w:pPr>
            <w:r w:rsidRPr="000B0013">
              <w:t>6</w:t>
            </w:r>
          </w:p>
        </w:tc>
      </w:tr>
      <w:tr w:rsidR="00A93123" w:rsidRPr="000B0013" w14:paraId="75EDEC63" w14:textId="77777777">
        <w:trPr>
          <w:trHeight w:val="372"/>
        </w:trPr>
        <w:tc>
          <w:tcPr>
            <w:tcW w:w="4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9BEF46" w14:textId="77777777" w:rsidR="00A93123" w:rsidRPr="000B0013" w:rsidRDefault="00A15D65">
            <w:pPr>
              <w:jc w:val="center"/>
            </w:pPr>
            <w:r w:rsidRPr="000B0013">
              <w:t>1</w:t>
            </w:r>
          </w:p>
        </w:tc>
        <w:tc>
          <w:tcPr>
            <w:tcW w:w="14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837143D" w14:textId="29BC2D9F" w:rsidR="00A93123" w:rsidRPr="000B0013" w:rsidRDefault="000E1A66">
            <w:pPr>
              <w:spacing w:before="240" w:after="240"/>
              <w:ind w:left="-100"/>
              <w:jc w:val="center"/>
            </w:pPr>
            <w:r w:rsidRPr="000B0013">
              <w:t>Непряме йодометричне твердофазно-спектрофотометричне визначення окисників у водних розчинах</w:t>
            </w:r>
            <w:r w:rsidR="00D342ED" w:rsidRPr="000B0013">
              <w:t>. Трохименко О. М., прикладна розробка 2024 р.</w:t>
            </w:r>
          </w:p>
        </w:tc>
        <w:tc>
          <w:tcPr>
            <w:tcW w:w="127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41050C3" w14:textId="01473C8B" w:rsidR="00A93123" w:rsidRPr="000B0013" w:rsidRDefault="00D342ED">
            <w:pPr>
              <w:spacing w:before="240" w:after="240"/>
              <w:ind w:left="-100"/>
              <w:jc w:val="center"/>
            </w:pPr>
            <w:r w:rsidRPr="000B0013">
              <w:t>Порівняно з аналогами розроблена методика аналізу є чутливішою та доступнішою для виконання пересічними лабораторіями</w:t>
            </w:r>
          </w:p>
        </w:tc>
        <w:tc>
          <w:tcPr>
            <w:tcW w:w="286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9E6C7A8" w14:textId="77777777" w:rsidR="00310C80" w:rsidRPr="000B0013" w:rsidRDefault="00D342ED" w:rsidP="00310C80">
            <w:pPr>
              <w:pStyle w:val="a8"/>
              <w:spacing w:after="0"/>
              <w:ind w:left="0"/>
              <w:rPr>
                <w:rFonts w:ascii="Times New Roman" w:hAnsi="Times New Roman" w:cs="Times New Roman"/>
                <w:sz w:val="24"/>
                <w:szCs w:val="24"/>
              </w:rPr>
            </w:pPr>
            <w:r w:rsidRPr="000B0013">
              <w:rPr>
                <w:rFonts w:ascii="Times New Roman" w:hAnsi="Times New Roman" w:cs="Times New Roman"/>
                <w:sz w:val="24"/>
                <w:szCs w:val="24"/>
              </w:rPr>
              <w:t>Товариство з обмеженою відповідальністю "Науково-виробнича компанія «Йодіс»”</w:t>
            </w:r>
            <w:r w:rsidR="00310C80" w:rsidRPr="000B0013">
              <w:rPr>
                <w:rFonts w:ascii="Times New Roman" w:hAnsi="Times New Roman" w:cs="Times New Roman"/>
                <w:sz w:val="24"/>
                <w:szCs w:val="24"/>
              </w:rPr>
              <w:t>, 04116 Київ, вул. Богдана Гаврилишина, 10, офіс 109.</w:t>
            </w:r>
          </w:p>
          <w:p w14:paraId="20F71232" w14:textId="258672EA" w:rsidR="00A93123" w:rsidRPr="000B0013" w:rsidRDefault="00A93123">
            <w:pPr>
              <w:spacing w:before="240" w:after="240"/>
              <w:ind w:left="-100"/>
              <w:jc w:val="center"/>
            </w:pPr>
          </w:p>
        </w:tc>
        <w:tc>
          <w:tcPr>
            <w:tcW w:w="15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181DB56" w14:textId="327026E0" w:rsidR="00A93123" w:rsidRPr="000B0013" w:rsidRDefault="005A12A1">
            <w:pPr>
              <w:spacing w:before="240" w:after="240"/>
              <w:ind w:left="-100"/>
              <w:jc w:val="center"/>
            </w:pPr>
            <w:r w:rsidRPr="000B0013">
              <w:t xml:space="preserve">Акт впровадження від </w:t>
            </w:r>
            <w:r w:rsidR="000E1A66" w:rsidRPr="000B0013">
              <w:t xml:space="preserve">10 </w:t>
            </w:r>
            <w:r w:rsidR="00D342ED" w:rsidRPr="000B0013">
              <w:t>грудня 2024 р.</w:t>
            </w:r>
          </w:p>
        </w:tc>
        <w:tc>
          <w:tcPr>
            <w:tcW w:w="176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DC83D8C" w14:textId="1210DD71" w:rsidR="00A93123" w:rsidRPr="000B0013" w:rsidRDefault="00D342ED">
            <w:pPr>
              <w:spacing w:before="240" w:after="240"/>
              <w:ind w:left="-100"/>
              <w:jc w:val="center"/>
            </w:pPr>
            <w:r w:rsidRPr="000B0013">
              <w:t xml:space="preserve">Закуплено та передано </w:t>
            </w:r>
            <w:r w:rsidR="00310C80" w:rsidRPr="000B0013">
              <w:t xml:space="preserve">НДЛ </w:t>
            </w:r>
            <w:r w:rsidRPr="000B0013">
              <w:t>кафедр</w:t>
            </w:r>
            <w:r w:rsidR="00310C80" w:rsidRPr="000B0013">
              <w:t>и</w:t>
            </w:r>
            <w:r w:rsidRPr="000B0013">
              <w:t xml:space="preserve"> дрібне устаткування для розробки та реалізації методики аналізу (електроплитка й 100 пластикових пробірок з кришками) для відбору й пробопідготовки зразків</w:t>
            </w:r>
          </w:p>
        </w:tc>
      </w:tr>
      <w:tr w:rsidR="00A93123" w:rsidRPr="000B0013" w14:paraId="098173C3" w14:textId="77777777">
        <w:tc>
          <w:tcPr>
            <w:tcW w:w="48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3928B93" w14:textId="77777777" w:rsidR="00A93123" w:rsidRPr="000B0013" w:rsidRDefault="00A15D65">
            <w:pPr>
              <w:spacing w:before="240" w:after="240"/>
              <w:ind w:left="-100"/>
              <w:jc w:val="center"/>
            </w:pPr>
            <w:r w:rsidRPr="000B0013">
              <w:t>2</w:t>
            </w:r>
          </w:p>
        </w:tc>
        <w:tc>
          <w:tcPr>
            <w:tcW w:w="14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80158BF" w14:textId="4A8208F8" w:rsidR="00A93123" w:rsidRPr="000B0013" w:rsidRDefault="00C733D3">
            <w:pPr>
              <w:spacing w:before="240" w:after="240"/>
              <w:ind w:left="-100"/>
              <w:jc w:val="center"/>
            </w:pPr>
            <w:r w:rsidRPr="000B0013">
              <w:t>Пробопідготовка зразків урини для спектрофотометичного визначення загального йоду, Трохименко О. М.</w:t>
            </w:r>
            <w:r w:rsidR="00754923" w:rsidRPr="000B0013">
              <w:t>,</w:t>
            </w:r>
            <w:r w:rsidRPr="000B0013">
              <w:t xml:space="preserve"> прикладна розробка</w:t>
            </w:r>
            <w:r w:rsidR="00754923" w:rsidRPr="000B0013">
              <w:t xml:space="preserve"> 2024 р.</w:t>
            </w:r>
          </w:p>
        </w:tc>
        <w:tc>
          <w:tcPr>
            <w:tcW w:w="127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6B68921" w14:textId="178D4A3A" w:rsidR="00A93123" w:rsidRPr="000B0013" w:rsidRDefault="00C733D3">
            <w:pPr>
              <w:spacing w:before="240" w:after="240"/>
              <w:ind w:left="-100"/>
              <w:jc w:val="center"/>
            </w:pPr>
            <w:r w:rsidRPr="000B0013">
              <w:t>П</w:t>
            </w:r>
            <w:r w:rsidR="00754923" w:rsidRPr="000B0013">
              <w:t xml:space="preserve">орівняно з аналогами розроблена методика </w:t>
            </w:r>
            <w:r w:rsidR="00D342ED" w:rsidRPr="000B0013">
              <w:t xml:space="preserve">пробопідготовки </w:t>
            </w:r>
            <w:r w:rsidRPr="000B0013">
              <w:t>експресні</w:t>
            </w:r>
            <w:r w:rsidR="00754923" w:rsidRPr="000B0013">
              <w:t>ша</w:t>
            </w:r>
            <w:r w:rsidRPr="000B0013">
              <w:t xml:space="preserve"> та екологічн</w:t>
            </w:r>
            <w:r w:rsidR="00754923" w:rsidRPr="000B0013">
              <w:t>о безпечніша</w:t>
            </w:r>
          </w:p>
        </w:tc>
        <w:tc>
          <w:tcPr>
            <w:tcW w:w="286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3B7867C" w14:textId="4E0F9C65" w:rsidR="00A93123" w:rsidRPr="000B0013" w:rsidRDefault="00310C80">
            <w:pPr>
              <w:spacing w:before="240" w:after="240"/>
              <w:ind w:left="-100"/>
              <w:jc w:val="center"/>
            </w:pPr>
            <w:r w:rsidRPr="000B0013">
              <w:t>Інститут геронтології ім. Д. Ф. Чеботарьова НАМН України</w:t>
            </w:r>
            <w:r w:rsidR="005A12A1" w:rsidRPr="000B0013">
              <w:t>, 04114, Київ, вул. Вишгородська, 67</w:t>
            </w:r>
          </w:p>
        </w:tc>
        <w:tc>
          <w:tcPr>
            <w:tcW w:w="15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2AF3888" w14:textId="1E16DFCA" w:rsidR="00A93123" w:rsidRPr="000B0013" w:rsidRDefault="00310C80">
            <w:pPr>
              <w:spacing w:before="240" w:after="240"/>
              <w:ind w:left="-100"/>
              <w:jc w:val="center"/>
            </w:pPr>
            <w:r w:rsidRPr="000B0013">
              <w:t xml:space="preserve">Договір про співробітництво від 25 травня 2022 р. на 2022-2027 рр. </w:t>
            </w:r>
          </w:p>
        </w:tc>
        <w:tc>
          <w:tcPr>
            <w:tcW w:w="176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718B26A" w14:textId="11B32F57" w:rsidR="00A93123" w:rsidRPr="000B0013" w:rsidRDefault="00D342ED" w:rsidP="00D342ED">
            <w:pPr>
              <w:spacing w:before="240" w:after="240"/>
              <w:ind w:left="-100"/>
              <w:jc w:val="center"/>
            </w:pPr>
            <w:r w:rsidRPr="000B0013">
              <w:t xml:space="preserve">Закуплено та передано </w:t>
            </w:r>
            <w:r w:rsidR="00D26E8E" w:rsidRPr="000B0013">
              <w:t xml:space="preserve">НДЛ </w:t>
            </w:r>
            <w:r w:rsidRPr="000B0013">
              <w:t>кафедр</w:t>
            </w:r>
            <w:r w:rsidR="00D26E8E" w:rsidRPr="000B0013">
              <w:t>и</w:t>
            </w:r>
            <w:r w:rsidRPr="000B0013">
              <w:t xml:space="preserve"> реактиви для пробопідготовки зразків урини та реактиви для виконання визначення йоду в біологічних рідинах. </w:t>
            </w:r>
            <w:r w:rsidR="00372C67" w:rsidRPr="000B0013">
              <w:t xml:space="preserve">Спільна доповідь </w:t>
            </w:r>
            <w:r w:rsidR="00D24991" w:rsidRPr="000B0013">
              <w:t xml:space="preserve">та тези </w:t>
            </w:r>
            <w:r w:rsidR="00372C67" w:rsidRPr="000B0013">
              <w:t xml:space="preserve">на </w:t>
            </w:r>
            <w:r w:rsidR="00372C67" w:rsidRPr="000B0013">
              <w:lastRenderedPageBreak/>
              <w:t>міжнародній конференції</w:t>
            </w:r>
          </w:p>
        </w:tc>
      </w:tr>
      <w:tr w:rsidR="00771141" w:rsidRPr="000B0013" w14:paraId="71FFA2CB" w14:textId="77777777">
        <w:tc>
          <w:tcPr>
            <w:tcW w:w="48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4F53A95" w14:textId="56AA88B8" w:rsidR="00771141" w:rsidRPr="000B0013" w:rsidRDefault="00771141" w:rsidP="00771141">
            <w:pPr>
              <w:spacing w:before="240" w:after="240"/>
              <w:ind w:left="-100"/>
              <w:jc w:val="center"/>
            </w:pPr>
            <w:r w:rsidRPr="000B0013">
              <w:lastRenderedPageBreak/>
              <w:t>3</w:t>
            </w:r>
          </w:p>
        </w:tc>
        <w:tc>
          <w:tcPr>
            <w:tcW w:w="14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D51449" w14:textId="58AD126C" w:rsidR="00771141" w:rsidRPr="000B0013" w:rsidRDefault="00771141" w:rsidP="00771141">
            <w:pPr>
              <w:spacing w:before="240" w:after="240"/>
              <w:ind w:left="-100"/>
              <w:jc w:val="center"/>
            </w:pPr>
            <w:r w:rsidRPr="000B0013">
              <w:t>Використання навчальною лабораторією кафедри переданого на безоплатній основі наукового обладнання (Тананайко О. Ю., Кеда Т. Є.)</w:t>
            </w:r>
          </w:p>
        </w:tc>
        <w:tc>
          <w:tcPr>
            <w:tcW w:w="127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F780A29" w14:textId="46490109" w:rsidR="00771141" w:rsidRPr="000B0013" w:rsidRDefault="00771141" w:rsidP="00771141">
            <w:pPr>
              <w:spacing w:before="240" w:after="240"/>
              <w:ind w:left="-100"/>
              <w:jc w:val="center"/>
            </w:pPr>
            <w:r w:rsidRPr="000B0013">
              <w:t>На рівні кращих стандартів України</w:t>
            </w:r>
          </w:p>
        </w:tc>
        <w:tc>
          <w:tcPr>
            <w:tcW w:w="286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B2AB855" w14:textId="31119020" w:rsidR="00771141" w:rsidRPr="000B0013" w:rsidRDefault="00771141" w:rsidP="00771141">
            <w:pPr>
              <w:spacing w:before="240" w:after="240"/>
              <w:ind w:left="-100"/>
              <w:jc w:val="center"/>
            </w:pPr>
            <w:r w:rsidRPr="000B0013">
              <w:t>Фармацевтична фірма «Дарниця»</w:t>
            </w:r>
          </w:p>
        </w:tc>
        <w:tc>
          <w:tcPr>
            <w:tcW w:w="15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EE9561" w14:textId="4D0B09B1" w:rsidR="00771141" w:rsidRPr="000B0013" w:rsidRDefault="00771141" w:rsidP="00771141">
            <w:pPr>
              <w:spacing w:before="240" w:after="240"/>
              <w:ind w:left="-100"/>
              <w:jc w:val="center"/>
            </w:pPr>
            <w:r w:rsidRPr="000B0013">
              <w:t>Лист ректора КНУ Тараса Шевченка ген. директору фармацевтичної фірми «Дарниця» від 13.05.2024 р. № 01/752-26</w:t>
            </w:r>
          </w:p>
        </w:tc>
        <w:tc>
          <w:tcPr>
            <w:tcW w:w="176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BE597DC" w14:textId="20B877C3" w:rsidR="00771141" w:rsidRPr="000B0013" w:rsidRDefault="00771141" w:rsidP="00771141">
            <w:pPr>
              <w:spacing w:before="240" w:after="240"/>
              <w:ind w:left="-100"/>
              <w:jc w:val="center"/>
            </w:pPr>
            <w:r w:rsidRPr="000B0013">
              <w:t>На безоплатній основі передано навчальній лабораторії кафедри чотири рідинних хроматографи</w:t>
            </w:r>
            <w:r w:rsidR="000D082A" w:rsidRPr="000B0013">
              <w:t>, підготовка висококваліфікованих кадрів</w:t>
            </w:r>
          </w:p>
        </w:tc>
      </w:tr>
      <w:tr w:rsidR="00771141" w:rsidRPr="000B0013" w14:paraId="37B1B338" w14:textId="77777777">
        <w:tc>
          <w:tcPr>
            <w:tcW w:w="48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88E2955" w14:textId="674BCEFC" w:rsidR="00771141" w:rsidRPr="000B0013" w:rsidRDefault="00771141" w:rsidP="00771141">
            <w:pPr>
              <w:spacing w:before="240" w:after="240"/>
              <w:ind w:left="-100"/>
              <w:jc w:val="center"/>
            </w:pPr>
            <w:r w:rsidRPr="000B0013">
              <w:t>4</w:t>
            </w:r>
          </w:p>
        </w:tc>
        <w:tc>
          <w:tcPr>
            <w:tcW w:w="14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0D46D68" w14:textId="090E6944" w:rsidR="00771141" w:rsidRPr="000B0013" w:rsidRDefault="00771141" w:rsidP="00771141">
            <w:pPr>
              <w:spacing w:before="240" w:after="240"/>
              <w:ind w:left="-100"/>
              <w:jc w:val="center"/>
            </w:pPr>
            <w:r w:rsidRPr="000B0013">
              <w:t>Спільне використання наукового обладнання, Овденко В., Лісняк В.В.</w:t>
            </w:r>
          </w:p>
        </w:tc>
        <w:tc>
          <w:tcPr>
            <w:tcW w:w="127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0760C38" w14:textId="2F5F719E" w:rsidR="00771141" w:rsidRPr="000B0013" w:rsidRDefault="00771141" w:rsidP="00771141">
            <w:pPr>
              <w:spacing w:before="240" w:after="240"/>
              <w:ind w:left="-100"/>
              <w:jc w:val="center"/>
            </w:pPr>
            <w:r w:rsidRPr="000B0013">
              <w:t>На рівні світових стандартів</w:t>
            </w:r>
          </w:p>
        </w:tc>
        <w:tc>
          <w:tcPr>
            <w:tcW w:w="286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BBF873A" w14:textId="48C85A1F" w:rsidR="00771141" w:rsidRPr="000B0013" w:rsidRDefault="00771141" w:rsidP="00771141">
            <w:pPr>
              <w:spacing w:before="240" w:after="240"/>
              <w:ind w:left="-100"/>
              <w:jc w:val="center"/>
            </w:pPr>
            <w:r w:rsidRPr="000B0013">
              <w:t>Інститут фізики НАНУ, 03028, Київ, проспект Науки, 46</w:t>
            </w:r>
          </w:p>
        </w:tc>
        <w:tc>
          <w:tcPr>
            <w:tcW w:w="15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DB38F77" w14:textId="60901059" w:rsidR="00771141" w:rsidRPr="000B0013" w:rsidRDefault="00771141" w:rsidP="00771141">
            <w:pPr>
              <w:spacing w:before="240" w:after="240"/>
              <w:ind w:left="-100"/>
              <w:jc w:val="center"/>
            </w:pPr>
            <w:r w:rsidRPr="000B0013">
              <w:t>Угода про навчально-науково-практичну співпрацю від 18.11.2022 р. на 2022-2027 рр.</w:t>
            </w:r>
          </w:p>
        </w:tc>
        <w:tc>
          <w:tcPr>
            <w:tcW w:w="176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C93A871" w14:textId="0EC80A6D" w:rsidR="00771141" w:rsidRPr="000B0013" w:rsidRDefault="00771141" w:rsidP="00771141">
            <w:pPr>
              <w:spacing w:before="240" w:after="240"/>
              <w:ind w:left="-100"/>
              <w:jc w:val="center"/>
            </w:pPr>
            <w:r w:rsidRPr="000B0013">
              <w:t>Використання обладнання Інституту фізики в спільних наукових дослідженнях. Спільні публікації, доповіді</w:t>
            </w:r>
          </w:p>
        </w:tc>
      </w:tr>
      <w:tr w:rsidR="00771141" w:rsidRPr="000B0013" w14:paraId="03967365" w14:textId="77777777">
        <w:tc>
          <w:tcPr>
            <w:tcW w:w="48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77ABAC5" w14:textId="62509913" w:rsidR="00771141" w:rsidRPr="000B0013" w:rsidRDefault="00771141" w:rsidP="00771141">
            <w:pPr>
              <w:spacing w:before="240" w:after="240"/>
              <w:ind w:left="-100"/>
              <w:jc w:val="center"/>
            </w:pPr>
            <w:r w:rsidRPr="000B0013">
              <w:t>5</w:t>
            </w:r>
          </w:p>
        </w:tc>
        <w:tc>
          <w:tcPr>
            <w:tcW w:w="14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A5BDD9F" w14:textId="5021E549" w:rsidR="00771141" w:rsidRPr="000B0013" w:rsidRDefault="00771141" w:rsidP="00771141">
            <w:pPr>
              <w:spacing w:before="240" w:after="240"/>
              <w:ind w:left="-100"/>
              <w:jc w:val="center"/>
            </w:pPr>
            <w:r w:rsidRPr="000B0013">
              <w:t>Спільні наукові дослідження, Кеда Т. Є., Бас Ю. П., Куліченко С. А.</w:t>
            </w:r>
          </w:p>
        </w:tc>
        <w:tc>
          <w:tcPr>
            <w:tcW w:w="127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1521699" w14:textId="1439ABBC" w:rsidR="00771141" w:rsidRPr="000B0013" w:rsidRDefault="00771141" w:rsidP="00771141">
            <w:pPr>
              <w:spacing w:before="240" w:after="240"/>
              <w:ind w:left="-100"/>
              <w:jc w:val="center"/>
            </w:pPr>
            <w:r w:rsidRPr="000B0013">
              <w:t>На рівні світових стандартів</w:t>
            </w:r>
          </w:p>
        </w:tc>
        <w:tc>
          <w:tcPr>
            <w:tcW w:w="286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539AC8C" w14:textId="4683FC13" w:rsidR="00771141" w:rsidRPr="000B0013" w:rsidRDefault="00771141" w:rsidP="00771141">
            <w:pPr>
              <w:spacing w:before="240" w:after="240"/>
              <w:ind w:left="-100"/>
              <w:jc w:val="center"/>
            </w:pPr>
            <w:r w:rsidRPr="000B0013">
              <w:t>Інститут колоїдної хімії та хімії води ім. А. В. Думанського НАНУ, Київ, бульвар акад. Вернадського, 42</w:t>
            </w:r>
          </w:p>
        </w:tc>
        <w:tc>
          <w:tcPr>
            <w:tcW w:w="15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9D3CD9" w14:textId="081268A7" w:rsidR="00771141" w:rsidRPr="000B0013" w:rsidRDefault="00771141" w:rsidP="00771141">
            <w:pPr>
              <w:spacing w:before="240" w:after="240"/>
              <w:ind w:left="-100"/>
              <w:jc w:val="center"/>
            </w:pPr>
            <w:r w:rsidRPr="000B0013">
              <w:t>Угода про навчально-науково-практичну співпрацю 14.10.2022 р. на 2022-2027 рр.</w:t>
            </w:r>
          </w:p>
        </w:tc>
        <w:tc>
          <w:tcPr>
            <w:tcW w:w="176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B33F6F9" w14:textId="5698BC3F" w:rsidR="00771141" w:rsidRPr="000B0013" w:rsidRDefault="00771141" w:rsidP="00771141">
            <w:pPr>
              <w:spacing w:before="240" w:after="240"/>
              <w:ind w:left="-100"/>
              <w:jc w:val="center"/>
            </w:pPr>
            <w:r w:rsidRPr="000B0013">
              <w:t>Спільні дослідження, публікації, доповіді на конференціях</w:t>
            </w:r>
          </w:p>
        </w:tc>
      </w:tr>
      <w:tr w:rsidR="00771141" w:rsidRPr="000B0013" w14:paraId="440394AE" w14:textId="77777777">
        <w:tc>
          <w:tcPr>
            <w:tcW w:w="48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4137440" w14:textId="490D4D96" w:rsidR="00771141" w:rsidRPr="000B0013" w:rsidRDefault="00771141" w:rsidP="00771141">
            <w:pPr>
              <w:spacing w:before="240" w:after="240"/>
              <w:ind w:left="-100"/>
              <w:jc w:val="center"/>
            </w:pPr>
            <w:r w:rsidRPr="000B0013">
              <w:t>6</w:t>
            </w:r>
          </w:p>
        </w:tc>
        <w:tc>
          <w:tcPr>
            <w:tcW w:w="14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95F74A6" w14:textId="7863A1A2" w:rsidR="00771141" w:rsidRPr="000B0013" w:rsidRDefault="00771141" w:rsidP="00771141">
            <w:pPr>
              <w:spacing w:before="240" w:after="240"/>
              <w:ind w:left="-100"/>
              <w:jc w:val="center"/>
            </w:pPr>
            <w:r w:rsidRPr="000B0013">
              <w:t>Спільні наукові дослідження, Кеда Т. Є., Тананайко О. Ю.</w:t>
            </w:r>
          </w:p>
        </w:tc>
        <w:tc>
          <w:tcPr>
            <w:tcW w:w="127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E0ABD06" w14:textId="4F328AD8" w:rsidR="00771141" w:rsidRPr="000B0013" w:rsidRDefault="00771141" w:rsidP="00771141">
            <w:pPr>
              <w:spacing w:before="240" w:after="240"/>
              <w:ind w:left="-100"/>
              <w:jc w:val="center"/>
            </w:pPr>
            <w:r w:rsidRPr="000B0013">
              <w:t>На рівні світових стандартів</w:t>
            </w:r>
          </w:p>
        </w:tc>
        <w:tc>
          <w:tcPr>
            <w:tcW w:w="286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D027C46" w14:textId="30FBF5EC" w:rsidR="00771141" w:rsidRPr="000B0013" w:rsidRDefault="00771141" w:rsidP="00771141">
            <w:pPr>
              <w:spacing w:before="240" w:after="240"/>
              <w:ind w:left="-100"/>
              <w:jc w:val="center"/>
            </w:pPr>
            <w:r w:rsidRPr="000B0013">
              <w:t>Інститут біоколоїдної хімії НАНУ, Київ, бульвар акад. Вернадського, 42</w:t>
            </w:r>
          </w:p>
        </w:tc>
        <w:tc>
          <w:tcPr>
            <w:tcW w:w="15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3667540" w14:textId="71400542" w:rsidR="00771141" w:rsidRPr="000B0013" w:rsidRDefault="00771141" w:rsidP="00771141">
            <w:pPr>
              <w:spacing w:before="240" w:after="240"/>
              <w:ind w:left="-100"/>
              <w:jc w:val="center"/>
            </w:pPr>
            <w:r w:rsidRPr="000B0013">
              <w:t>Угода про навчально-науково-практичну співпрацю 04.07.2022 р. на 2022-2027 рр.</w:t>
            </w:r>
          </w:p>
        </w:tc>
        <w:tc>
          <w:tcPr>
            <w:tcW w:w="176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CAD00C6" w14:textId="092C0979" w:rsidR="00771141" w:rsidRPr="000B0013" w:rsidRDefault="00771141" w:rsidP="00771141">
            <w:pPr>
              <w:spacing w:before="240" w:after="240"/>
              <w:ind w:left="-100"/>
              <w:jc w:val="center"/>
            </w:pPr>
            <w:r w:rsidRPr="000B0013">
              <w:t>Спільні дослідження</w:t>
            </w:r>
          </w:p>
        </w:tc>
      </w:tr>
      <w:tr w:rsidR="00771141" w:rsidRPr="000B0013" w14:paraId="40ECC370" w14:textId="77777777">
        <w:tc>
          <w:tcPr>
            <w:tcW w:w="48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E2B201F" w14:textId="556F6A86" w:rsidR="00771141" w:rsidRPr="000B0013" w:rsidRDefault="00771141" w:rsidP="00771141">
            <w:pPr>
              <w:spacing w:before="240" w:after="240"/>
              <w:ind w:left="-100"/>
              <w:jc w:val="center"/>
            </w:pPr>
            <w:r w:rsidRPr="000B0013">
              <w:lastRenderedPageBreak/>
              <w:t>7</w:t>
            </w:r>
          </w:p>
        </w:tc>
        <w:tc>
          <w:tcPr>
            <w:tcW w:w="140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77C26D2" w14:textId="40A8BBF7" w:rsidR="00771141" w:rsidRPr="000B0013" w:rsidRDefault="00771141" w:rsidP="00771141">
            <w:pPr>
              <w:spacing w:before="240" w:after="240"/>
              <w:ind w:left="-100"/>
              <w:jc w:val="center"/>
            </w:pPr>
            <w:r w:rsidRPr="000B0013">
              <w:t>Спільні наукові дослідження, Кеда Т. Є., Тананайко О. Ю.</w:t>
            </w:r>
          </w:p>
        </w:tc>
        <w:tc>
          <w:tcPr>
            <w:tcW w:w="127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0EA0CCC" w14:textId="5184B6E8" w:rsidR="00771141" w:rsidRPr="000B0013" w:rsidRDefault="00771141" w:rsidP="00771141">
            <w:pPr>
              <w:spacing w:before="240" w:after="240"/>
              <w:ind w:left="-100"/>
              <w:jc w:val="center"/>
            </w:pPr>
            <w:r w:rsidRPr="000B0013">
              <w:t>На рівні світових стандартів</w:t>
            </w:r>
          </w:p>
        </w:tc>
        <w:tc>
          <w:tcPr>
            <w:tcW w:w="286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DF9C507" w14:textId="414B37B3" w:rsidR="00771141" w:rsidRPr="000B0013" w:rsidRDefault="00771141" w:rsidP="00771141">
            <w:pPr>
              <w:spacing w:before="240" w:after="240"/>
              <w:ind w:left="-100"/>
              <w:jc w:val="center"/>
            </w:pPr>
            <w:r w:rsidRPr="000B0013">
              <w:t>ДП «Центральна лабораторія з аналізу якості лікарських засобів і медичної продукції», Київ, вул. Кудрявська, 10-Г</w:t>
            </w:r>
          </w:p>
        </w:tc>
        <w:tc>
          <w:tcPr>
            <w:tcW w:w="156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2086BFF" w14:textId="0688C66F" w:rsidR="00771141" w:rsidRPr="000B0013" w:rsidRDefault="00771141" w:rsidP="00771141">
            <w:pPr>
              <w:spacing w:before="240" w:after="240"/>
              <w:ind w:left="-100"/>
              <w:jc w:val="center"/>
            </w:pPr>
            <w:r w:rsidRPr="000B0013">
              <w:t>Угода про навчально-науково-практичну співпрацю 14.10.2022 р. на 2022-2027 рр.</w:t>
            </w:r>
          </w:p>
        </w:tc>
        <w:tc>
          <w:tcPr>
            <w:tcW w:w="176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823CFEE" w14:textId="77015C2A" w:rsidR="00771141" w:rsidRPr="000B0013" w:rsidRDefault="00771141" w:rsidP="00771141">
            <w:pPr>
              <w:spacing w:before="240" w:after="240"/>
              <w:ind w:left="-100"/>
              <w:jc w:val="center"/>
              <w:rPr>
                <w:highlight w:val="yellow"/>
              </w:rPr>
            </w:pPr>
            <w:r w:rsidRPr="000B0013">
              <w:t>Спільні дослідження</w:t>
            </w:r>
          </w:p>
        </w:tc>
      </w:tr>
      <w:tr w:rsidR="00771141" w:rsidRPr="000B0013" w14:paraId="09A667ED" w14:textId="77777777">
        <w:tc>
          <w:tcPr>
            <w:tcW w:w="9345" w:type="dxa"/>
            <w:gridSpan w:val="6"/>
            <w:tcBorders>
              <w:top w:val="single" w:sz="4" w:space="0" w:color="000000"/>
            </w:tcBorders>
            <w:tcMar>
              <w:top w:w="0" w:type="dxa"/>
              <w:left w:w="115" w:type="dxa"/>
              <w:bottom w:w="0" w:type="dxa"/>
              <w:right w:w="115" w:type="dxa"/>
            </w:tcMar>
          </w:tcPr>
          <w:p w14:paraId="4642BF01" w14:textId="77777777" w:rsidR="00771141" w:rsidRPr="000B0013" w:rsidRDefault="00771141" w:rsidP="00771141">
            <w:pPr>
              <w:ind w:firstLine="200"/>
            </w:pPr>
            <w:r w:rsidRPr="000B0013">
              <w:t>*</w:t>
            </w:r>
            <w:r w:rsidRPr="000B0013">
              <w:rPr>
                <w:vertAlign w:val="superscript"/>
              </w:rPr>
              <w:t>)</w:t>
            </w:r>
            <w:r w:rsidRPr="000B0013">
              <w:t xml:space="preserve"> Наводяться важливі показники, які свідчать про рівень наукового результату; переваги над аналогами; економічний, соціальний ефект тощо.</w:t>
            </w:r>
          </w:p>
        </w:tc>
      </w:tr>
    </w:tbl>
    <w:p w14:paraId="4FEDAB6A" w14:textId="77777777" w:rsidR="00A93123" w:rsidRPr="000B0013" w:rsidRDefault="00A93123"/>
    <w:p w14:paraId="3F70BD08" w14:textId="77777777" w:rsidR="00AA6B72" w:rsidRPr="000B0013" w:rsidRDefault="00AA6B72"/>
    <w:p w14:paraId="07918865" w14:textId="77777777" w:rsidR="00A93123" w:rsidRPr="000B0013" w:rsidRDefault="00A15D65">
      <w:pPr>
        <w:pStyle w:val="2"/>
        <w:rPr>
          <w:color w:val="000000"/>
          <w:sz w:val="24"/>
          <w:szCs w:val="24"/>
        </w:rPr>
      </w:pPr>
      <w:r w:rsidRPr="000B0013">
        <w:rPr>
          <w:sz w:val="24"/>
          <w:szCs w:val="24"/>
        </w:rPr>
        <w:t>Х</w:t>
      </w:r>
      <w:r w:rsidRPr="000B0013">
        <w:rPr>
          <w:color w:val="000000"/>
          <w:sz w:val="24"/>
          <w:szCs w:val="24"/>
        </w:rPr>
        <w:t>I. Розвиток матеріально-технічної бази наукових досліджень та розробок</w:t>
      </w:r>
    </w:p>
    <w:p w14:paraId="752A3878" w14:textId="017E8EBD" w:rsidR="00A93123" w:rsidRPr="000B0013" w:rsidRDefault="00A15D65">
      <w:pPr>
        <w:jc w:val="both"/>
        <w:rPr>
          <w:color w:val="000000"/>
          <w:lang w:val="uk-UA"/>
        </w:rPr>
      </w:pPr>
      <w:r w:rsidRPr="000B0013">
        <w:rPr>
          <w:color w:val="000000"/>
          <w:lang w:val="uk-UA"/>
        </w:rPr>
        <w:t>Навести дані про закупівлю/отримання за звітний 2024 р</w:t>
      </w:r>
      <w:r w:rsidRPr="000B0013">
        <w:rPr>
          <w:lang w:val="uk-UA"/>
        </w:rPr>
        <w:t>ік</w:t>
      </w:r>
      <w:r w:rsidRPr="000B0013">
        <w:rPr>
          <w:color w:val="000000"/>
          <w:lang w:val="uk-UA"/>
        </w:rPr>
        <w:t xml:space="preserve"> приладів та обладнання іноземного або українського виробництва, їх балансова вартість (наводяться позиції вартістю більше 100</w:t>
      </w:r>
      <w:r w:rsidRPr="000B0013">
        <w:rPr>
          <w:color w:val="000000"/>
        </w:rPr>
        <w:t> </w:t>
      </w:r>
      <w:r w:rsidRPr="000B0013">
        <w:rPr>
          <w:color w:val="000000"/>
          <w:lang w:val="uk-UA"/>
        </w:rPr>
        <w:t>тис. грн) - у вигляді таблиці за формою нижче)</w:t>
      </w:r>
    </w:p>
    <w:p w14:paraId="1067EC2F" w14:textId="77777777" w:rsidR="008E04D8" w:rsidRPr="000B0013" w:rsidRDefault="008E04D8">
      <w:pPr>
        <w:jc w:val="both"/>
        <w:rPr>
          <w:color w:val="000000"/>
          <w:lang w:val="uk-UA"/>
        </w:rPr>
      </w:pPr>
    </w:p>
    <w:tbl>
      <w:tblPr>
        <w:tblStyle w:val="14"/>
        <w:tblW w:w="9664" w:type="dxa"/>
        <w:tblInd w:w="115" w:type="dxa"/>
        <w:tblLayout w:type="fixed"/>
        <w:tblLook w:val="0400" w:firstRow="0" w:lastRow="0" w:firstColumn="0" w:lastColumn="0" w:noHBand="0" w:noVBand="1"/>
      </w:tblPr>
      <w:tblGrid>
        <w:gridCol w:w="471"/>
        <w:gridCol w:w="3194"/>
        <w:gridCol w:w="1687"/>
        <w:gridCol w:w="2979"/>
        <w:gridCol w:w="1333"/>
      </w:tblGrid>
      <w:tr w:rsidR="00A93123" w:rsidRPr="000B0013" w14:paraId="2CEBDB36" w14:textId="77777777" w:rsidTr="002F3BF3">
        <w:tc>
          <w:tcPr>
            <w:tcW w:w="4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C5531E" w14:textId="77777777" w:rsidR="00A93123" w:rsidRPr="000B0013" w:rsidRDefault="00A15D65">
            <w:pPr>
              <w:jc w:val="both"/>
            </w:pPr>
            <w:r w:rsidRPr="000B0013">
              <w:rPr>
                <w:color w:val="000000"/>
              </w:rPr>
              <w:t>№</w:t>
            </w:r>
          </w:p>
          <w:p w14:paraId="0012AC19" w14:textId="77777777" w:rsidR="00A93123" w:rsidRPr="000B0013" w:rsidRDefault="00A15D65">
            <w:pPr>
              <w:jc w:val="both"/>
            </w:pPr>
            <w:r w:rsidRPr="000B0013">
              <w:rPr>
                <w:color w:val="000000"/>
              </w:rPr>
              <w:t>з/п</w:t>
            </w:r>
          </w:p>
        </w:tc>
        <w:tc>
          <w:tcPr>
            <w:tcW w:w="3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60FAD8" w14:textId="77777777" w:rsidR="00A93123" w:rsidRPr="000B0013" w:rsidRDefault="00A15D65">
            <w:pPr>
              <w:jc w:val="center"/>
            </w:pPr>
            <w:r w:rsidRPr="000B0013">
              <w:rPr>
                <w:color w:val="000000"/>
              </w:rPr>
              <w:t xml:space="preserve">Назва </w:t>
            </w:r>
            <w:r w:rsidRPr="000B0013">
              <w:rPr>
                <w:i/>
                <w:color w:val="000000"/>
              </w:rPr>
              <w:t>приладу/обладнання</w:t>
            </w:r>
            <w:r w:rsidRPr="000B0013">
              <w:rPr>
                <w:color w:val="000000"/>
              </w:rPr>
              <w:t xml:space="preserve"> (українською мовою та мовою оригіналу), його марка, рік випуску, фірма-виробник, країна походження</w:t>
            </w:r>
          </w:p>
        </w:tc>
        <w:tc>
          <w:tcPr>
            <w:tcW w:w="1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84206B" w14:textId="77777777" w:rsidR="00A93123" w:rsidRPr="000B0013" w:rsidRDefault="00A15D65">
            <w:pPr>
              <w:jc w:val="center"/>
            </w:pPr>
            <w:r w:rsidRPr="000B0013">
              <w:rPr>
                <w:color w:val="000000"/>
              </w:rPr>
              <w:t>Функціональне призначення</w:t>
            </w:r>
          </w:p>
        </w:tc>
        <w:tc>
          <w:tcPr>
            <w:tcW w:w="2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DC51DA" w14:textId="77777777" w:rsidR="00A93123" w:rsidRPr="000B0013" w:rsidRDefault="00A15D65">
            <w:pPr>
              <w:jc w:val="center"/>
            </w:pPr>
            <w:r w:rsidRPr="000B0013">
              <w:rPr>
                <w:color w:val="000000"/>
              </w:rPr>
              <w:t xml:space="preserve">Науковий(і) напрям(и) та структурний(і) підрозділ(и) для якого (яких) здійснено закупівлю </w:t>
            </w:r>
            <w:r w:rsidRPr="000B0013">
              <w:rPr>
                <w:i/>
                <w:color w:val="000000"/>
              </w:rPr>
              <w:t>приладу/обладнання</w:t>
            </w:r>
          </w:p>
        </w:tc>
        <w:tc>
          <w:tcPr>
            <w:tcW w:w="13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3D261D" w14:textId="77777777" w:rsidR="00A93123" w:rsidRPr="000B0013" w:rsidRDefault="00A15D65">
            <w:pPr>
              <w:ind w:right="-108"/>
              <w:jc w:val="center"/>
            </w:pPr>
            <w:r w:rsidRPr="000B0013">
              <w:rPr>
                <w:color w:val="000000"/>
              </w:rPr>
              <w:t>Вартість,</w:t>
            </w:r>
            <w:r w:rsidRPr="000B0013">
              <w:rPr>
                <w:color w:val="000000"/>
              </w:rPr>
              <w:br/>
              <w:t>тис. грн</w:t>
            </w:r>
          </w:p>
        </w:tc>
      </w:tr>
      <w:tr w:rsidR="00A93123" w:rsidRPr="000B0013" w14:paraId="0C252C38" w14:textId="77777777" w:rsidTr="002F3BF3">
        <w:tc>
          <w:tcPr>
            <w:tcW w:w="4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574B1" w14:textId="77777777" w:rsidR="00A93123" w:rsidRPr="000B0013" w:rsidRDefault="00A15D65">
            <w:pPr>
              <w:jc w:val="center"/>
            </w:pPr>
            <w:r w:rsidRPr="000B0013">
              <w:rPr>
                <w:color w:val="000000"/>
              </w:rPr>
              <w:t>1</w:t>
            </w:r>
          </w:p>
        </w:tc>
        <w:tc>
          <w:tcPr>
            <w:tcW w:w="3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9A8E7B" w14:textId="77777777" w:rsidR="00A93123" w:rsidRPr="000B0013" w:rsidRDefault="00A15D65">
            <w:pPr>
              <w:jc w:val="center"/>
            </w:pPr>
            <w:r w:rsidRPr="000B0013">
              <w:rPr>
                <w:color w:val="000000"/>
              </w:rPr>
              <w:t>2</w:t>
            </w:r>
          </w:p>
        </w:tc>
        <w:tc>
          <w:tcPr>
            <w:tcW w:w="1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58D8FB" w14:textId="77777777" w:rsidR="00A93123" w:rsidRPr="000B0013" w:rsidRDefault="00A93123"/>
        </w:tc>
        <w:tc>
          <w:tcPr>
            <w:tcW w:w="29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88D5EC" w14:textId="77777777" w:rsidR="00A93123" w:rsidRPr="000B0013" w:rsidRDefault="00A15D65">
            <w:pPr>
              <w:jc w:val="center"/>
            </w:pPr>
            <w:r w:rsidRPr="000B0013">
              <w:rPr>
                <w:color w:val="000000"/>
              </w:rPr>
              <w:t>3</w:t>
            </w:r>
          </w:p>
        </w:tc>
        <w:tc>
          <w:tcPr>
            <w:tcW w:w="13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83962E" w14:textId="77777777" w:rsidR="00A93123" w:rsidRPr="000B0013" w:rsidRDefault="00A15D65">
            <w:pPr>
              <w:jc w:val="center"/>
            </w:pPr>
            <w:r w:rsidRPr="000B0013">
              <w:rPr>
                <w:color w:val="000000"/>
              </w:rPr>
              <w:t>4</w:t>
            </w:r>
          </w:p>
        </w:tc>
      </w:tr>
      <w:tr w:rsidR="00A93123" w:rsidRPr="000B0013" w14:paraId="1E3DE059" w14:textId="77777777" w:rsidTr="002F3BF3">
        <w:tc>
          <w:tcPr>
            <w:tcW w:w="4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091E1B17" w14:textId="13A6AFB4" w:rsidR="00A93123" w:rsidRPr="000B0013" w:rsidRDefault="00200D72">
            <w:pPr>
              <w:spacing w:before="240"/>
              <w:jc w:val="center"/>
            </w:pPr>
            <w:r w:rsidRPr="000B0013">
              <w:t>1</w:t>
            </w:r>
          </w:p>
        </w:tc>
        <w:tc>
          <w:tcPr>
            <w:tcW w:w="31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6302046A" w14:textId="0B8F0981" w:rsidR="00A93123" w:rsidRPr="000B0013" w:rsidRDefault="00680E58">
            <w:pPr>
              <w:spacing w:before="240"/>
              <w:jc w:val="center"/>
            </w:pPr>
            <w:r w:rsidRPr="000B0013">
              <w:t>Система мікрохвильового розкладання/екстракції/синтезу MDS-6G (SMART)</w:t>
            </w:r>
          </w:p>
        </w:tc>
        <w:tc>
          <w:tcPr>
            <w:tcW w:w="1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5F704626" w14:textId="3900A1A3" w:rsidR="00A93123" w:rsidRPr="000B0013" w:rsidRDefault="00680E58">
            <w:pPr>
              <w:spacing w:before="240"/>
              <w:jc w:val="center"/>
            </w:pPr>
            <w:r w:rsidRPr="000B0013">
              <w:t>Розклад проб п</w:t>
            </w:r>
            <w:r w:rsidR="0051201D" w:rsidRPr="000B0013">
              <w:t>ід час</w:t>
            </w:r>
            <w:r w:rsidRPr="000B0013">
              <w:t xml:space="preserve"> проведенн</w:t>
            </w:r>
            <w:r w:rsidR="0051201D" w:rsidRPr="000B0013">
              <w:t>я</w:t>
            </w:r>
            <w:r w:rsidRPr="000B0013">
              <w:t xml:space="preserve"> пробопідготовки</w:t>
            </w:r>
          </w:p>
        </w:tc>
        <w:tc>
          <w:tcPr>
            <w:tcW w:w="297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7140125E" w14:textId="7D85B981" w:rsidR="00A93123" w:rsidRPr="000B0013" w:rsidRDefault="00680E58">
            <w:pPr>
              <w:spacing w:before="240"/>
              <w:jc w:val="center"/>
            </w:pPr>
            <w:r w:rsidRPr="000B0013">
              <w:t xml:space="preserve">НДЛ «Хімічний аналіз об’єктів навколишнього середовища і контроль виробництва» </w:t>
            </w:r>
          </w:p>
        </w:tc>
        <w:tc>
          <w:tcPr>
            <w:tcW w:w="13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420D95F0" w14:textId="04E69A67" w:rsidR="00A93123" w:rsidRPr="000B0013" w:rsidRDefault="00680E58">
            <w:pPr>
              <w:spacing w:before="240"/>
              <w:jc w:val="center"/>
            </w:pPr>
            <w:r w:rsidRPr="000B0013">
              <w:t>519,0</w:t>
            </w:r>
          </w:p>
        </w:tc>
      </w:tr>
      <w:tr w:rsidR="00A93123" w:rsidRPr="000B0013" w14:paraId="4F07367A" w14:textId="77777777" w:rsidTr="002F3BF3">
        <w:trPr>
          <w:trHeight w:val="705"/>
        </w:trPr>
        <w:tc>
          <w:tcPr>
            <w:tcW w:w="4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46D466BC" w14:textId="7CAF4E79" w:rsidR="00A93123" w:rsidRPr="000B0013" w:rsidRDefault="00200D72">
            <w:pPr>
              <w:spacing w:before="240"/>
              <w:jc w:val="center"/>
              <w:rPr>
                <w:color w:val="000000"/>
              </w:rPr>
            </w:pPr>
            <w:r w:rsidRPr="000B0013">
              <w:rPr>
                <w:color w:val="000000"/>
              </w:rPr>
              <w:t>2</w:t>
            </w:r>
          </w:p>
        </w:tc>
        <w:tc>
          <w:tcPr>
            <w:tcW w:w="31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5D76212C" w14:textId="3C28EEB2" w:rsidR="00A93123" w:rsidRPr="000B0013" w:rsidRDefault="00680E58">
            <w:pPr>
              <w:spacing w:before="240"/>
              <w:jc w:val="center"/>
              <w:rPr>
                <w:color w:val="000000"/>
              </w:rPr>
            </w:pPr>
            <w:r w:rsidRPr="000B0013">
              <w:rPr>
                <w:color w:val="000000"/>
              </w:rPr>
              <w:t>Автоматичний потенціометричний титратор зі змінною бюреткою TitroLine 5000 TL 5000/20 M2</w:t>
            </w:r>
          </w:p>
        </w:tc>
        <w:tc>
          <w:tcPr>
            <w:tcW w:w="1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17E37DE3" w14:textId="29244387" w:rsidR="00A93123" w:rsidRPr="000B0013" w:rsidRDefault="00680E58">
            <w:pPr>
              <w:spacing w:before="240"/>
              <w:jc w:val="center"/>
              <w:rPr>
                <w:color w:val="000000"/>
              </w:rPr>
            </w:pPr>
            <w:r w:rsidRPr="000B0013">
              <w:rPr>
                <w:color w:val="000000"/>
              </w:rPr>
              <w:t>Потенціометричне титрування</w:t>
            </w:r>
          </w:p>
        </w:tc>
        <w:tc>
          <w:tcPr>
            <w:tcW w:w="297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0D612C55" w14:textId="153599C0" w:rsidR="00A93123" w:rsidRPr="000B0013" w:rsidRDefault="00680E58" w:rsidP="00AA6B72">
            <w:pPr>
              <w:spacing w:before="240"/>
              <w:jc w:val="center"/>
              <w:rPr>
                <w:color w:val="000000"/>
              </w:rPr>
            </w:pPr>
            <w:r w:rsidRPr="000B0013">
              <w:rPr>
                <w:color w:val="000000"/>
              </w:rPr>
              <w:t xml:space="preserve">Навчальна лабораторія аналітичної хімії </w:t>
            </w:r>
          </w:p>
        </w:tc>
        <w:tc>
          <w:tcPr>
            <w:tcW w:w="13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63EE7B90" w14:textId="7186F1CC" w:rsidR="00A93123" w:rsidRPr="000B0013" w:rsidRDefault="00680E58">
            <w:pPr>
              <w:spacing w:before="240"/>
              <w:jc w:val="center"/>
              <w:rPr>
                <w:color w:val="000000"/>
              </w:rPr>
            </w:pPr>
            <w:r w:rsidRPr="000B0013">
              <w:rPr>
                <w:color w:val="000000"/>
              </w:rPr>
              <w:t>171,984</w:t>
            </w:r>
          </w:p>
        </w:tc>
      </w:tr>
      <w:tr w:rsidR="002F3BF3" w:rsidRPr="000B0013" w14:paraId="65DD4542" w14:textId="77777777" w:rsidTr="002F3BF3">
        <w:tc>
          <w:tcPr>
            <w:tcW w:w="4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62C1C720" w14:textId="6C628019" w:rsidR="002F3BF3" w:rsidRPr="000B0013" w:rsidRDefault="002F3BF3" w:rsidP="002F3BF3">
            <w:pPr>
              <w:spacing w:before="240"/>
              <w:jc w:val="center"/>
              <w:rPr>
                <w:color w:val="000000"/>
              </w:rPr>
            </w:pPr>
            <w:r w:rsidRPr="000B0013">
              <w:rPr>
                <w:color w:val="000000"/>
              </w:rPr>
              <w:t>3</w:t>
            </w:r>
          </w:p>
        </w:tc>
        <w:tc>
          <w:tcPr>
            <w:tcW w:w="31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F010A8A" w14:textId="2114A5F9" w:rsidR="002F3BF3" w:rsidRPr="000B0013" w:rsidRDefault="002F3BF3" w:rsidP="002F3BF3">
            <w:pPr>
              <w:spacing w:before="240"/>
              <w:jc w:val="center"/>
              <w:rPr>
                <w:color w:val="000000"/>
                <w:highlight w:val="yellow"/>
              </w:rPr>
            </w:pPr>
            <w:r w:rsidRPr="000B0013">
              <w:rPr>
                <w:color w:val="000000"/>
              </w:rPr>
              <w:t xml:space="preserve">Хроматографічна система </w:t>
            </w:r>
            <w:proofErr w:type="gramStart"/>
            <w:r w:rsidRPr="000B0013">
              <w:rPr>
                <w:color w:val="000000"/>
              </w:rPr>
              <w:t>Waters  Alliance</w:t>
            </w:r>
            <w:proofErr w:type="gramEnd"/>
            <w:r w:rsidRPr="000B0013">
              <w:rPr>
                <w:color w:val="000000"/>
              </w:rPr>
              <w:t xml:space="preserve"> 2695/2489</w:t>
            </w:r>
          </w:p>
        </w:tc>
        <w:tc>
          <w:tcPr>
            <w:tcW w:w="1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5FE29E6" w14:textId="56818CAF" w:rsidR="002F3BF3" w:rsidRPr="000B0013" w:rsidRDefault="002F3BF3" w:rsidP="002F3BF3">
            <w:pPr>
              <w:spacing w:before="240"/>
              <w:jc w:val="center"/>
              <w:rPr>
                <w:color w:val="000000"/>
              </w:rPr>
            </w:pPr>
            <w:r w:rsidRPr="000B0013">
              <w:rPr>
                <w:color w:val="000000"/>
              </w:rPr>
              <w:t>Рідинні хроматографи</w:t>
            </w:r>
          </w:p>
        </w:tc>
        <w:tc>
          <w:tcPr>
            <w:tcW w:w="297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229A2743" w14:textId="6310C3D4" w:rsidR="002F3BF3" w:rsidRPr="000B0013" w:rsidRDefault="002F3BF3" w:rsidP="00AA6B72">
            <w:pPr>
              <w:spacing w:before="240"/>
              <w:jc w:val="center"/>
              <w:rPr>
                <w:color w:val="000000"/>
              </w:rPr>
            </w:pPr>
            <w:r w:rsidRPr="000B0013">
              <w:rPr>
                <w:color w:val="000000"/>
              </w:rPr>
              <w:t xml:space="preserve">Навчальна лабораторія аналітичної хімії </w:t>
            </w:r>
          </w:p>
        </w:tc>
        <w:tc>
          <w:tcPr>
            <w:tcW w:w="13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0EE0EC7E" w14:textId="018748DE" w:rsidR="002F3BF3" w:rsidRPr="000B0013" w:rsidRDefault="002F3BF3" w:rsidP="002F3BF3">
            <w:pPr>
              <w:spacing w:before="240"/>
              <w:jc w:val="center"/>
              <w:rPr>
                <w:color w:val="000000"/>
              </w:rPr>
            </w:pPr>
            <w:r w:rsidRPr="000B0013">
              <w:rPr>
                <w:color w:val="000000"/>
              </w:rPr>
              <w:t>Передано безкоштовно від фарм. компанії «Дарниця»</w:t>
            </w:r>
          </w:p>
        </w:tc>
      </w:tr>
      <w:tr w:rsidR="002E04B5" w:rsidRPr="000B0013" w14:paraId="1AF0EF45" w14:textId="77777777" w:rsidTr="00197EBF">
        <w:tc>
          <w:tcPr>
            <w:tcW w:w="4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5AC5664B" w14:textId="7A6CF9BF" w:rsidR="002E04B5" w:rsidRPr="000B0013" w:rsidRDefault="001D12EF" w:rsidP="002E04B5">
            <w:pPr>
              <w:spacing w:before="240"/>
              <w:jc w:val="center"/>
              <w:rPr>
                <w:color w:val="000000"/>
              </w:rPr>
            </w:pPr>
            <w:r w:rsidRPr="000B0013">
              <w:rPr>
                <w:color w:val="000000"/>
              </w:rPr>
              <w:t>4</w:t>
            </w:r>
          </w:p>
        </w:tc>
        <w:tc>
          <w:tcPr>
            <w:tcW w:w="31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61F2447A" w14:textId="02EC060A" w:rsidR="002E04B5" w:rsidRPr="000B0013" w:rsidRDefault="002E04B5" w:rsidP="002E04B5">
            <w:pPr>
              <w:spacing w:before="240"/>
              <w:jc w:val="center"/>
              <w:rPr>
                <w:color w:val="000000"/>
              </w:rPr>
            </w:pPr>
            <w:r w:rsidRPr="000B0013">
              <w:t xml:space="preserve">Ротаційний випаровувач </w:t>
            </w:r>
            <w:r w:rsidRPr="000B0013">
              <w:rPr>
                <w:lang w:val="en-US"/>
              </w:rPr>
              <w:t>RV</w:t>
            </w:r>
            <w:r w:rsidRPr="000B0013">
              <w:t xml:space="preserve">10 </w:t>
            </w:r>
            <w:r w:rsidRPr="000B0013">
              <w:rPr>
                <w:lang w:val="en-US"/>
              </w:rPr>
              <w:t>digital</w:t>
            </w:r>
            <w:r w:rsidRPr="000B0013">
              <w:t xml:space="preserve"> (</w:t>
            </w:r>
            <w:r w:rsidRPr="000B0013">
              <w:rPr>
                <w:lang w:val="en-US"/>
              </w:rPr>
              <w:t>IKA</w:t>
            </w:r>
            <w:r w:rsidRPr="000B0013">
              <w:t>), Німеччина</w:t>
            </w:r>
          </w:p>
        </w:tc>
        <w:tc>
          <w:tcPr>
            <w:tcW w:w="1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2639F87A" w14:textId="33B06681" w:rsidR="002E04B5" w:rsidRPr="000B0013" w:rsidRDefault="002E04B5" w:rsidP="002E04B5">
            <w:pPr>
              <w:spacing w:before="240"/>
              <w:jc w:val="center"/>
              <w:rPr>
                <w:color w:val="000000"/>
              </w:rPr>
            </w:pPr>
            <w:r w:rsidRPr="000B0013">
              <w:t>Для випарювання розчинів</w:t>
            </w:r>
          </w:p>
        </w:tc>
        <w:tc>
          <w:tcPr>
            <w:tcW w:w="297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18FE3956" w14:textId="3077AE78" w:rsidR="002E04B5" w:rsidRPr="000B0013" w:rsidRDefault="001D12EF" w:rsidP="002E04B5">
            <w:pPr>
              <w:spacing w:before="240"/>
              <w:jc w:val="center"/>
              <w:rPr>
                <w:color w:val="000000"/>
              </w:rPr>
            </w:pPr>
            <w:r w:rsidRPr="000B0013">
              <w:rPr>
                <w:color w:val="000000"/>
              </w:rPr>
              <w:t>Хімічний факультет</w:t>
            </w:r>
          </w:p>
        </w:tc>
        <w:tc>
          <w:tcPr>
            <w:tcW w:w="13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6BEA69FD" w14:textId="1159378A" w:rsidR="002E04B5" w:rsidRPr="000B0013" w:rsidRDefault="002E04B5" w:rsidP="002E04B5">
            <w:pPr>
              <w:spacing w:before="240"/>
              <w:jc w:val="center"/>
              <w:rPr>
                <w:color w:val="000000"/>
              </w:rPr>
            </w:pPr>
            <w:r w:rsidRPr="000B0013">
              <w:t>100418,30</w:t>
            </w:r>
          </w:p>
        </w:tc>
      </w:tr>
      <w:tr w:rsidR="002E04B5" w:rsidRPr="000B0013" w14:paraId="6C4C23DA" w14:textId="77777777" w:rsidTr="00197EBF">
        <w:tc>
          <w:tcPr>
            <w:tcW w:w="4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5B0F963F" w14:textId="41B61184" w:rsidR="002E04B5" w:rsidRPr="000B0013" w:rsidRDefault="001D12EF" w:rsidP="002E04B5">
            <w:pPr>
              <w:spacing w:before="240"/>
              <w:jc w:val="center"/>
              <w:rPr>
                <w:color w:val="000000"/>
              </w:rPr>
            </w:pPr>
            <w:r w:rsidRPr="000B0013">
              <w:rPr>
                <w:color w:val="000000"/>
              </w:rPr>
              <w:lastRenderedPageBreak/>
              <w:t>5</w:t>
            </w:r>
          </w:p>
        </w:tc>
        <w:tc>
          <w:tcPr>
            <w:tcW w:w="31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0003C9C7" w14:textId="26B456FE" w:rsidR="002E04B5" w:rsidRPr="000B0013" w:rsidRDefault="002E04B5" w:rsidP="002E04B5">
            <w:pPr>
              <w:spacing w:before="240"/>
              <w:jc w:val="center"/>
              <w:rPr>
                <w:color w:val="000000"/>
              </w:rPr>
            </w:pPr>
            <w:r w:rsidRPr="000B0013">
              <w:t xml:space="preserve">Ротаційний випаровувач </w:t>
            </w:r>
            <w:r w:rsidRPr="000B0013">
              <w:rPr>
                <w:lang w:val="en-US"/>
              </w:rPr>
              <w:t>RV</w:t>
            </w:r>
            <w:r w:rsidRPr="000B0013">
              <w:t xml:space="preserve">10 </w:t>
            </w:r>
            <w:r w:rsidRPr="000B0013">
              <w:rPr>
                <w:lang w:val="en-US"/>
              </w:rPr>
              <w:t>digital</w:t>
            </w:r>
            <w:r w:rsidRPr="000B0013">
              <w:t xml:space="preserve"> (</w:t>
            </w:r>
            <w:r w:rsidRPr="000B0013">
              <w:rPr>
                <w:lang w:val="en-US"/>
              </w:rPr>
              <w:t>IKA</w:t>
            </w:r>
            <w:r w:rsidRPr="000B0013">
              <w:t>), Німеччина</w:t>
            </w:r>
          </w:p>
        </w:tc>
        <w:tc>
          <w:tcPr>
            <w:tcW w:w="1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2C60976F" w14:textId="6F7A080A" w:rsidR="002E04B5" w:rsidRPr="000B0013" w:rsidRDefault="002E04B5" w:rsidP="002E04B5">
            <w:pPr>
              <w:spacing w:before="240"/>
              <w:jc w:val="center"/>
              <w:rPr>
                <w:color w:val="000000"/>
              </w:rPr>
            </w:pPr>
            <w:r w:rsidRPr="000B0013">
              <w:t>Для випарювання розчинів</w:t>
            </w:r>
          </w:p>
        </w:tc>
        <w:tc>
          <w:tcPr>
            <w:tcW w:w="297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109E4363" w14:textId="5B7EF486" w:rsidR="002E04B5" w:rsidRPr="000B0013" w:rsidRDefault="001D12EF" w:rsidP="002E04B5">
            <w:pPr>
              <w:spacing w:before="240"/>
              <w:jc w:val="center"/>
              <w:rPr>
                <w:color w:val="000000"/>
              </w:rPr>
            </w:pPr>
            <w:r w:rsidRPr="000B0013">
              <w:rPr>
                <w:color w:val="000000"/>
              </w:rPr>
              <w:t>Хімічний факультет</w:t>
            </w:r>
          </w:p>
        </w:tc>
        <w:tc>
          <w:tcPr>
            <w:tcW w:w="13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228BE7E6" w14:textId="3793698F" w:rsidR="002E04B5" w:rsidRPr="000B0013" w:rsidRDefault="002E04B5" w:rsidP="002E04B5">
            <w:pPr>
              <w:spacing w:before="240"/>
              <w:jc w:val="center"/>
              <w:rPr>
                <w:color w:val="000000"/>
              </w:rPr>
            </w:pPr>
            <w:r w:rsidRPr="000B0013">
              <w:t>100418,59</w:t>
            </w:r>
          </w:p>
        </w:tc>
      </w:tr>
      <w:tr w:rsidR="00B06329" w:rsidRPr="000B0013" w14:paraId="64820C18" w14:textId="77777777" w:rsidTr="00197EBF">
        <w:tc>
          <w:tcPr>
            <w:tcW w:w="4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01FB342B" w14:textId="00CADBFC" w:rsidR="00B06329" w:rsidRPr="000B0013" w:rsidRDefault="001D12EF" w:rsidP="00B06329">
            <w:pPr>
              <w:spacing w:before="240"/>
              <w:jc w:val="center"/>
              <w:rPr>
                <w:color w:val="000000"/>
              </w:rPr>
            </w:pPr>
            <w:r w:rsidRPr="000B0013">
              <w:rPr>
                <w:color w:val="000000"/>
              </w:rPr>
              <w:t>6</w:t>
            </w:r>
          </w:p>
        </w:tc>
        <w:tc>
          <w:tcPr>
            <w:tcW w:w="31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1D0CFF0F" w14:textId="737969BB" w:rsidR="00B06329" w:rsidRPr="000B0013" w:rsidRDefault="00B06329" w:rsidP="00B06329">
            <w:pPr>
              <w:spacing w:before="240"/>
              <w:jc w:val="center"/>
            </w:pPr>
            <w:r w:rsidRPr="000B0013">
              <w:t>Комплект аналізатора розмірів частинок Bettersize BeNano 90</w:t>
            </w:r>
          </w:p>
        </w:tc>
        <w:tc>
          <w:tcPr>
            <w:tcW w:w="1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16A1A717" w14:textId="13DA21D9" w:rsidR="00B06329" w:rsidRPr="000B0013" w:rsidRDefault="00B06329" w:rsidP="00B06329">
            <w:pPr>
              <w:spacing w:before="240"/>
              <w:jc w:val="center"/>
            </w:pPr>
            <w:r w:rsidRPr="000B0013">
              <w:t xml:space="preserve">Встановлення розміру частинок </w:t>
            </w:r>
          </w:p>
        </w:tc>
        <w:tc>
          <w:tcPr>
            <w:tcW w:w="297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5293D028" w14:textId="32513F80" w:rsidR="00B06329" w:rsidRPr="000B0013" w:rsidRDefault="00B06329" w:rsidP="00B06329">
            <w:pPr>
              <w:spacing w:before="240"/>
              <w:jc w:val="center"/>
              <w:rPr>
                <w:color w:val="000000"/>
              </w:rPr>
            </w:pPr>
            <w:r w:rsidRPr="000B0013">
              <w:t>Хімічний факультет</w:t>
            </w:r>
          </w:p>
        </w:tc>
        <w:tc>
          <w:tcPr>
            <w:tcW w:w="13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0BA56E38" w14:textId="71FDD7C8" w:rsidR="00B06329" w:rsidRPr="000B0013" w:rsidRDefault="00B06329" w:rsidP="00B06329">
            <w:pPr>
              <w:spacing w:before="240"/>
              <w:jc w:val="center"/>
            </w:pPr>
            <w:r w:rsidRPr="000B0013">
              <w:rPr>
                <w:lang w:val="en-US"/>
              </w:rPr>
              <w:t>1235</w:t>
            </w:r>
          </w:p>
        </w:tc>
      </w:tr>
      <w:tr w:rsidR="00B06329" w:rsidRPr="000B0013" w14:paraId="2D48E5F3" w14:textId="77777777" w:rsidTr="00197EBF">
        <w:tc>
          <w:tcPr>
            <w:tcW w:w="471"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25965E9C" w14:textId="0165FCA9" w:rsidR="00B06329" w:rsidRPr="000B0013" w:rsidRDefault="001D12EF" w:rsidP="00B06329">
            <w:pPr>
              <w:spacing w:before="240"/>
              <w:jc w:val="center"/>
              <w:rPr>
                <w:color w:val="000000"/>
              </w:rPr>
            </w:pPr>
            <w:r w:rsidRPr="000B0013">
              <w:rPr>
                <w:color w:val="000000"/>
              </w:rPr>
              <w:t>7</w:t>
            </w:r>
          </w:p>
        </w:tc>
        <w:tc>
          <w:tcPr>
            <w:tcW w:w="3194"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14B84324" w14:textId="324BFC08" w:rsidR="00B06329" w:rsidRPr="000B0013" w:rsidRDefault="00B06329" w:rsidP="00B06329">
            <w:pPr>
              <w:spacing w:before="240"/>
              <w:jc w:val="center"/>
            </w:pPr>
            <w:r w:rsidRPr="000B0013">
              <w:rPr>
                <w:color w:val="000000"/>
              </w:rPr>
              <w:t xml:space="preserve">Комплект спектрофотометра </w:t>
            </w:r>
            <w:r w:rsidRPr="000B0013">
              <w:rPr>
                <w:color w:val="000000"/>
                <w:lang w:val="en-US"/>
              </w:rPr>
              <w:t>Shimadzu</w:t>
            </w:r>
            <w:r w:rsidRPr="000B0013">
              <w:rPr>
                <w:color w:val="000000"/>
              </w:rPr>
              <w:t xml:space="preserve"> </w:t>
            </w:r>
            <w:r w:rsidRPr="000B0013">
              <w:rPr>
                <w:color w:val="000000"/>
                <w:lang w:val="en-US"/>
              </w:rPr>
              <w:t>UV</w:t>
            </w:r>
            <w:r w:rsidRPr="000B0013">
              <w:rPr>
                <w:color w:val="000000"/>
              </w:rPr>
              <w:t>-2600</w:t>
            </w:r>
            <w:r w:rsidRPr="000B0013">
              <w:rPr>
                <w:color w:val="000000"/>
                <w:lang w:val="en-US"/>
              </w:rPr>
              <w:t>i</w:t>
            </w:r>
          </w:p>
        </w:tc>
        <w:tc>
          <w:tcPr>
            <w:tcW w:w="168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7BF485F4" w14:textId="281099CC" w:rsidR="00B06329" w:rsidRPr="000B0013" w:rsidRDefault="00B06329" w:rsidP="00B06329">
            <w:pPr>
              <w:spacing w:before="240"/>
              <w:jc w:val="center"/>
            </w:pPr>
            <w:r w:rsidRPr="000B0013">
              <w:rPr>
                <w:color w:val="000000"/>
              </w:rPr>
              <w:t xml:space="preserve">Вимірювання електронних спектрів </w:t>
            </w:r>
          </w:p>
        </w:tc>
        <w:tc>
          <w:tcPr>
            <w:tcW w:w="297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6EC3E596" w14:textId="1FE8E740" w:rsidR="00B06329" w:rsidRPr="000B0013" w:rsidRDefault="00B06329" w:rsidP="00B06329">
            <w:pPr>
              <w:spacing w:before="240"/>
              <w:jc w:val="center"/>
              <w:rPr>
                <w:color w:val="000000"/>
              </w:rPr>
            </w:pPr>
            <w:r w:rsidRPr="000B0013">
              <w:t>Хімічний факультет</w:t>
            </w:r>
          </w:p>
        </w:tc>
        <w:tc>
          <w:tcPr>
            <w:tcW w:w="133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bottom"/>
          </w:tcPr>
          <w:p w14:paraId="6C4BA6BF" w14:textId="44FC484F" w:rsidR="00B06329" w:rsidRPr="000B0013" w:rsidRDefault="00B06329" w:rsidP="00B06329">
            <w:pPr>
              <w:spacing w:before="240"/>
              <w:jc w:val="center"/>
            </w:pPr>
            <w:r w:rsidRPr="000B0013">
              <w:rPr>
                <w:color w:val="000000"/>
                <w:lang w:val="en-US"/>
              </w:rPr>
              <w:t>910</w:t>
            </w:r>
          </w:p>
        </w:tc>
      </w:tr>
    </w:tbl>
    <w:p w14:paraId="74B6EA9C" w14:textId="77777777" w:rsidR="00A93123" w:rsidRPr="000B0013" w:rsidRDefault="00A93123"/>
    <w:p w14:paraId="2853699F" w14:textId="77777777" w:rsidR="00A93123" w:rsidRPr="000B0013" w:rsidRDefault="00A15D65">
      <w:pPr>
        <w:pStyle w:val="2"/>
        <w:rPr>
          <w:color w:val="000000"/>
          <w:sz w:val="24"/>
          <w:szCs w:val="24"/>
        </w:rPr>
      </w:pPr>
      <w:r w:rsidRPr="000B0013">
        <w:rPr>
          <w:color w:val="000000"/>
          <w:sz w:val="24"/>
          <w:szCs w:val="24"/>
        </w:rPr>
        <w:t>XІІ. Перспективи розвитку</w:t>
      </w:r>
    </w:p>
    <w:p w14:paraId="2307B17C" w14:textId="77777777" w:rsidR="00A93123" w:rsidRPr="000B0013" w:rsidRDefault="00A15D65">
      <w:pPr>
        <w:jc w:val="both"/>
        <w:rPr>
          <w:color w:val="FF0000"/>
          <w:lang w:val="uk-UA"/>
        </w:rPr>
      </w:pPr>
      <w:r w:rsidRPr="000B0013">
        <w:rPr>
          <w:color w:val="FF0000"/>
          <w:lang w:val="uk-UA"/>
        </w:rPr>
        <w:t>Визначити та обґрунтувати шляхи і перспективи розвитку підрозділу на підставі аналізу кількісних та якісних характеристик науково-педагогічного та наукового потенціалу, а також прогнозного впливу соціально-економічного розвитку на регіональному і національному рівнях, впливу інтеграції до європейського дослідницького простору (до 50 рядків).</w:t>
      </w:r>
    </w:p>
    <w:p w14:paraId="34A82D6F" w14:textId="77777777" w:rsidR="00083712" w:rsidRPr="000B0013" w:rsidRDefault="00083712">
      <w:pPr>
        <w:jc w:val="both"/>
        <w:rPr>
          <w:color w:val="FF0000"/>
          <w:lang w:val="uk-UA"/>
        </w:rPr>
      </w:pPr>
    </w:p>
    <w:p w14:paraId="05B1F7BF" w14:textId="7F414FEC" w:rsidR="00083712" w:rsidRPr="000B0013" w:rsidRDefault="00083712" w:rsidP="002E4AC8">
      <w:pPr>
        <w:jc w:val="both"/>
        <w:rPr>
          <w:color w:val="FF0000"/>
        </w:rPr>
      </w:pPr>
      <w:r w:rsidRPr="000B0013">
        <w:rPr>
          <w:color w:val="FF0000"/>
        </w:rPr>
        <w:t>Кафедра продовжує працювати в рамках розвит</w:t>
      </w:r>
      <w:r w:rsidR="002F3BF3" w:rsidRPr="000B0013">
        <w:rPr>
          <w:color w:val="FF0000"/>
        </w:rPr>
        <w:t>ку засад наукової школи акад. А.К.</w:t>
      </w:r>
      <w:r w:rsidRPr="000B0013">
        <w:rPr>
          <w:color w:val="FF0000"/>
        </w:rPr>
        <w:t>Бабка</w:t>
      </w:r>
      <w:proofErr w:type="gramStart"/>
      <w:r w:rsidRPr="000B0013">
        <w:rPr>
          <w:color w:val="FF0000"/>
        </w:rPr>
        <w:t> </w:t>
      </w:r>
      <w:r w:rsidR="002F3BF3" w:rsidRPr="000B0013">
        <w:rPr>
          <w:color w:val="FF0000"/>
        </w:rPr>
        <w:t xml:space="preserve"> </w:t>
      </w:r>
      <w:r w:rsidRPr="000B0013">
        <w:rPr>
          <w:color w:val="FF0000"/>
        </w:rPr>
        <w:t xml:space="preserve"> «</w:t>
      </w:r>
      <w:proofErr w:type="gramEnd"/>
      <w:r w:rsidRPr="000B0013">
        <w:rPr>
          <w:color w:val="FF0000"/>
        </w:rPr>
        <w:t>Комплексні сполуки та їх застосування в аналізі», враховуючи виклики сьогодення.  На кафедрі діють наукові групи, які проводять наукові дослідження в найбільш актуальних напрямках аналітичної хімії:</w:t>
      </w:r>
    </w:p>
    <w:p w14:paraId="177A0852" w14:textId="7892E235" w:rsidR="00083712" w:rsidRPr="000B0013" w:rsidRDefault="00083712" w:rsidP="002E4AC8">
      <w:pPr>
        <w:pStyle w:val="a8"/>
        <w:numPr>
          <w:ilvl w:val="0"/>
          <w:numId w:val="12"/>
        </w:numPr>
        <w:spacing w:after="0" w:line="240" w:lineRule="auto"/>
        <w:ind w:left="0" w:firstLine="0"/>
        <w:jc w:val="both"/>
        <w:rPr>
          <w:rFonts w:ascii="Times New Roman" w:hAnsi="Times New Roman" w:cs="Times New Roman"/>
          <w:color w:val="FF0000"/>
          <w:sz w:val="24"/>
          <w:szCs w:val="24"/>
        </w:rPr>
      </w:pPr>
      <w:r w:rsidRPr="000B0013">
        <w:rPr>
          <w:rFonts w:ascii="Times New Roman" w:hAnsi="Times New Roman" w:cs="Times New Roman"/>
          <w:color w:val="FF0000"/>
          <w:sz w:val="24"/>
          <w:szCs w:val="24"/>
        </w:rPr>
        <w:t xml:space="preserve">група д.х.н., доц. О.Ю. Тананайко – напрямок біоаналітична хімія і біосенсоріка. За 2024 р. розроблено чутливі елементи вольтамперометричних сенсорів для визначення метаболічної активності бактеральних клітин </w:t>
      </w:r>
      <w:r w:rsidRPr="000B0013">
        <w:rPr>
          <w:rFonts w:ascii="Times New Roman" w:hAnsi="Times New Roman" w:cs="Times New Roman"/>
          <w:i/>
          <w:iCs/>
          <w:color w:val="FF0000"/>
          <w:sz w:val="24"/>
          <w:szCs w:val="24"/>
        </w:rPr>
        <w:t>E-Coli</w:t>
      </w:r>
      <w:r w:rsidRPr="000B0013">
        <w:rPr>
          <w:rFonts w:ascii="Times New Roman" w:hAnsi="Times New Roman" w:cs="Times New Roman"/>
          <w:color w:val="FF0000"/>
          <w:sz w:val="24"/>
          <w:szCs w:val="24"/>
        </w:rPr>
        <w:t xml:space="preserve"> у присутності та за відсутності антибактеріальних препаратів у поживних клітинних середовищах. Надалі планується застосувати такий сенсор для визначення інших видів токсикантів, зокрема забрудників вод і ґрунтів;</w:t>
      </w:r>
      <w:r w:rsidR="002F3BF3" w:rsidRPr="000B0013">
        <w:rPr>
          <w:rFonts w:ascii="Times New Roman" w:hAnsi="Times New Roman" w:cs="Times New Roman"/>
          <w:color w:val="FF0000"/>
          <w:sz w:val="24"/>
          <w:szCs w:val="24"/>
        </w:rPr>
        <w:t xml:space="preserve"> Розробляються люмінесецнтні методики визначення мікрокількостей нітритів та інших окисників з використанням нових поліметинових барвників.</w:t>
      </w:r>
    </w:p>
    <w:p w14:paraId="3F9DF287" w14:textId="407F31B0" w:rsidR="00083712" w:rsidRPr="000B0013" w:rsidRDefault="00083712" w:rsidP="002E4AC8">
      <w:pPr>
        <w:pStyle w:val="a8"/>
        <w:numPr>
          <w:ilvl w:val="0"/>
          <w:numId w:val="12"/>
        </w:numPr>
        <w:spacing w:after="0" w:line="240" w:lineRule="auto"/>
        <w:ind w:left="0" w:firstLine="0"/>
        <w:jc w:val="both"/>
        <w:rPr>
          <w:rFonts w:ascii="Times New Roman" w:hAnsi="Times New Roman" w:cs="Times New Roman"/>
          <w:color w:val="FF0000"/>
          <w:sz w:val="24"/>
          <w:szCs w:val="24"/>
        </w:rPr>
      </w:pPr>
      <w:r w:rsidRPr="000B0013">
        <w:rPr>
          <w:rFonts w:ascii="Times New Roman" w:hAnsi="Times New Roman" w:cs="Times New Roman"/>
          <w:color w:val="FF0000"/>
          <w:sz w:val="24"/>
          <w:szCs w:val="24"/>
        </w:rPr>
        <w:t>група д.х.н., доц. С.О. Алексєєва – розробка нових модифікованих сорбентів на основі полісахаридів і оксиду силіцію для їх застосування у хіральній хроматографії. Окрім того, ця група і група д.х.н. с.н.с. В.В. Лісняка мають перспективні розробки в галузі одержання і модифікування неорганічними та органічними функціональними групами наноточок вуглецю та  дослідження  їх хімічних характеристик. Такі наноматеріали є перспективними складовими електрохімічних сенсорів та оптичних зондів, оскільки мають електрокаталітичні, люмінсецнтні та іонообмінн</w:t>
      </w:r>
      <w:r w:rsidR="00F00C2D" w:rsidRPr="000B0013">
        <w:rPr>
          <w:rFonts w:ascii="Times New Roman" w:hAnsi="Times New Roman" w:cs="Times New Roman"/>
          <w:color w:val="FF0000"/>
          <w:sz w:val="24"/>
          <w:szCs w:val="24"/>
        </w:rPr>
        <w:t>і</w:t>
      </w:r>
      <w:r w:rsidRPr="000B0013">
        <w:rPr>
          <w:rFonts w:ascii="Times New Roman" w:hAnsi="Times New Roman" w:cs="Times New Roman"/>
          <w:color w:val="FF0000"/>
          <w:sz w:val="24"/>
          <w:szCs w:val="24"/>
        </w:rPr>
        <w:t xml:space="preserve"> властивості;</w:t>
      </w:r>
    </w:p>
    <w:p w14:paraId="296DFC7C" w14:textId="0056D8F6" w:rsidR="00083712" w:rsidRPr="000B0013" w:rsidRDefault="00083712" w:rsidP="002E4AC8">
      <w:pPr>
        <w:pStyle w:val="a8"/>
        <w:numPr>
          <w:ilvl w:val="0"/>
          <w:numId w:val="12"/>
        </w:numPr>
        <w:spacing w:after="0" w:line="240" w:lineRule="auto"/>
        <w:ind w:left="0" w:firstLine="0"/>
        <w:jc w:val="both"/>
        <w:rPr>
          <w:rFonts w:ascii="Times New Roman" w:hAnsi="Times New Roman" w:cs="Times New Roman"/>
          <w:color w:val="FF0000"/>
          <w:sz w:val="24"/>
          <w:szCs w:val="24"/>
        </w:rPr>
      </w:pPr>
      <w:r w:rsidRPr="000B0013">
        <w:rPr>
          <w:rFonts w:ascii="Times New Roman" w:hAnsi="Times New Roman" w:cs="Times New Roman"/>
          <w:color w:val="FF0000"/>
          <w:sz w:val="24"/>
          <w:szCs w:val="24"/>
        </w:rPr>
        <w:t xml:space="preserve">група під керівництвом </w:t>
      </w:r>
      <w:r w:rsidR="00F00C2D" w:rsidRPr="000B0013">
        <w:rPr>
          <w:rFonts w:ascii="Times New Roman" w:hAnsi="Times New Roman" w:cs="Times New Roman"/>
          <w:color w:val="FF0000"/>
          <w:sz w:val="24"/>
          <w:szCs w:val="24"/>
        </w:rPr>
        <w:t xml:space="preserve">к.х.н., </w:t>
      </w:r>
      <w:r w:rsidRPr="000B0013">
        <w:rPr>
          <w:rFonts w:ascii="Times New Roman" w:hAnsi="Times New Roman" w:cs="Times New Roman"/>
          <w:color w:val="FF0000"/>
          <w:sz w:val="24"/>
          <w:szCs w:val="24"/>
        </w:rPr>
        <w:t>доц. М.Ф. Зуй – методи концентрування мікрокількостей альдегідів твердофазною мікроекстракцією та їх наступне визначення газовою хроматографією;</w:t>
      </w:r>
    </w:p>
    <w:p w14:paraId="7B7BF9E9" w14:textId="499B5389" w:rsidR="00083712" w:rsidRPr="000B0013" w:rsidRDefault="00083712" w:rsidP="002E4AC8">
      <w:pPr>
        <w:pStyle w:val="a8"/>
        <w:numPr>
          <w:ilvl w:val="0"/>
          <w:numId w:val="12"/>
        </w:numPr>
        <w:spacing w:after="0" w:line="240" w:lineRule="auto"/>
        <w:ind w:left="0" w:firstLine="0"/>
        <w:jc w:val="both"/>
        <w:rPr>
          <w:rFonts w:ascii="Times New Roman" w:hAnsi="Times New Roman" w:cs="Times New Roman"/>
          <w:color w:val="FF0000"/>
          <w:sz w:val="24"/>
          <w:szCs w:val="24"/>
        </w:rPr>
      </w:pPr>
      <w:r w:rsidRPr="000B0013">
        <w:rPr>
          <w:rFonts w:ascii="Times New Roman" w:hAnsi="Times New Roman" w:cs="Times New Roman"/>
          <w:color w:val="FF0000"/>
          <w:sz w:val="24"/>
          <w:szCs w:val="24"/>
        </w:rPr>
        <w:t xml:space="preserve">група під керівництвом </w:t>
      </w:r>
      <w:r w:rsidR="00F00C2D" w:rsidRPr="000B0013">
        <w:rPr>
          <w:rFonts w:ascii="Times New Roman" w:hAnsi="Times New Roman" w:cs="Times New Roman"/>
          <w:color w:val="FF0000"/>
          <w:sz w:val="24"/>
          <w:szCs w:val="24"/>
        </w:rPr>
        <w:t xml:space="preserve">к.х.н. </w:t>
      </w:r>
      <w:r w:rsidRPr="000B0013">
        <w:rPr>
          <w:rFonts w:ascii="Times New Roman" w:hAnsi="Times New Roman" w:cs="Times New Roman"/>
          <w:color w:val="FF0000"/>
          <w:sz w:val="24"/>
          <w:szCs w:val="24"/>
        </w:rPr>
        <w:t>доц. С.А. Куліченка</w:t>
      </w:r>
      <w:r w:rsidR="00F00C2D" w:rsidRPr="000B0013">
        <w:rPr>
          <w:rFonts w:ascii="Times New Roman" w:hAnsi="Times New Roman" w:cs="Times New Roman"/>
          <w:color w:val="FF0000"/>
          <w:sz w:val="24"/>
          <w:szCs w:val="24"/>
        </w:rPr>
        <w:t xml:space="preserve">, к.х.н., доц. С.О. Лелюшка </w:t>
      </w:r>
      <w:r w:rsidRPr="000B0013">
        <w:rPr>
          <w:rFonts w:ascii="Times New Roman" w:hAnsi="Times New Roman" w:cs="Times New Roman"/>
          <w:color w:val="FF0000"/>
          <w:sz w:val="24"/>
          <w:szCs w:val="24"/>
        </w:rPr>
        <w:t xml:space="preserve"> та </w:t>
      </w:r>
      <w:r w:rsidR="00F00C2D" w:rsidRPr="000B0013">
        <w:rPr>
          <w:rFonts w:ascii="Times New Roman" w:hAnsi="Times New Roman" w:cs="Times New Roman"/>
          <w:color w:val="FF0000"/>
          <w:sz w:val="24"/>
          <w:szCs w:val="24"/>
        </w:rPr>
        <w:t xml:space="preserve">к.х.н., доц. </w:t>
      </w:r>
      <w:r w:rsidRPr="000B0013">
        <w:rPr>
          <w:rFonts w:ascii="Times New Roman" w:hAnsi="Times New Roman" w:cs="Times New Roman"/>
          <w:color w:val="FF0000"/>
          <w:sz w:val="24"/>
          <w:szCs w:val="24"/>
        </w:rPr>
        <w:t>В.О. Дорощука – застосування організованих середовищ поверхнево-активних речовин (ПАР) для покращення чутливості і селективності визначення органічних аналітів методами спектрофотометрії, люмінесценції і хроматографії; застосування переваг супрамолекулярних середовищ ПАР для покращення чутливості і селективності визначення аналітів, зокрема білків з елементами «зеленої хімії»;</w:t>
      </w:r>
    </w:p>
    <w:p w14:paraId="5E2F49D1" w14:textId="5AD5E977" w:rsidR="00083712" w:rsidRPr="000B0013" w:rsidRDefault="00083712" w:rsidP="002E4AC8">
      <w:pPr>
        <w:pStyle w:val="a8"/>
        <w:numPr>
          <w:ilvl w:val="0"/>
          <w:numId w:val="12"/>
        </w:numPr>
        <w:spacing w:after="0" w:line="240" w:lineRule="auto"/>
        <w:ind w:left="0" w:firstLine="0"/>
        <w:jc w:val="both"/>
        <w:rPr>
          <w:rFonts w:ascii="Times New Roman" w:hAnsi="Times New Roman" w:cs="Times New Roman"/>
          <w:color w:val="FF0000"/>
          <w:sz w:val="24"/>
          <w:szCs w:val="24"/>
        </w:rPr>
      </w:pPr>
      <w:r w:rsidRPr="000B0013">
        <w:rPr>
          <w:rFonts w:ascii="Times New Roman" w:hAnsi="Times New Roman" w:cs="Times New Roman"/>
          <w:color w:val="FF0000"/>
          <w:sz w:val="24"/>
          <w:szCs w:val="24"/>
        </w:rPr>
        <w:t xml:space="preserve">група під керівництвом </w:t>
      </w:r>
      <w:r w:rsidR="00F00C2D" w:rsidRPr="000B0013">
        <w:rPr>
          <w:rFonts w:ascii="Times New Roman" w:hAnsi="Times New Roman" w:cs="Times New Roman"/>
          <w:color w:val="FF0000"/>
          <w:sz w:val="24"/>
          <w:szCs w:val="24"/>
        </w:rPr>
        <w:t xml:space="preserve">к.х.н., </w:t>
      </w:r>
      <w:r w:rsidRPr="000B0013">
        <w:rPr>
          <w:rFonts w:ascii="Times New Roman" w:hAnsi="Times New Roman" w:cs="Times New Roman"/>
          <w:color w:val="FF0000"/>
          <w:sz w:val="24"/>
          <w:szCs w:val="24"/>
        </w:rPr>
        <w:t xml:space="preserve">доц. Т.Є. Кєди – розробка оптичних ацидометричних зондів на основі модифікованих аналітичними реагентами вуглецевих наноматеріалів для їх застосування in vivo та in vitro в медико-біологічних цілях. Група під керівництвом к.х.н., </w:t>
      </w:r>
      <w:r w:rsidRPr="000B0013">
        <w:rPr>
          <w:rFonts w:ascii="Times New Roman" w:hAnsi="Times New Roman" w:cs="Times New Roman"/>
          <w:color w:val="FF0000"/>
          <w:sz w:val="24"/>
          <w:szCs w:val="24"/>
        </w:rPr>
        <w:lastRenderedPageBreak/>
        <w:t>ст.досл. Р.П. Линника розробляє високоселективні методики визначення АТФ за допомогою похідних гідроксофлавонів та гідроксохромонів, що є перспективним для дослідження метаболічної активності клітин.</w:t>
      </w:r>
    </w:p>
    <w:p w14:paraId="572FBF99" w14:textId="77777777" w:rsidR="00083712" w:rsidRPr="000B0013" w:rsidRDefault="00083712" w:rsidP="002E4AC8">
      <w:pPr>
        <w:jc w:val="both"/>
        <w:rPr>
          <w:color w:val="FF0000"/>
        </w:rPr>
      </w:pPr>
      <w:r w:rsidRPr="000B0013">
        <w:rPr>
          <w:color w:val="FF0000"/>
        </w:rPr>
        <w:t xml:space="preserve">Співробітники кафедри брали активну участь у наукових проєктах, які виконувалися в 2024 р. і подали заявки на наукові гранти на наступний 2025 р. (грантова підтримка наукової діяльності аспірантів хімічного факультету в рамках наукового стажування в університеті м. Единбург, Велика Британія та подвійного </w:t>
      </w:r>
      <w:proofErr w:type="gramStart"/>
      <w:r w:rsidRPr="000B0013">
        <w:rPr>
          <w:color w:val="FF0000"/>
        </w:rPr>
        <w:t>дипломування  магістрів</w:t>
      </w:r>
      <w:proofErr w:type="gramEnd"/>
      <w:r w:rsidRPr="000B0013">
        <w:rPr>
          <w:color w:val="FF0000"/>
        </w:rPr>
        <w:t xml:space="preserve"> за програмою  аналітична хімія, що передбачає один рік навчання в Україні та рік навчання в університеті м. Страсбург, Франція).</w:t>
      </w:r>
    </w:p>
    <w:p w14:paraId="5DD64744" w14:textId="4227D222" w:rsidR="00083712" w:rsidRPr="000B0013" w:rsidRDefault="00083712" w:rsidP="002E4AC8">
      <w:pPr>
        <w:jc w:val="both"/>
        <w:rPr>
          <w:color w:val="FF0000"/>
        </w:rPr>
      </w:pPr>
      <w:r w:rsidRPr="000B0013">
        <w:rPr>
          <w:color w:val="FF0000"/>
        </w:rPr>
        <w:t>Викладачі та науковці кафедри мають тісні зв’язки з міжнародними партнерами</w:t>
      </w:r>
      <w:r w:rsidR="00F00C2D" w:rsidRPr="000B0013">
        <w:rPr>
          <w:color w:val="FF0000"/>
        </w:rPr>
        <w:t xml:space="preserve">: </w:t>
      </w:r>
      <w:r w:rsidRPr="000B0013">
        <w:rPr>
          <w:color w:val="FF0000"/>
        </w:rPr>
        <w:t>наукові стажування в медичній школі Дрезденського технічного університету Німеччини д.х.н. О.Ю. Тананайко</w:t>
      </w:r>
      <w:r w:rsidR="00F00C2D" w:rsidRPr="000B0013">
        <w:rPr>
          <w:color w:val="FF0000"/>
        </w:rPr>
        <w:t xml:space="preserve"> </w:t>
      </w:r>
      <w:r w:rsidRPr="000B0013">
        <w:rPr>
          <w:color w:val="FF0000"/>
        </w:rPr>
        <w:t>– розробка електрохімічних сенсорів для детектування активності клітин методом електрохімічної імпедансної спектроскопії</w:t>
      </w:r>
      <w:r w:rsidR="00F00C2D" w:rsidRPr="000B0013">
        <w:rPr>
          <w:color w:val="FF0000"/>
        </w:rPr>
        <w:t>;</w:t>
      </w:r>
      <w:r w:rsidRPr="000B0013">
        <w:rPr>
          <w:color w:val="FF0000"/>
        </w:rPr>
        <w:t xml:space="preserve"> в університеті м. Стокгольм Швеції к.х.н. Н.І. Смик</w:t>
      </w:r>
      <w:r w:rsidR="00F00C2D" w:rsidRPr="000B0013">
        <w:rPr>
          <w:color w:val="FF0000"/>
        </w:rPr>
        <w:t>;</w:t>
      </w:r>
      <w:r w:rsidRPr="000B0013">
        <w:rPr>
          <w:color w:val="FF0000"/>
        </w:rPr>
        <w:t xml:space="preserve"> хімічному факультеті Единбурзького університету у Великій Британії магістра 2-ого</w:t>
      </w:r>
      <w:r w:rsidR="00F00C2D" w:rsidRPr="000B0013">
        <w:rPr>
          <w:color w:val="FF0000"/>
        </w:rPr>
        <w:t xml:space="preserve"> року А. </w:t>
      </w:r>
      <w:r w:rsidRPr="000B0013">
        <w:rPr>
          <w:color w:val="FF0000"/>
        </w:rPr>
        <w:t>Ворожбян. Співпраця з кафедрою екології Пряшевського університету Словаччини</w:t>
      </w:r>
      <w:r w:rsidR="00F00C2D" w:rsidRPr="000B0013">
        <w:rPr>
          <w:color w:val="FF0000"/>
        </w:rPr>
        <w:t>, доц. Т.Є. Кєда, асп. Н. Діюк</w:t>
      </w:r>
      <w:r w:rsidRPr="000B0013">
        <w:rPr>
          <w:color w:val="FF0000"/>
        </w:rPr>
        <w:t xml:space="preserve"> </w:t>
      </w:r>
      <w:proofErr w:type="gramStart"/>
      <w:r w:rsidRPr="000B0013">
        <w:rPr>
          <w:color w:val="FF0000"/>
        </w:rPr>
        <w:t>–  отримання</w:t>
      </w:r>
      <w:proofErr w:type="gramEnd"/>
      <w:r w:rsidRPr="000B0013">
        <w:rPr>
          <w:color w:val="FF0000"/>
        </w:rPr>
        <w:t xml:space="preserve"> і дослідження  золотих, срібних наночасток, а також вуглецевих наноматеріалів.</w:t>
      </w:r>
    </w:p>
    <w:p w14:paraId="0078F11F" w14:textId="0756B066" w:rsidR="00083712" w:rsidRPr="000B0013" w:rsidRDefault="00083712" w:rsidP="002E4AC8">
      <w:pPr>
        <w:jc w:val="both"/>
        <w:rPr>
          <w:color w:val="FF0000"/>
        </w:rPr>
      </w:pPr>
      <w:r w:rsidRPr="000B0013">
        <w:rPr>
          <w:color w:val="FF0000"/>
        </w:rPr>
        <w:t xml:space="preserve">Викладачі, наукові співробітники, студенти та аспіранти брали активну участь у роботі регіональних та міжнародних конференцій. Загалом </w:t>
      </w:r>
      <w:proofErr w:type="gramStart"/>
      <w:r w:rsidRPr="000B0013">
        <w:rPr>
          <w:color w:val="FF0000"/>
        </w:rPr>
        <w:t>зроблено  </w:t>
      </w:r>
      <w:r w:rsidR="0004355E" w:rsidRPr="000B0013">
        <w:rPr>
          <w:color w:val="FF0000"/>
        </w:rPr>
        <w:t>38</w:t>
      </w:r>
      <w:proofErr w:type="gramEnd"/>
      <w:r w:rsidRPr="000B0013">
        <w:rPr>
          <w:color w:val="FF0000"/>
        </w:rPr>
        <w:t>  доповідей на міжнародних і  </w:t>
      </w:r>
      <w:r w:rsidR="0004355E" w:rsidRPr="000B0013">
        <w:rPr>
          <w:color w:val="FF0000"/>
        </w:rPr>
        <w:t>37</w:t>
      </w:r>
      <w:r w:rsidRPr="000B0013">
        <w:rPr>
          <w:color w:val="FF0000"/>
        </w:rPr>
        <w:t xml:space="preserve"> на всеукраїнських конференціях.</w:t>
      </w:r>
    </w:p>
    <w:p w14:paraId="3AC6D794" w14:textId="77777777" w:rsidR="00083712" w:rsidRPr="000B0013" w:rsidRDefault="00083712" w:rsidP="002E4AC8">
      <w:pPr>
        <w:jc w:val="both"/>
        <w:rPr>
          <w:color w:val="FF0000"/>
        </w:rPr>
      </w:pPr>
      <w:r w:rsidRPr="000B0013">
        <w:rPr>
          <w:color w:val="FF0000"/>
        </w:rPr>
        <w:t>16–18 жовтня 2024 р. проведено міжнародну Київську конференцію з аналітичної хімії «Сучасні тенденції-2024» (85 учасників, з них 8 іноземних</w:t>
      </w:r>
      <w:proofErr w:type="gramStart"/>
      <w:r w:rsidRPr="000B0013">
        <w:rPr>
          <w:color w:val="FF0000"/>
        </w:rPr>
        <w:t>).На</w:t>
      </w:r>
      <w:proofErr w:type="gramEnd"/>
      <w:r w:rsidRPr="000B0013">
        <w:rPr>
          <w:color w:val="FF0000"/>
        </w:rPr>
        <w:t xml:space="preserve"> кафедрі працює науковий семінар та діють курси підвищення кваліфікації з газової та рідинної хроматографії.</w:t>
      </w:r>
    </w:p>
    <w:p w14:paraId="79490DC6" w14:textId="77777777" w:rsidR="00083712" w:rsidRPr="000B0013" w:rsidRDefault="00083712" w:rsidP="002E4AC8">
      <w:pPr>
        <w:jc w:val="both"/>
        <w:rPr>
          <w:color w:val="FF0000"/>
        </w:rPr>
      </w:pPr>
      <w:r w:rsidRPr="000B0013">
        <w:rPr>
          <w:color w:val="FF0000"/>
        </w:rPr>
        <w:t xml:space="preserve">О.Ю. Тананайко – член експертної ради МОН з питань атестації наукових кадрів з хімічних наук та хімічних технологій. О.Ю. Тананайко, В.В. Лісняк та С.О. Алексєєв – експерти наукових проєктів, що подаються на конкурси МОНУ. О.Ю. Тананайко – головний редактор, а Р.П. Линник – відповідальний секретар редакційної колегії науково-практичного журналу «Методи та об’єкти хімічного аналізу» (категорія «А» Scopus та WoS, Q4 </w:t>
      </w:r>
      <w:hyperlink r:id="rId60" w:history="1">
        <w:r w:rsidRPr="000B0013">
          <w:rPr>
            <w:rStyle w:val="ac"/>
            <w:color w:val="FF0000"/>
          </w:rPr>
          <w:t>http://www.moca.net.ua/</w:t>
        </w:r>
      </w:hyperlink>
      <w:r w:rsidRPr="000B0013">
        <w:rPr>
          <w:color w:val="FF0000"/>
        </w:rPr>
        <w:t xml:space="preserve"> (2024 р. – чотири номери).</w:t>
      </w:r>
    </w:p>
    <w:p w14:paraId="5AC7C61D" w14:textId="77777777" w:rsidR="00A93123" w:rsidRPr="000B0013" w:rsidRDefault="00A15D65">
      <w:pPr>
        <w:pStyle w:val="2"/>
        <w:rPr>
          <w:sz w:val="24"/>
          <w:szCs w:val="24"/>
        </w:rPr>
      </w:pPr>
      <w:r w:rsidRPr="000B0013">
        <w:rPr>
          <w:color w:val="000000"/>
          <w:sz w:val="24"/>
          <w:szCs w:val="24"/>
        </w:rPr>
        <w:t>XІІІ. Заключна частина</w:t>
      </w:r>
    </w:p>
    <w:p w14:paraId="3D082F10" w14:textId="77777777" w:rsidR="00A93123" w:rsidRPr="000B0013" w:rsidRDefault="00A15D65" w:rsidP="002E4AC8">
      <w:pPr>
        <w:pBdr>
          <w:bottom w:val="single" w:sz="4" w:space="1" w:color="000000"/>
        </w:pBdr>
        <w:jc w:val="both"/>
        <w:rPr>
          <w:color w:val="000000"/>
        </w:rPr>
      </w:pPr>
      <w:r w:rsidRPr="000B0013">
        <w:rPr>
          <w:color w:val="000000"/>
        </w:rPr>
        <w:t>1.</w:t>
      </w:r>
      <w:r w:rsidRPr="000B0013">
        <w:rPr>
          <w:color w:val="000000"/>
        </w:rPr>
        <w:tab/>
        <w:t>Надати інформація щодо сильних/слабких сторін діяльності підрозділу, тенденцій розвитку та основних труднощів та недоліків в роботі підрозділу впродовж звітного періоду; щодо налагодження більш ефективної роботи в організації цих процесів</w:t>
      </w:r>
    </w:p>
    <w:p w14:paraId="46569BF0" w14:textId="6809C5A2" w:rsidR="00130DBA" w:rsidRPr="000B0013" w:rsidRDefault="00130DBA" w:rsidP="002E4AC8">
      <w:pPr>
        <w:jc w:val="both"/>
      </w:pPr>
      <w:r w:rsidRPr="000B0013">
        <w:t>Сильні сторони: </w:t>
      </w:r>
      <w:r w:rsidR="00F00C2D" w:rsidRPr="000B0013">
        <w:t xml:space="preserve">високий науковий і науково-педагогічний потенціал кафедри; участь у виконанні наукових грантів і тем; активне залучення аспірантів і студентів до виконання науково-дослідних робіт; забезпечення стажування магістрів та у перспективі аспірантів в наукових групах провідних університетів ЕС та Великої Британії; робота з потенційними спонсорами і їх залучення  </w:t>
      </w:r>
      <w:r w:rsidR="002E4AC8" w:rsidRPr="000B0013">
        <w:t xml:space="preserve">до покращення матеріально-технічного забезпечення кафедри; </w:t>
      </w:r>
      <w:r w:rsidR="00F00C2D" w:rsidRPr="000B0013">
        <w:t xml:space="preserve">проведення </w:t>
      </w:r>
      <w:r w:rsidRPr="000B0013">
        <w:t>курси підвищення кваліфікації з газової та рідинної хроматографії</w:t>
      </w:r>
      <w:r w:rsidR="00F00C2D" w:rsidRPr="000B0013">
        <w:t>;</w:t>
      </w:r>
      <w:r w:rsidRPr="000B0013">
        <w:t xml:space="preserve"> можливість надання послуг </w:t>
      </w:r>
      <w:r w:rsidR="00F00C2D" w:rsidRPr="000B0013">
        <w:t xml:space="preserve">щодо аналізу об’єктів довкілля </w:t>
      </w:r>
      <w:r w:rsidRPr="000B0013">
        <w:t>через науковий парк.</w:t>
      </w:r>
    </w:p>
    <w:p w14:paraId="09A904F2" w14:textId="161E2C8E" w:rsidR="00130DBA" w:rsidRPr="000B0013" w:rsidRDefault="00130DBA" w:rsidP="002E4AC8">
      <w:pPr>
        <w:jc w:val="both"/>
      </w:pPr>
      <w:r w:rsidRPr="000B0013">
        <w:t xml:space="preserve">Слабкі сторони: </w:t>
      </w:r>
      <w:r w:rsidR="002E4AC8" w:rsidRPr="000B0013">
        <w:t>н</w:t>
      </w:r>
      <w:r w:rsidRPr="000B0013">
        <w:t>естача сучасного обладнання та коштів на підтримку діючо</w:t>
      </w:r>
      <w:r w:rsidR="002E4AC8" w:rsidRPr="000B0013">
        <w:t>го. Низька реальна заробітна плата</w:t>
      </w:r>
      <w:r w:rsidRPr="000B0013">
        <w:t xml:space="preserve"> – низький рівень привабливості наукових посад серед молоді.</w:t>
      </w:r>
      <w:r w:rsidR="002E4AC8" w:rsidRPr="000B0013">
        <w:t xml:space="preserve"> Відтік висококваліфікованих кадрів за кордон.</w:t>
      </w:r>
    </w:p>
    <w:p w14:paraId="7E023B32" w14:textId="77777777" w:rsidR="00A93123" w:rsidRPr="000B0013" w:rsidRDefault="00A15D65" w:rsidP="002E4AC8">
      <w:pPr>
        <w:pBdr>
          <w:bottom w:val="single" w:sz="4" w:space="1" w:color="000000"/>
        </w:pBdr>
        <w:jc w:val="both"/>
        <w:rPr>
          <w:color w:val="000000"/>
        </w:rPr>
      </w:pPr>
      <w:r w:rsidRPr="000B0013">
        <w:rPr>
          <w:color w:val="000000"/>
        </w:rPr>
        <w:t>2.</w:t>
      </w:r>
      <w:r w:rsidRPr="000B0013">
        <w:rPr>
          <w:color w:val="000000"/>
        </w:rPr>
        <w:tab/>
        <w:t>Зауваження та пропозиції щодо забезпечення організації та координації наукового процесу в Університеті, зокрема в апараті НДЧ.</w:t>
      </w:r>
    </w:p>
    <w:p w14:paraId="377DD0A8" w14:textId="1E9FEEF9" w:rsidR="00130DBA" w:rsidRPr="000B0013" w:rsidRDefault="00130DBA" w:rsidP="002E4AC8">
      <w:pPr>
        <w:jc w:val="both"/>
      </w:pPr>
      <w:r w:rsidRPr="000B0013">
        <w:t xml:space="preserve">Більше адресної допомоги науковим групам, </w:t>
      </w:r>
      <w:r w:rsidR="002E4AC8" w:rsidRPr="000B0013">
        <w:t>фінансова</w:t>
      </w:r>
      <w:r w:rsidRPr="000B0013">
        <w:t xml:space="preserve"> підтримки належного функціонування </w:t>
      </w:r>
      <w:r w:rsidR="002E4AC8" w:rsidRPr="000B0013">
        <w:t xml:space="preserve">високовартісних </w:t>
      </w:r>
      <w:r w:rsidRPr="000B0013">
        <w:t xml:space="preserve">приладів, надання консультацій з приводу оформлення </w:t>
      </w:r>
      <w:r w:rsidR="002E4AC8" w:rsidRPr="000B0013">
        <w:t xml:space="preserve">наукових і комерційних </w:t>
      </w:r>
      <w:r w:rsidRPr="000B0013">
        <w:t>проєктів.</w:t>
      </w:r>
    </w:p>
    <w:p w14:paraId="15ACC4EA" w14:textId="5E1A4BE6" w:rsidR="0004355E" w:rsidRPr="000B0013" w:rsidRDefault="0004355E" w:rsidP="002E4AC8">
      <w:pPr>
        <w:jc w:val="both"/>
        <w:rPr>
          <w:bCs/>
        </w:rPr>
      </w:pPr>
      <w:r w:rsidRPr="000B0013">
        <w:rPr>
          <w:bCs/>
        </w:rPr>
        <w:lastRenderedPageBreak/>
        <w:t>У разі зменшення фінансування тем МОН пропорційно зменшувати витрати на фінансове утримання апарату НДЧ</w:t>
      </w:r>
      <w:r w:rsidR="00CB64FA" w:rsidRPr="000B0013">
        <w:rPr>
          <w:bCs/>
        </w:rPr>
        <w:t>, а не лише</w:t>
      </w:r>
      <w:r w:rsidRPr="000B0013">
        <w:rPr>
          <w:bCs/>
        </w:rPr>
        <w:t xml:space="preserve"> виконавців проєктів</w:t>
      </w:r>
      <w:r w:rsidR="00CB64FA" w:rsidRPr="000B0013">
        <w:rPr>
          <w:bCs/>
        </w:rPr>
        <w:t xml:space="preserve"> (</w:t>
      </w:r>
      <w:r w:rsidR="00D604A9" w:rsidRPr="000B0013">
        <w:rPr>
          <w:bCs/>
        </w:rPr>
        <w:t>розмір</w:t>
      </w:r>
      <w:r w:rsidR="00CB64FA" w:rsidRPr="000B0013">
        <w:rPr>
          <w:bCs/>
        </w:rPr>
        <w:t xml:space="preserve"> накладних витрат </w:t>
      </w:r>
      <w:r w:rsidR="00D604A9" w:rsidRPr="000B0013">
        <w:rPr>
          <w:bCs/>
        </w:rPr>
        <w:t xml:space="preserve">на зарплату апарату НДЧ має залежати </w:t>
      </w:r>
      <w:r w:rsidR="00CB64FA" w:rsidRPr="000B0013">
        <w:rPr>
          <w:bCs/>
        </w:rPr>
        <w:t>від реального фінансування тем)</w:t>
      </w:r>
      <w:r w:rsidRPr="000B0013">
        <w:rPr>
          <w:bCs/>
        </w:rPr>
        <w:t xml:space="preserve">. </w:t>
      </w:r>
    </w:p>
    <w:p w14:paraId="75A352CF" w14:textId="77777777" w:rsidR="0004355E" w:rsidRPr="000B0013" w:rsidRDefault="0004355E" w:rsidP="002E4AC8">
      <w:pPr>
        <w:jc w:val="both"/>
      </w:pPr>
    </w:p>
    <w:p w14:paraId="2C94D63F" w14:textId="77777777" w:rsidR="00130DBA" w:rsidRPr="000B0013" w:rsidRDefault="00130DBA">
      <w:pPr>
        <w:pBdr>
          <w:bottom w:val="single" w:sz="4" w:space="1" w:color="000000"/>
        </w:pBdr>
        <w:jc w:val="both"/>
        <w:rPr>
          <w:color w:val="000000"/>
        </w:rPr>
      </w:pPr>
    </w:p>
    <w:p w14:paraId="36A5EAD2" w14:textId="77777777" w:rsidR="00A93123" w:rsidRPr="000B0013" w:rsidRDefault="00A93123">
      <w:pPr>
        <w:pBdr>
          <w:bottom w:val="single" w:sz="4" w:space="1" w:color="000000"/>
        </w:pBdr>
        <w:jc w:val="both"/>
        <w:rPr>
          <w:color w:val="000000"/>
        </w:rPr>
      </w:pPr>
    </w:p>
    <w:p w14:paraId="162E454C" w14:textId="77777777" w:rsidR="00A93123" w:rsidRPr="000B0013" w:rsidRDefault="00A93123">
      <w:pPr>
        <w:pBdr>
          <w:bottom w:val="single" w:sz="4" w:space="1" w:color="000000"/>
        </w:pBdr>
        <w:jc w:val="both"/>
        <w:rPr>
          <w:color w:val="000000"/>
        </w:rPr>
      </w:pPr>
    </w:p>
    <w:p w14:paraId="08252145" w14:textId="2C6916D3" w:rsidR="00A93123" w:rsidRPr="000B0013" w:rsidRDefault="00A15D65">
      <w:pPr>
        <w:pBdr>
          <w:bottom w:val="single" w:sz="4" w:space="1" w:color="000000"/>
        </w:pBdr>
        <w:jc w:val="both"/>
        <w:rPr>
          <w:color w:val="000000"/>
        </w:rPr>
      </w:pPr>
      <w:r w:rsidRPr="000B0013">
        <w:rPr>
          <w:color w:val="000000"/>
        </w:rPr>
        <w:t>Заступник декана з наукової роботи</w:t>
      </w:r>
      <w:r w:rsidRPr="000B0013">
        <w:rPr>
          <w:color w:val="000000"/>
        </w:rPr>
        <w:tab/>
      </w:r>
      <w:r w:rsidRPr="000B0013">
        <w:rPr>
          <w:color w:val="000000"/>
        </w:rPr>
        <w:tab/>
      </w:r>
      <w:r w:rsidRPr="000B0013">
        <w:rPr>
          <w:color w:val="000000"/>
        </w:rPr>
        <w:tab/>
        <w:t xml:space="preserve"> </w:t>
      </w:r>
      <w:r w:rsidR="00BB0BDF" w:rsidRPr="000B0013">
        <w:rPr>
          <w:color w:val="000000"/>
        </w:rPr>
        <w:t>Наталія КУЦЕВОЛ</w:t>
      </w:r>
    </w:p>
    <w:p w14:paraId="137A1170" w14:textId="77777777" w:rsidR="00A93123" w:rsidRPr="000B0013" w:rsidRDefault="00A93123">
      <w:pPr>
        <w:pBdr>
          <w:bottom w:val="single" w:sz="4" w:space="1" w:color="000000"/>
        </w:pBdr>
        <w:jc w:val="both"/>
        <w:rPr>
          <w:color w:val="000000"/>
        </w:rPr>
      </w:pPr>
    </w:p>
    <w:p w14:paraId="4CFBA019" w14:textId="77777777" w:rsidR="00A93123" w:rsidRPr="000B0013" w:rsidRDefault="00A93123">
      <w:pPr>
        <w:pBdr>
          <w:bottom w:val="single" w:sz="4" w:space="1" w:color="000000"/>
        </w:pBdr>
        <w:jc w:val="both"/>
        <w:rPr>
          <w:color w:val="000000"/>
        </w:rPr>
      </w:pPr>
    </w:p>
    <w:p w14:paraId="6C39B193" w14:textId="210275BD" w:rsidR="00A93123" w:rsidRPr="000B0013" w:rsidRDefault="00A15D65">
      <w:pPr>
        <w:pBdr>
          <w:bottom w:val="single" w:sz="4" w:space="1" w:color="000000"/>
        </w:pBdr>
        <w:jc w:val="both"/>
        <w:rPr>
          <w:color w:val="000000"/>
        </w:rPr>
      </w:pPr>
      <w:r w:rsidRPr="000B0013">
        <w:rPr>
          <w:color w:val="000000"/>
        </w:rPr>
        <w:t>Декан</w:t>
      </w:r>
      <w:r w:rsidR="00BB0BDF" w:rsidRPr="000B0013">
        <w:rPr>
          <w:color w:val="000000"/>
        </w:rPr>
        <w:t xml:space="preserve"> хімічного</w:t>
      </w:r>
      <w:r w:rsidRPr="000B0013">
        <w:rPr>
          <w:color w:val="000000"/>
        </w:rPr>
        <w:t xml:space="preserve"> факультету</w:t>
      </w:r>
      <w:r w:rsidRPr="000B0013">
        <w:rPr>
          <w:color w:val="000000"/>
        </w:rPr>
        <w:tab/>
      </w:r>
      <w:r w:rsidRPr="000B0013">
        <w:rPr>
          <w:color w:val="000000"/>
        </w:rPr>
        <w:tab/>
      </w:r>
      <w:r w:rsidRPr="000B0013">
        <w:rPr>
          <w:color w:val="000000"/>
        </w:rPr>
        <w:tab/>
      </w:r>
      <w:r w:rsidRPr="000B0013">
        <w:rPr>
          <w:color w:val="000000"/>
        </w:rPr>
        <w:tab/>
        <w:t xml:space="preserve"> </w:t>
      </w:r>
      <w:r w:rsidR="00BB0BDF" w:rsidRPr="000B0013">
        <w:rPr>
          <w:color w:val="000000"/>
        </w:rPr>
        <w:t>Юліан ВОЛОВЕНКО</w:t>
      </w:r>
    </w:p>
    <w:p w14:paraId="664FB916" w14:textId="77777777" w:rsidR="002E4AC8" w:rsidRPr="000B0013" w:rsidRDefault="002E4AC8">
      <w:pPr>
        <w:pBdr>
          <w:bottom w:val="single" w:sz="4" w:space="1" w:color="000000"/>
        </w:pBdr>
        <w:jc w:val="both"/>
        <w:rPr>
          <w:color w:val="000000"/>
        </w:rPr>
      </w:pPr>
    </w:p>
    <w:sectPr w:rsidR="002E4AC8" w:rsidRPr="000B0013" w:rsidSect="00A93123">
      <w:headerReference w:type="even" r:id="rId61"/>
      <w:headerReference w:type="default" r:id="rId62"/>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B268F" w14:textId="77777777" w:rsidR="00A509FD" w:rsidRDefault="00A509FD" w:rsidP="00A93123">
      <w:r>
        <w:separator/>
      </w:r>
    </w:p>
  </w:endnote>
  <w:endnote w:type="continuationSeparator" w:id="0">
    <w:p w14:paraId="40076B70" w14:textId="77777777" w:rsidR="00A509FD" w:rsidRDefault="00A509FD" w:rsidP="00A9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00"/>
    <w:family w:val="roman"/>
    <w:pitch w:val="default"/>
    <w:sig w:usb0="00000000"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Light">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ejaVuSerifCondensed">
    <w:altName w:val="MS Mincho"/>
    <w:panose1 w:val="00000000000000000000"/>
    <w:charset w:val="80"/>
    <w:family w:val="auto"/>
    <w:notTrueType/>
    <w:pitch w:val="default"/>
    <w:sig w:usb0="00000001" w:usb1="08070000" w:usb2="00000010" w:usb3="00000000" w:csb0="00020000" w:csb1="00000000"/>
  </w:font>
  <w:font w:name="Symbol Tiger Expert">
    <w:charset w:val="02"/>
    <w:family w:val="roman"/>
    <w:pitch w:val="variable"/>
    <w:sig w:usb0="00000000" w:usb1="10000000" w:usb2="00000000" w:usb3="00000000" w:csb0="80000000" w:csb1="00000000"/>
  </w:font>
  <w:font w:name="MinionPro-Regula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87A49" w14:textId="77777777" w:rsidR="00A509FD" w:rsidRDefault="00A509FD" w:rsidP="00A93123">
      <w:r>
        <w:separator/>
      </w:r>
    </w:p>
  </w:footnote>
  <w:footnote w:type="continuationSeparator" w:id="0">
    <w:p w14:paraId="0AE242A6" w14:textId="77777777" w:rsidR="00A509FD" w:rsidRDefault="00A509FD" w:rsidP="00A93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2CE2A" w14:textId="77777777" w:rsidR="00B74C13" w:rsidRDefault="00B74C13">
    <w:pPr>
      <w:rPr>
        <w:sz w:val="2"/>
        <w:szCs w:val="2"/>
      </w:rPr>
    </w:pPr>
    <w:r>
      <w:rPr>
        <w:noProof/>
      </w:rPr>
      <mc:AlternateContent>
        <mc:Choice Requires="wps">
          <w:drawing>
            <wp:anchor distT="0" distB="0" distL="0" distR="0" simplePos="0" relativeHeight="251658240" behindDoc="1" locked="0" layoutInCell="1" hidden="0" allowOverlap="1" wp14:anchorId="48CFCAA4" wp14:editId="669DE033">
              <wp:simplePos x="0" y="0"/>
              <wp:positionH relativeFrom="page">
                <wp:posOffset>4016692</wp:posOffset>
              </wp:positionH>
              <wp:positionV relativeFrom="page">
                <wp:posOffset>747078</wp:posOffset>
              </wp:positionV>
              <wp:extent cx="70485" cy="162560"/>
              <wp:effectExtent l="0" t="0" r="0" b="0"/>
              <wp:wrapNone/>
              <wp:docPr id="4" name="Прямокутник 4"/>
              <wp:cNvGraphicFramePr/>
              <a:graphic xmlns:a="http://schemas.openxmlformats.org/drawingml/2006/main">
                <a:graphicData uri="http://schemas.microsoft.com/office/word/2010/wordprocessingShape">
                  <wps:wsp>
                    <wps:cNvSpPr/>
                    <wps:spPr>
                      <a:xfrm>
                        <a:off x="5315520" y="3703483"/>
                        <a:ext cx="60960" cy="153035"/>
                      </a:xfrm>
                      <a:prstGeom prst="rect">
                        <a:avLst/>
                      </a:prstGeom>
                      <a:noFill/>
                      <a:ln>
                        <a:noFill/>
                      </a:ln>
                    </wps:spPr>
                    <wps:txbx>
                      <w:txbxContent>
                        <w:p w14:paraId="7D450E1B" w14:textId="77777777" w:rsidR="00B74C13" w:rsidRDefault="00B74C13">
                          <w:pPr>
                            <w:textDirection w:val="btLr"/>
                          </w:pPr>
                          <w:r>
                            <w:rPr>
                              <w:color w:val="000000"/>
                              <w:sz w:val="28"/>
                            </w:rPr>
                            <w:t xml:space="preserve"> PAGE \* MERGEFORMAT </w:t>
                          </w:r>
                          <w:r>
                            <w:rPr>
                              <w:color w:val="000000"/>
                              <w:sz w:val="21"/>
                              <w:highlight w:val="white"/>
                            </w:rPr>
                            <w:t>8</w:t>
                          </w:r>
                        </w:p>
                      </w:txbxContent>
                    </wps:txbx>
                    <wps:bodyPr spcFirstLastPara="1" wrap="square" lIns="0" tIns="0" rIns="0" bIns="0" anchor="t" anchorCtr="0">
                      <a:noAutofit/>
                    </wps:bodyPr>
                  </wps:wsp>
                </a:graphicData>
              </a:graphic>
            </wp:anchor>
          </w:drawing>
        </mc:Choice>
        <mc:Fallback>
          <w:pict>
            <v:rect w14:anchorId="48CFCAA4" id="Прямокутник 4" o:spid="_x0000_s1026" style="position:absolute;margin-left:316.25pt;margin-top:58.85pt;width:5.55pt;height:12.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" filled="f" stroked="f">
              <v:textbox inset="0,0,0,0">
                <w:txbxContent>
                  <w:p w14:paraId="7D450E1B" w14:textId="77777777" w:rsidR="00294314" w:rsidRDefault="00294314">
                    <w:pPr>
                      <w:textDirection w:val="btLr"/>
                    </w:pPr>
                    <w:r>
                      <w:rPr>
                        <w:color w:val="000000"/>
                        <w:sz w:val="28"/>
                      </w:rPr>
                      <w:t xml:space="preserve"> PAGE \* MERGEFORMAT </w:t>
                    </w:r>
                    <w:r>
                      <w:rPr>
                        <w:color w:val="000000"/>
                        <w:sz w:val="21"/>
                        <w:highlight w:val="white"/>
                      </w:rPr>
                      <w:t>8</w:t>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71F5E" w14:textId="77777777" w:rsidR="00B74C13" w:rsidRDefault="00B74C13">
    <w:pPr>
      <w:rPr>
        <w:sz w:val="2"/>
        <w:szCs w:val="2"/>
      </w:rPr>
    </w:pPr>
    <w:r>
      <w:rPr>
        <w:noProof/>
      </w:rPr>
      <mc:AlternateContent>
        <mc:Choice Requires="wps">
          <w:drawing>
            <wp:anchor distT="0" distB="0" distL="0" distR="0" simplePos="0" relativeHeight="251659264" behindDoc="1" locked="0" layoutInCell="1" hidden="0" allowOverlap="1" wp14:anchorId="51AEF093" wp14:editId="3F500E65">
              <wp:simplePos x="0" y="0"/>
              <wp:positionH relativeFrom="page">
                <wp:posOffset>4016692</wp:posOffset>
              </wp:positionH>
              <wp:positionV relativeFrom="page">
                <wp:posOffset>747078</wp:posOffset>
              </wp:positionV>
              <wp:extent cx="70485" cy="162560"/>
              <wp:effectExtent l="0" t="0" r="0" b="0"/>
              <wp:wrapNone/>
              <wp:docPr id="3" name="Прямокутник 3"/>
              <wp:cNvGraphicFramePr/>
              <a:graphic xmlns:a="http://schemas.openxmlformats.org/drawingml/2006/main">
                <a:graphicData uri="http://schemas.microsoft.com/office/word/2010/wordprocessingShape">
                  <wps:wsp>
                    <wps:cNvSpPr/>
                    <wps:spPr>
                      <a:xfrm>
                        <a:off x="5315520" y="3703483"/>
                        <a:ext cx="60960" cy="153035"/>
                      </a:xfrm>
                      <a:prstGeom prst="rect">
                        <a:avLst/>
                      </a:prstGeom>
                      <a:noFill/>
                      <a:ln>
                        <a:noFill/>
                      </a:ln>
                    </wps:spPr>
                    <wps:txbx>
                      <w:txbxContent>
                        <w:p w14:paraId="40FC1A2E" w14:textId="77777777" w:rsidR="00B74C13" w:rsidRDefault="00B74C13">
                          <w:pPr>
                            <w:textDirection w:val="btLr"/>
                          </w:pPr>
                          <w:r>
                            <w:rPr>
                              <w:color w:val="000000"/>
                              <w:sz w:val="28"/>
                            </w:rPr>
                            <w:t xml:space="preserve"> PAGE \* MERGEFORMAT </w:t>
                          </w:r>
                          <w:r>
                            <w:rPr>
                              <w:color w:val="000000"/>
                              <w:sz w:val="21"/>
                              <w:highlight w:val="white"/>
                            </w:rPr>
                            <w:t>2</w:t>
                          </w:r>
                        </w:p>
                      </w:txbxContent>
                    </wps:txbx>
                    <wps:bodyPr spcFirstLastPara="1" wrap="square" lIns="0" tIns="0" rIns="0" bIns="0" anchor="t" anchorCtr="0">
                      <a:noAutofit/>
                    </wps:bodyPr>
                  </wps:wsp>
                </a:graphicData>
              </a:graphic>
            </wp:anchor>
          </w:drawing>
        </mc:Choice>
        <mc:Fallback>
          <w:pict>
            <v:rect w14:anchorId="51AEF093" id="Прямокутник 3" o:spid="_x0000_s1027" style="position:absolute;margin-left:316.25pt;margin-top:58.85pt;width:5.55pt;height:12.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" filled="f" stroked="f">
              <v:textbox inset="0,0,0,0">
                <w:txbxContent>
                  <w:p w14:paraId="40FC1A2E" w14:textId="77777777" w:rsidR="00294314" w:rsidRDefault="00294314">
                    <w:pPr>
                      <w:textDirection w:val="btLr"/>
                    </w:pPr>
                    <w:r>
                      <w:rPr>
                        <w:color w:val="000000"/>
                        <w:sz w:val="28"/>
                      </w:rPr>
                      <w:t xml:space="preserve"> PAGE \* MERGEFORMAT </w:t>
                    </w:r>
                    <w:r>
                      <w:rPr>
                        <w:color w:val="000000"/>
                        <w:sz w:val="21"/>
                        <w:highlight w:val="white"/>
                      </w:rPr>
                      <w:t>2</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1964"/>
    <w:multiLevelType w:val="multilevel"/>
    <w:tmpl w:val="AE4E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10FD7"/>
    <w:multiLevelType w:val="hybridMultilevel"/>
    <w:tmpl w:val="105C1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9728F"/>
    <w:multiLevelType w:val="hybridMultilevel"/>
    <w:tmpl w:val="289C4090"/>
    <w:lvl w:ilvl="0" w:tplc="08F27F32">
      <w:start w:val="7"/>
      <w:numFmt w:val="decimal"/>
      <w:lvlText w:val="%1."/>
      <w:lvlJc w:val="left"/>
      <w:pPr>
        <w:ind w:left="720" w:hanging="360"/>
      </w:pPr>
      <w:rPr>
        <w:rFonts w:ascii="Times New Roman" w:hAnsi="Times New Roman" w:cs="Times New Roman"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536F97"/>
    <w:multiLevelType w:val="hybridMultilevel"/>
    <w:tmpl w:val="A02E8A2C"/>
    <w:lvl w:ilvl="0" w:tplc="FFFFFFFF">
      <w:start w:val="1"/>
      <w:numFmt w:val="decimal"/>
      <w:lvlText w:val="%1."/>
      <w:lvlJc w:val="left"/>
      <w:pPr>
        <w:ind w:left="720" w:hanging="360"/>
      </w:pPr>
      <w:rPr>
        <w:rFonts w:ascii="Times New Roman" w:eastAsia="Times New Roman" w:hAnsi="Times New Roman" w:cs="Times New Roman"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035CDA"/>
    <w:multiLevelType w:val="multilevel"/>
    <w:tmpl w:val="C296A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B43153"/>
    <w:multiLevelType w:val="multilevel"/>
    <w:tmpl w:val="EB76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E2754"/>
    <w:multiLevelType w:val="hybridMultilevel"/>
    <w:tmpl w:val="105C10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747141D"/>
    <w:multiLevelType w:val="multilevel"/>
    <w:tmpl w:val="AEA20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1D581B"/>
    <w:multiLevelType w:val="multilevel"/>
    <w:tmpl w:val="9894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652E5"/>
    <w:multiLevelType w:val="hybridMultilevel"/>
    <w:tmpl w:val="CBA4F968"/>
    <w:lvl w:ilvl="0" w:tplc="5B928884">
      <w:start w:val="10"/>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9B8060F"/>
    <w:multiLevelType w:val="hybridMultilevel"/>
    <w:tmpl w:val="1C729284"/>
    <w:lvl w:ilvl="0" w:tplc="4B3A4E48">
      <w:start w:val="249"/>
      <w:numFmt w:val="decimal"/>
      <w:lvlText w:val="%1."/>
      <w:lvlJc w:val="left"/>
      <w:pPr>
        <w:ind w:left="704" w:hanging="420"/>
      </w:pPr>
      <w:rPr>
        <w:rFonts w:ascii="Times New Roman" w:hAnsi="Times New Roman" w:cs="Times New Roman" w:hint="default"/>
        <w:b w:val="0"/>
        <w:color w:val="000000"/>
        <w:sz w:val="24"/>
        <w:szCs w:val="24"/>
        <w:vertAlign w:val="baseli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B833FE0"/>
    <w:multiLevelType w:val="hybridMultilevel"/>
    <w:tmpl w:val="07B03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5B4FCC"/>
    <w:multiLevelType w:val="multilevel"/>
    <w:tmpl w:val="FB66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A7FF3"/>
    <w:multiLevelType w:val="hybridMultilevel"/>
    <w:tmpl w:val="0B063ABC"/>
    <w:lvl w:ilvl="0" w:tplc="26529782">
      <w:start w:val="1"/>
      <w:numFmt w:val="decimal"/>
      <w:lvlText w:val="%1."/>
      <w:lvlJc w:val="left"/>
      <w:pPr>
        <w:ind w:left="720" w:hanging="360"/>
      </w:pPr>
      <w:rPr>
        <w:rFonts w:eastAsia="Times New Roman"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B8208A2"/>
    <w:multiLevelType w:val="hybridMultilevel"/>
    <w:tmpl w:val="4B06981C"/>
    <w:lvl w:ilvl="0" w:tplc="01300A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232CF5"/>
    <w:multiLevelType w:val="hybridMultilevel"/>
    <w:tmpl w:val="A02E8A2C"/>
    <w:lvl w:ilvl="0" w:tplc="D97AD9D6">
      <w:start w:val="1"/>
      <w:numFmt w:val="decimal"/>
      <w:lvlText w:val="%1."/>
      <w:lvlJc w:val="left"/>
      <w:pPr>
        <w:ind w:left="720" w:hanging="360"/>
      </w:pPr>
      <w:rPr>
        <w:rFonts w:ascii="Times New Roman" w:eastAsia="Times New Roman" w:hAnsi="Times New Roman" w:cs="Times New Roman"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474BAE"/>
    <w:multiLevelType w:val="hybridMultilevel"/>
    <w:tmpl w:val="CF9C49EA"/>
    <w:lvl w:ilvl="0" w:tplc="26529782">
      <w:start w:val="1"/>
      <w:numFmt w:val="decimal"/>
      <w:lvlText w:val="%1."/>
      <w:lvlJc w:val="left"/>
      <w:pPr>
        <w:ind w:left="720" w:hanging="360"/>
      </w:pPr>
      <w:rPr>
        <w:rFonts w:eastAsia="Times New Roman"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34D06F6"/>
    <w:multiLevelType w:val="hybridMultilevel"/>
    <w:tmpl w:val="50BEF554"/>
    <w:lvl w:ilvl="0" w:tplc="6788277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8" w15:restartNumberingAfterBreak="0">
    <w:nsid w:val="56997978"/>
    <w:multiLevelType w:val="hybridMultilevel"/>
    <w:tmpl w:val="1C729284"/>
    <w:lvl w:ilvl="0" w:tplc="4B3A4E48">
      <w:start w:val="249"/>
      <w:numFmt w:val="decimal"/>
      <w:lvlText w:val="%1."/>
      <w:lvlJc w:val="left"/>
      <w:pPr>
        <w:ind w:left="704" w:hanging="420"/>
      </w:pPr>
      <w:rPr>
        <w:rFonts w:ascii="Times New Roman" w:hAnsi="Times New Roman" w:cs="Times New Roman" w:hint="default"/>
        <w:b w:val="0"/>
        <w:color w:val="000000"/>
        <w:sz w:val="24"/>
        <w:szCs w:val="24"/>
        <w:vertAlign w:val="baseli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93C0E88"/>
    <w:multiLevelType w:val="multilevel"/>
    <w:tmpl w:val="412C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EF0483"/>
    <w:multiLevelType w:val="multilevel"/>
    <w:tmpl w:val="2AD6A8B2"/>
    <w:lvl w:ilvl="0">
      <w:start w:val="1"/>
      <w:numFmt w:val="decimal"/>
      <w:lvlText w:val="1.%1."/>
      <w:lvlJc w:val="left"/>
      <w:pPr>
        <w:ind w:left="0" w:firstLine="0"/>
      </w:pPr>
      <w:rPr>
        <w:rFonts w:ascii="Arial" w:eastAsia="Arial" w:hAnsi="Arial" w:cs="Arial"/>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6BCA62EB"/>
    <w:multiLevelType w:val="hybridMultilevel"/>
    <w:tmpl w:val="0E064D0A"/>
    <w:lvl w:ilvl="0" w:tplc="89643178">
      <w:start w:val="1"/>
      <w:numFmt w:val="decimal"/>
      <w:lvlText w:val="%1)"/>
      <w:lvlJc w:val="left"/>
      <w:pPr>
        <w:ind w:left="720" w:hanging="360"/>
      </w:pPr>
      <w:rPr>
        <w:rFonts w:eastAsia="Times New Roman"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EA44CF4"/>
    <w:multiLevelType w:val="hybridMultilevel"/>
    <w:tmpl w:val="2862BB76"/>
    <w:lvl w:ilvl="0" w:tplc="4B3A4E48">
      <w:start w:val="249"/>
      <w:numFmt w:val="decimal"/>
      <w:lvlText w:val="%1."/>
      <w:lvlJc w:val="left"/>
      <w:pPr>
        <w:ind w:left="420" w:hanging="420"/>
      </w:pPr>
      <w:rPr>
        <w:rFonts w:ascii="Times New Roman" w:hAnsi="Times New Roman" w:cs="Times New Roman" w:hint="default"/>
        <w:b w:val="0"/>
        <w:color w:val="000000"/>
        <w:sz w:val="24"/>
        <w:szCs w:val="24"/>
        <w:vertAlign w:val="baseli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7111C4F"/>
    <w:multiLevelType w:val="multilevel"/>
    <w:tmpl w:val="63C87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AE0EA4"/>
    <w:multiLevelType w:val="hybridMultilevel"/>
    <w:tmpl w:val="B46AFF4C"/>
    <w:lvl w:ilvl="0" w:tplc="26529782">
      <w:start w:val="1"/>
      <w:numFmt w:val="decimal"/>
      <w:lvlText w:val="%1."/>
      <w:lvlJc w:val="left"/>
      <w:pPr>
        <w:ind w:left="720" w:hanging="360"/>
      </w:pPr>
      <w:rPr>
        <w:rFonts w:eastAsia="Times New Roman"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0"/>
  </w:num>
  <w:num w:numId="2">
    <w:abstractNumId w:val="4"/>
  </w:num>
  <w:num w:numId="3">
    <w:abstractNumId w:val="0"/>
  </w:num>
  <w:num w:numId="4">
    <w:abstractNumId w:val="8"/>
  </w:num>
  <w:num w:numId="5">
    <w:abstractNumId w:val="21"/>
  </w:num>
  <w:num w:numId="6">
    <w:abstractNumId w:val="15"/>
  </w:num>
  <w:num w:numId="7">
    <w:abstractNumId w:val="3"/>
  </w:num>
  <w:num w:numId="8">
    <w:abstractNumId w:val="23"/>
  </w:num>
  <w:num w:numId="9">
    <w:abstractNumId w:val="6"/>
  </w:num>
  <w:num w:numId="10">
    <w:abstractNumId w:val="19"/>
  </w:num>
  <w:num w:numId="11">
    <w:abstractNumId w:val="24"/>
  </w:num>
  <w:num w:numId="12">
    <w:abstractNumId w:val="9"/>
  </w:num>
  <w:num w:numId="13">
    <w:abstractNumId w:val="7"/>
  </w:num>
  <w:num w:numId="14">
    <w:abstractNumId w:val="1"/>
  </w:num>
  <w:num w:numId="15">
    <w:abstractNumId w:val="12"/>
  </w:num>
  <w:num w:numId="16">
    <w:abstractNumId w:val="16"/>
  </w:num>
  <w:num w:numId="17">
    <w:abstractNumId w:val="13"/>
  </w:num>
  <w:num w:numId="18">
    <w:abstractNumId w:val="14"/>
  </w:num>
  <w:num w:numId="19">
    <w:abstractNumId w:val="10"/>
  </w:num>
  <w:num w:numId="20">
    <w:abstractNumId w:val="18"/>
  </w:num>
  <w:num w:numId="21">
    <w:abstractNumId w:val="17"/>
  </w:num>
  <w:num w:numId="22">
    <w:abstractNumId w:val="22"/>
  </w:num>
  <w:num w:numId="23">
    <w:abstractNumId w:val="2"/>
  </w:num>
  <w:num w:numId="24">
    <w:abstractNumId w:val="1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23"/>
    <w:rsid w:val="000031A4"/>
    <w:rsid w:val="0000727C"/>
    <w:rsid w:val="0002022B"/>
    <w:rsid w:val="0003505E"/>
    <w:rsid w:val="00037615"/>
    <w:rsid w:val="0004355E"/>
    <w:rsid w:val="000551F5"/>
    <w:rsid w:val="00060AF0"/>
    <w:rsid w:val="00064644"/>
    <w:rsid w:val="00066131"/>
    <w:rsid w:val="00074766"/>
    <w:rsid w:val="00075013"/>
    <w:rsid w:val="000769E7"/>
    <w:rsid w:val="00077584"/>
    <w:rsid w:val="00083712"/>
    <w:rsid w:val="00083837"/>
    <w:rsid w:val="0008416E"/>
    <w:rsid w:val="00085595"/>
    <w:rsid w:val="000934B6"/>
    <w:rsid w:val="00096227"/>
    <w:rsid w:val="00096512"/>
    <w:rsid w:val="000B0013"/>
    <w:rsid w:val="000B4FD1"/>
    <w:rsid w:val="000C5E70"/>
    <w:rsid w:val="000D082A"/>
    <w:rsid w:val="000D5D7D"/>
    <w:rsid w:val="000E1A66"/>
    <w:rsid w:val="000E4D0F"/>
    <w:rsid w:val="000F0FF7"/>
    <w:rsid w:val="001053F6"/>
    <w:rsid w:val="0010647C"/>
    <w:rsid w:val="00110EB3"/>
    <w:rsid w:val="00117A82"/>
    <w:rsid w:val="00124D23"/>
    <w:rsid w:val="0013077C"/>
    <w:rsid w:val="00130DBA"/>
    <w:rsid w:val="001356FB"/>
    <w:rsid w:val="001362F0"/>
    <w:rsid w:val="00137DE1"/>
    <w:rsid w:val="00140E9E"/>
    <w:rsid w:val="00143F09"/>
    <w:rsid w:val="001470F2"/>
    <w:rsid w:val="00151369"/>
    <w:rsid w:val="00176C38"/>
    <w:rsid w:val="00184745"/>
    <w:rsid w:val="001859D8"/>
    <w:rsid w:val="001879C4"/>
    <w:rsid w:val="00190E37"/>
    <w:rsid w:val="00197EBF"/>
    <w:rsid w:val="001A0EA7"/>
    <w:rsid w:val="001A1415"/>
    <w:rsid w:val="001B14B3"/>
    <w:rsid w:val="001B6505"/>
    <w:rsid w:val="001B7192"/>
    <w:rsid w:val="001B7367"/>
    <w:rsid w:val="001D12EF"/>
    <w:rsid w:val="001E5392"/>
    <w:rsid w:val="001E7941"/>
    <w:rsid w:val="00200D72"/>
    <w:rsid w:val="00226349"/>
    <w:rsid w:val="00230B57"/>
    <w:rsid w:val="002353D8"/>
    <w:rsid w:val="00237138"/>
    <w:rsid w:val="00242172"/>
    <w:rsid w:val="002444C4"/>
    <w:rsid w:val="00262281"/>
    <w:rsid w:val="00264F34"/>
    <w:rsid w:val="00267784"/>
    <w:rsid w:val="002714C1"/>
    <w:rsid w:val="00294314"/>
    <w:rsid w:val="00294D95"/>
    <w:rsid w:val="002A2404"/>
    <w:rsid w:val="002A3EC1"/>
    <w:rsid w:val="002E04B5"/>
    <w:rsid w:val="002E3E0B"/>
    <w:rsid w:val="002E4AC8"/>
    <w:rsid w:val="002F3BF3"/>
    <w:rsid w:val="002F65FD"/>
    <w:rsid w:val="002F7759"/>
    <w:rsid w:val="00306D1D"/>
    <w:rsid w:val="00307BA1"/>
    <w:rsid w:val="00310C80"/>
    <w:rsid w:val="00312DEE"/>
    <w:rsid w:val="00325B2D"/>
    <w:rsid w:val="00327583"/>
    <w:rsid w:val="0034079D"/>
    <w:rsid w:val="00353600"/>
    <w:rsid w:val="00360679"/>
    <w:rsid w:val="00361B94"/>
    <w:rsid w:val="00372C67"/>
    <w:rsid w:val="00380F36"/>
    <w:rsid w:val="003970CF"/>
    <w:rsid w:val="003A515B"/>
    <w:rsid w:val="003B7FC8"/>
    <w:rsid w:val="003C0420"/>
    <w:rsid w:val="003C21DD"/>
    <w:rsid w:val="003D73B5"/>
    <w:rsid w:val="003E1D9A"/>
    <w:rsid w:val="00402CD9"/>
    <w:rsid w:val="00411363"/>
    <w:rsid w:val="00412B1C"/>
    <w:rsid w:val="00422FF7"/>
    <w:rsid w:val="00423C9F"/>
    <w:rsid w:val="00424ACE"/>
    <w:rsid w:val="004556BF"/>
    <w:rsid w:val="00457593"/>
    <w:rsid w:val="00465D76"/>
    <w:rsid w:val="004729B9"/>
    <w:rsid w:val="00480DE1"/>
    <w:rsid w:val="00484945"/>
    <w:rsid w:val="004850AB"/>
    <w:rsid w:val="00496901"/>
    <w:rsid w:val="004A3513"/>
    <w:rsid w:val="004B37BA"/>
    <w:rsid w:val="004C1BAA"/>
    <w:rsid w:val="004E2C28"/>
    <w:rsid w:val="004F222D"/>
    <w:rsid w:val="004F26D5"/>
    <w:rsid w:val="004F4C41"/>
    <w:rsid w:val="004F653E"/>
    <w:rsid w:val="004F6581"/>
    <w:rsid w:val="00506437"/>
    <w:rsid w:val="0051201D"/>
    <w:rsid w:val="00514898"/>
    <w:rsid w:val="005178F8"/>
    <w:rsid w:val="00521D82"/>
    <w:rsid w:val="00524F87"/>
    <w:rsid w:val="00530C85"/>
    <w:rsid w:val="00534114"/>
    <w:rsid w:val="005534AF"/>
    <w:rsid w:val="00554852"/>
    <w:rsid w:val="00563650"/>
    <w:rsid w:val="00567985"/>
    <w:rsid w:val="00573D43"/>
    <w:rsid w:val="0057421D"/>
    <w:rsid w:val="00595CCB"/>
    <w:rsid w:val="005A12A1"/>
    <w:rsid w:val="005A1DC8"/>
    <w:rsid w:val="005C718E"/>
    <w:rsid w:val="005E4337"/>
    <w:rsid w:val="005E5729"/>
    <w:rsid w:val="005F481A"/>
    <w:rsid w:val="00610EFB"/>
    <w:rsid w:val="00617F91"/>
    <w:rsid w:val="0065201E"/>
    <w:rsid w:val="00656BDE"/>
    <w:rsid w:val="00657894"/>
    <w:rsid w:val="00665AF8"/>
    <w:rsid w:val="0066767D"/>
    <w:rsid w:val="00667A66"/>
    <w:rsid w:val="00674683"/>
    <w:rsid w:val="00680E58"/>
    <w:rsid w:val="00681D4B"/>
    <w:rsid w:val="00697853"/>
    <w:rsid w:val="006A215F"/>
    <w:rsid w:val="006B0CE4"/>
    <w:rsid w:val="006C1921"/>
    <w:rsid w:val="006D03BA"/>
    <w:rsid w:val="006D23AB"/>
    <w:rsid w:val="006D3FDC"/>
    <w:rsid w:val="007002E3"/>
    <w:rsid w:val="00705D42"/>
    <w:rsid w:val="007078B9"/>
    <w:rsid w:val="00713390"/>
    <w:rsid w:val="00714950"/>
    <w:rsid w:val="00753AF8"/>
    <w:rsid w:val="00754923"/>
    <w:rsid w:val="007668B2"/>
    <w:rsid w:val="00771141"/>
    <w:rsid w:val="00772868"/>
    <w:rsid w:val="00783ECF"/>
    <w:rsid w:val="0078715A"/>
    <w:rsid w:val="00790274"/>
    <w:rsid w:val="00793447"/>
    <w:rsid w:val="00793F22"/>
    <w:rsid w:val="007A2C0E"/>
    <w:rsid w:val="007A3A9A"/>
    <w:rsid w:val="007B1EF5"/>
    <w:rsid w:val="007E54D2"/>
    <w:rsid w:val="007F2D2E"/>
    <w:rsid w:val="007F72B5"/>
    <w:rsid w:val="0081431D"/>
    <w:rsid w:val="008165A2"/>
    <w:rsid w:val="00817CB5"/>
    <w:rsid w:val="00821A92"/>
    <w:rsid w:val="00837998"/>
    <w:rsid w:val="0086752B"/>
    <w:rsid w:val="00895627"/>
    <w:rsid w:val="008B1928"/>
    <w:rsid w:val="008D2375"/>
    <w:rsid w:val="008E017A"/>
    <w:rsid w:val="008E04D8"/>
    <w:rsid w:val="008E7F44"/>
    <w:rsid w:val="008F039D"/>
    <w:rsid w:val="008F429B"/>
    <w:rsid w:val="008F58D2"/>
    <w:rsid w:val="0090187C"/>
    <w:rsid w:val="009034C5"/>
    <w:rsid w:val="00905DEF"/>
    <w:rsid w:val="00914275"/>
    <w:rsid w:val="00915CD0"/>
    <w:rsid w:val="0093147F"/>
    <w:rsid w:val="00934747"/>
    <w:rsid w:val="009351AB"/>
    <w:rsid w:val="00940812"/>
    <w:rsid w:val="0094298A"/>
    <w:rsid w:val="00950CF0"/>
    <w:rsid w:val="00952DFA"/>
    <w:rsid w:val="00973BDA"/>
    <w:rsid w:val="00996BB0"/>
    <w:rsid w:val="00996D42"/>
    <w:rsid w:val="009974D9"/>
    <w:rsid w:val="009B25BA"/>
    <w:rsid w:val="009B5114"/>
    <w:rsid w:val="009C044D"/>
    <w:rsid w:val="009C5052"/>
    <w:rsid w:val="009D355F"/>
    <w:rsid w:val="009F4296"/>
    <w:rsid w:val="00A03B3D"/>
    <w:rsid w:val="00A1218B"/>
    <w:rsid w:val="00A15D65"/>
    <w:rsid w:val="00A22F76"/>
    <w:rsid w:val="00A23F8A"/>
    <w:rsid w:val="00A309FA"/>
    <w:rsid w:val="00A32EFD"/>
    <w:rsid w:val="00A40273"/>
    <w:rsid w:val="00A433B8"/>
    <w:rsid w:val="00A509FD"/>
    <w:rsid w:val="00A622B5"/>
    <w:rsid w:val="00A633C7"/>
    <w:rsid w:val="00A67ECB"/>
    <w:rsid w:val="00A71F41"/>
    <w:rsid w:val="00A7321A"/>
    <w:rsid w:val="00A77BC2"/>
    <w:rsid w:val="00A82B94"/>
    <w:rsid w:val="00A85D8F"/>
    <w:rsid w:val="00A93123"/>
    <w:rsid w:val="00AA3F24"/>
    <w:rsid w:val="00AA5BE8"/>
    <w:rsid w:val="00AA6B72"/>
    <w:rsid w:val="00AB69D4"/>
    <w:rsid w:val="00AB69D8"/>
    <w:rsid w:val="00AC36CE"/>
    <w:rsid w:val="00AD1252"/>
    <w:rsid w:val="00AD1A88"/>
    <w:rsid w:val="00AD73A0"/>
    <w:rsid w:val="00AF23AC"/>
    <w:rsid w:val="00AF6515"/>
    <w:rsid w:val="00AF7E2B"/>
    <w:rsid w:val="00B050B1"/>
    <w:rsid w:val="00B06329"/>
    <w:rsid w:val="00B1023F"/>
    <w:rsid w:val="00B21637"/>
    <w:rsid w:val="00B2334E"/>
    <w:rsid w:val="00B27AB3"/>
    <w:rsid w:val="00B37E7C"/>
    <w:rsid w:val="00B7146C"/>
    <w:rsid w:val="00B73BFC"/>
    <w:rsid w:val="00B74C13"/>
    <w:rsid w:val="00B81E59"/>
    <w:rsid w:val="00B85F7D"/>
    <w:rsid w:val="00B95498"/>
    <w:rsid w:val="00B96D74"/>
    <w:rsid w:val="00BA2A50"/>
    <w:rsid w:val="00BB0BDF"/>
    <w:rsid w:val="00BB1F7D"/>
    <w:rsid w:val="00BB3A78"/>
    <w:rsid w:val="00BD1733"/>
    <w:rsid w:val="00BF06C4"/>
    <w:rsid w:val="00BF3BF2"/>
    <w:rsid w:val="00BF4259"/>
    <w:rsid w:val="00C04DCF"/>
    <w:rsid w:val="00C232A9"/>
    <w:rsid w:val="00C4548F"/>
    <w:rsid w:val="00C464E4"/>
    <w:rsid w:val="00C6713B"/>
    <w:rsid w:val="00C71A72"/>
    <w:rsid w:val="00C723F0"/>
    <w:rsid w:val="00C7294A"/>
    <w:rsid w:val="00C733D3"/>
    <w:rsid w:val="00C74444"/>
    <w:rsid w:val="00C810C2"/>
    <w:rsid w:val="00C812EF"/>
    <w:rsid w:val="00C935F2"/>
    <w:rsid w:val="00C9413C"/>
    <w:rsid w:val="00CB2313"/>
    <w:rsid w:val="00CB3F03"/>
    <w:rsid w:val="00CB64FA"/>
    <w:rsid w:val="00CC11FC"/>
    <w:rsid w:val="00CD75C8"/>
    <w:rsid w:val="00CD7B49"/>
    <w:rsid w:val="00CE5425"/>
    <w:rsid w:val="00CE5C38"/>
    <w:rsid w:val="00CF69F2"/>
    <w:rsid w:val="00D00C23"/>
    <w:rsid w:val="00D14BDE"/>
    <w:rsid w:val="00D24991"/>
    <w:rsid w:val="00D26E8E"/>
    <w:rsid w:val="00D342ED"/>
    <w:rsid w:val="00D34CA4"/>
    <w:rsid w:val="00D44413"/>
    <w:rsid w:val="00D45FBB"/>
    <w:rsid w:val="00D54D29"/>
    <w:rsid w:val="00D55C46"/>
    <w:rsid w:val="00D604A9"/>
    <w:rsid w:val="00D63387"/>
    <w:rsid w:val="00D72086"/>
    <w:rsid w:val="00D9083A"/>
    <w:rsid w:val="00D90B83"/>
    <w:rsid w:val="00D953E7"/>
    <w:rsid w:val="00DA4937"/>
    <w:rsid w:val="00DC2AAD"/>
    <w:rsid w:val="00DE4E65"/>
    <w:rsid w:val="00DF5A68"/>
    <w:rsid w:val="00E01C48"/>
    <w:rsid w:val="00E15895"/>
    <w:rsid w:val="00E42468"/>
    <w:rsid w:val="00E42D7F"/>
    <w:rsid w:val="00E441EC"/>
    <w:rsid w:val="00E51511"/>
    <w:rsid w:val="00E51926"/>
    <w:rsid w:val="00E65BDE"/>
    <w:rsid w:val="00E80731"/>
    <w:rsid w:val="00EB65FD"/>
    <w:rsid w:val="00EB72D9"/>
    <w:rsid w:val="00EC5C3C"/>
    <w:rsid w:val="00EC6809"/>
    <w:rsid w:val="00ED06A9"/>
    <w:rsid w:val="00ED3FE6"/>
    <w:rsid w:val="00EE1E6A"/>
    <w:rsid w:val="00EE6FBA"/>
    <w:rsid w:val="00EF5154"/>
    <w:rsid w:val="00EF58CF"/>
    <w:rsid w:val="00EF6712"/>
    <w:rsid w:val="00EF6BA2"/>
    <w:rsid w:val="00F00C2D"/>
    <w:rsid w:val="00F05371"/>
    <w:rsid w:val="00F15602"/>
    <w:rsid w:val="00F40EA7"/>
    <w:rsid w:val="00F50EA1"/>
    <w:rsid w:val="00F60D5A"/>
    <w:rsid w:val="00F705EE"/>
    <w:rsid w:val="00F75B15"/>
    <w:rsid w:val="00F770A2"/>
    <w:rsid w:val="00F81BD9"/>
    <w:rsid w:val="00F86A5A"/>
    <w:rsid w:val="00F95A8A"/>
    <w:rsid w:val="00FE6B61"/>
    <w:rsid w:val="00FF4C1F"/>
    <w:rsid w:val="00FF5B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E5C9"/>
  <w15:docId w15:val="{0B549E33-1BAD-412C-89ED-E31E853C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90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10"/>
    <w:next w:val="10"/>
    <w:rsid w:val="00A93123"/>
    <w:pPr>
      <w:keepNext/>
      <w:keepLines/>
      <w:spacing w:before="480" w:after="120"/>
      <w:outlineLvl w:val="0"/>
    </w:pPr>
    <w:rPr>
      <w:b/>
      <w:sz w:val="48"/>
      <w:szCs w:val="48"/>
    </w:rPr>
  </w:style>
  <w:style w:type="paragraph" w:styleId="2">
    <w:name w:val="heading 2"/>
    <w:basedOn w:val="a"/>
    <w:link w:val="20"/>
    <w:uiPriority w:val="9"/>
    <w:qFormat/>
    <w:rsid w:val="002B2A48"/>
    <w:pPr>
      <w:spacing w:before="100" w:beforeAutospacing="1" w:after="100" w:afterAutospacing="1"/>
      <w:outlineLvl w:val="1"/>
    </w:pPr>
    <w:rPr>
      <w:b/>
      <w:bCs/>
      <w:sz w:val="36"/>
      <w:szCs w:val="36"/>
      <w:lang w:val="uk-UA"/>
    </w:rPr>
  </w:style>
  <w:style w:type="paragraph" w:styleId="3">
    <w:name w:val="heading 3"/>
    <w:basedOn w:val="10"/>
    <w:next w:val="10"/>
    <w:link w:val="30"/>
    <w:uiPriority w:val="99"/>
    <w:qFormat/>
    <w:rsid w:val="00A93123"/>
    <w:pPr>
      <w:keepNext/>
      <w:keepLines/>
      <w:spacing w:before="280" w:after="80"/>
      <w:outlineLvl w:val="2"/>
    </w:pPr>
    <w:rPr>
      <w:b/>
      <w:sz w:val="28"/>
      <w:szCs w:val="28"/>
    </w:rPr>
  </w:style>
  <w:style w:type="paragraph" w:styleId="4">
    <w:name w:val="heading 4"/>
    <w:basedOn w:val="a"/>
    <w:next w:val="a"/>
    <w:link w:val="40"/>
    <w:uiPriority w:val="9"/>
    <w:unhideWhenUsed/>
    <w:qFormat/>
    <w:rsid w:val="002B2A48"/>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val="uk-UA" w:eastAsia="uk-UA"/>
    </w:rPr>
  </w:style>
  <w:style w:type="paragraph" w:styleId="5">
    <w:name w:val="heading 5"/>
    <w:basedOn w:val="10"/>
    <w:next w:val="10"/>
    <w:rsid w:val="00A93123"/>
    <w:pPr>
      <w:keepNext/>
      <w:keepLines/>
      <w:spacing w:before="220" w:after="40"/>
      <w:outlineLvl w:val="4"/>
    </w:pPr>
    <w:rPr>
      <w:b/>
    </w:rPr>
  </w:style>
  <w:style w:type="paragraph" w:styleId="6">
    <w:name w:val="heading 6"/>
    <w:basedOn w:val="10"/>
    <w:next w:val="10"/>
    <w:rsid w:val="00A9312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A93123"/>
  </w:style>
  <w:style w:type="table" w:customStyle="1" w:styleId="TableNormal">
    <w:name w:val="Table Normal"/>
    <w:rsid w:val="00A93123"/>
    <w:tblPr>
      <w:tblCellMar>
        <w:top w:w="0" w:type="dxa"/>
        <w:left w:w="0" w:type="dxa"/>
        <w:bottom w:w="0" w:type="dxa"/>
        <w:right w:w="0" w:type="dxa"/>
      </w:tblCellMar>
    </w:tblPr>
  </w:style>
  <w:style w:type="paragraph" w:styleId="a3">
    <w:name w:val="Title"/>
    <w:basedOn w:val="10"/>
    <w:next w:val="10"/>
    <w:rsid w:val="00A93123"/>
    <w:pPr>
      <w:keepNext/>
      <w:keepLines/>
      <w:spacing w:before="480" w:after="120"/>
    </w:pPr>
    <w:rPr>
      <w:b/>
      <w:sz w:val="72"/>
      <w:szCs w:val="72"/>
    </w:rPr>
  </w:style>
  <w:style w:type="character" w:customStyle="1" w:styleId="20">
    <w:name w:val="Заголовок 2 Знак"/>
    <w:basedOn w:val="a0"/>
    <w:link w:val="2"/>
    <w:uiPriority w:val="9"/>
    <w:rsid w:val="002B2A48"/>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2B2A48"/>
    <w:pPr>
      <w:spacing w:before="100" w:beforeAutospacing="1" w:after="100" w:afterAutospacing="1"/>
    </w:pPr>
    <w:rPr>
      <w:lang w:val="uk-UA"/>
    </w:rPr>
  </w:style>
  <w:style w:type="character" w:customStyle="1" w:styleId="40">
    <w:name w:val="Заголовок 4 Знак"/>
    <w:basedOn w:val="a0"/>
    <w:link w:val="4"/>
    <w:uiPriority w:val="9"/>
    <w:rsid w:val="002B2A48"/>
    <w:rPr>
      <w:rFonts w:asciiTheme="majorHAnsi" w:eastAsiaTheme="majorEastAsia" w:hAnsiTheme="majorHAnsi" w:cstheme="majorBidi"/>
      <w:i/>
      <w:iCs/>
      <w:color w:val="2E74B5" w:themeColor="accent1" w:themeShade="BF"/>
    </w:rPr>
  </w:style>
  <w:style w:type="character" w:customStyle="1" w:styleId="apple-tab-span">
    <w:name w:val="apple-tab-span"/>
    <w:basedOn w:val="a0"/>
    <w:rsid w:val="00250F0B"/>
  </w:style>
  <w:style w:type="paragraph" w:styleId="a5">
    <w:name w:val="Balloon Text"/>
    <w:basedOn w:val="a"/>
    <w:link w:val="a6"/>
    <w:uiPriority w:val="99"/>
    <w:semiHidden/>
    <w:unhideWhenUsed/>
    <w:rsid w:val="007A444F"/>
    <w:rPr>
      <w:rFonts w:ascii="Segoe UI" w:hAnsi="Segoe UI" w:cs="Segoe UI"/>
      <w:sz w:val="18"/>
      <w:szCs w:val="18"/>
    </w:rPr>
  </w:style>
  <w:style w:type="character" w:customStyle="1" w:styleId="a6">
    <w:name w:val="Текст выноски Знак"/>
    <w:basedOn w:val="a0"/>
    <w:link w:val="a5"/>
    <w:uiPriority w:val="99"/>
    <w:semiHidden/>
    <w:rsid w:val="007A444F"/>
    <w:rPr>
      <w:rFonts w:ascii="Segoe UI" w:hAnsi="Segoe UI" w:cs="Segoe UI"/>
      <w:sz w:val="18"/>
      <w:szCs w:val="18"/>
    </w:rPr>
  </w:style>
  <w:style w:type="paragraph" w:customStyle="1" w:styleId="11">
    <w:name w:val="Стиль1"/>
    <w:basedOn w:val="a"/>
    <w:link w:val="12"/>
    <w:qFormat/>
    <w:rsid w:val="00984631"/>
    <w:pPr>
      <w:spacing w:after="160" w:line="259" w:lineRule="auto"/>
    </w:pPr>
    <w:rPr>
      <w:rFonts w:ascii="Calibri" w:eastAsia="Calibri" w:hAnsi="Calibri" w:cs="Calibri"/>
      <w:b/>
      <w:sz w:val="28"/>
      <w:szCs w:val="28"/>
      <w:lang w:val="uk-UA" w:eastAsia="uk-UA"/>
    </w:rPr>
  </w:style>
  <w:style w:type="character" w:customStyle="1" w:styleId="31">
    <w:name w:val="Основний текст (3)_"/>
    <w:basedOn w:val="a0"/>
    <w:rsid w:val="00984631"/>
    <w:rPr>
      <w:rFonts w:ascii="Times New Roman" w:eastAsia="Times New Roman" w:hAnsi="Times New Roman" w:cs="Times New Roman"/>
      <w:b w:val="0"/>
      <w:bCs w:val="0"/>
      <w:i w:val="0"/>
      <w:iCs w:val="0"/>
      <w:smallCaps w:val="0"/>
      <w:strike w:val="0"/>
      <w:sz w:val="22"/>
      <w:szCs w:val="22"/>
      <w:u w:val="none"/>
    </w:rPr>
  </w:style>
  <w:style w:type="character" w:customStyle="1" w:styleId="12">
    <w:name w:val="Стиль1 Знак"/>
    <w:basedOn w:val="a0"/>
    <w:link w:val="11"/>
    <w:rsid w:val="00984631"/>
    <w:rPr>
      <w:b/>
      <w:sz w:val="28"/>
      <w:szCs w:val="28"/>
      <w:lang w:val="uk-UA"/>
    </w:rPr>
  </w:style>
  <w:style w:type="character" w:customStyle="1" w:styleId="32">
    <w:name w:val="Основний текст (3)"/>
    <w:basedOn w:val="31"/>
    <w:rsid w:val="0098463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33">
    <w:name w:val="Основний текст (3) + Напівжирний"/>
    <w:basedOn w:val="31"/>
    <w:rsid w:val="00984631"/>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_"/>
    <w:basedOn w:val="a0"/>
    <w:link w:val="13"/>
    <w:rsid w:val="00984631"/>
    <w:rPr>
      <w:rFonts w:ascii="Times New Roman" w:eastAsia="Times New Roman" w:hAnsi="Times New Roman" w:cs="Times New Roman"/>
      <w:sz w:val="25"/>
      <w:szCs w:val="25"/>
      <w:shd w:val="clear" w:color="auto" w:fill="FFFFFF"/>
    </w:rPr>
  </w:style>
  <w:style w:type="character" w:customStyle="1" w:styleId="11pt">
    <w:name w:val="Основний текст + 11 pt"/>
    <w:basedOn w:val="a7"/>
    <w:rsid w:val="00984631"/>
    <w:rPr>
      <w:rFonts w:ascii="Times New Roman" w:eastAsia="Times New Roman" w:hAnsi="Times New Roman" w:cs="Times New Roman"/>
      <w:color w:val="000000"/>
      <w:spacing w:val="0"/>
      <w:w w:val="100"/>
      <w:position w:val="0"/>
      <w:sz w:val="22"/>
      <w:szCs w:val="22"/>
      <w:shd w:val="clear" w:color="auto" w:fill="FFFFFF"/>
      <w:lang w:val="uk-UA"/>
    </w:rPr>
  </w:style>
  <w:style w:type="character" w:customStyle="1" w:styleId="10pt">
    <w:name w:val="Основний текст + 10 pt"/>
    <w:basedOn w:val="a7"/>
    <w:rsid w:val="00984631"/>
    <w:rPr>
      <w:rFonts w:ascii="Times New Roman" w:eastAsia="Times New Roman" w:hAnsi="Times New Roman" w:cs="Times New Roman"/>
      <w:color w:val="000000"/>
      <w:spacing w:val="0"/>
      <w:w w:val="100"/>
      <w:position w:val="0"/>
      <w:sz w:val="20"/>
      <w:szCs w:val="20"/>
      <w:shd w:val="clear" w:color="auto" w:fill="FFFFFF"/>
      <w:lang w:val="uk-UA"/>
    </w:rPr>
  </w:style>
  <w:style w:type="paragraph" w:customStyle="1" w:styleId="13">
    <w:name w:val="Основний текст1"/>
    <w:basedOn w:val="a"/>
    <w:link w:val="a7"/>
    <w:rsid w:val="00984631"/>
    <w:pPr>
      <w:widowControl w:val="0"/>
      <w:shd w:val="clear" w:color="auto" w:fill="FFFFFF"/>
      <w:spacing w:before="300" w:line="331" w:lineRule="exact"/>
      <w:ind w:hanging="980"/>
      <w:jc w:val="both"/>
    </w:pPr>
    <w:rPr>
      <w:sz w:val="25"/>
      <w:szCs w:val="25"/>
      <w:lang w:val="uk-UA" w:eastAsia="uk-UA"/>
    </w:rPr>
  </w:style>
  <w:style w:type="character" w:customStyle="1" w:styleId="9pt">
    <w:name w:val="Основний текст + 9 pt;Напівжирний"/>
    <w:basedOn w:val="a7"/>
    <w:rsid w:val="00921980"/>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uk-UA"/>
    </w:rPr>
  </w:style>
  <w:style w:type="character" w:customStyle="1" w:styleId="Candara105pt">
    <w:name w:val="Основний текст + Candara;10;5 pt"/>
    <w:basedOn w:val="a7"/>
    <w:rsid w:val="004D1184"/>
    <w:rPr>
      <w:rFonts w:ascii="Candara" w:eastAsia="Candara" w:hAnsi="Candara" w:cs="Candara"/>
      <w:b w:val="0"/>
      <w:bCs w:val="0"/>
      <w:i w:val="0"/>
      <w:iCs w:val="0"/>
      <w:smallCaps w:val="0"/>
      <w:strike w:val="0"/>
      <w:color w:val="000000"/>
      <w:spacing w:val="0"/>
      <w:w w:val="100"/>
      <w:position w:val="0"/>
      <w:sz w:val="21"/>
      <w:szCs w:val="21"/>
      <w:u w:val="none"/>
      <w:shd w:val="clear" w:color="auto" w:fill="FFFFFF"/>
      <w:lang w:val="uk-UA"/>
    </w:rPr>
  </w:style>
  <w:style w:type="character" w:customStyle="1" w:styleId="11pt0">
    <w:name w:val="Основний текст + 11 pt;Малі великі літери"/>
    <w:basedOn w:val="a7"/>
    <w:rsid w:val="00303B29"/>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uk-UA"/>
    </w:rPr>
  </w:style>
  <w:style w:type="character" w:customStyle="1" w:styleId="50">
    <w:name w:val="Основний текст (5)"/>
    <w:basedOn w:val="a0"/>
    <w:rsid w:val="00AF6440"/>
    <w:rPr>
      <w:rFonts w:ascii="Times New Roman" w:eastAsia="Times New Roman" w:hAnsi="Times New Roman" w:cs="Times New Roman"/>
      <w:b w:val="0"/>
      <w:bCs w:val="0"/>
      <w:i/>
      <w:iCs/>
      <w:smallCaps w:val="0"/>
      <w:strike w:val="0"/>
      <w:color w:val="000000"/>
      <w:spacing w:val="0"/>
      <w:w w:val="100"/>
      <w:position w:val="0"/>
      <w:sz w:val="18"/>
      <w:szCs w:val="18"/>
      <w:u w:val="none"/>
      <w:lang w:val="uk-UA"/>
    </w:rPr>
  </w:style>
  <w:style w:type="paragraph" w:styleId="a8">
    <w:name w:val="List Paragraph"/>
    <w:basedOn w:val="a"/>
    <w:uiPriority w:val="34"/>
    <w:qFormat/>
    <w:rsid w:val="007829A2"/>
    <w:pPr>
      <w:spacing w:after="160" w:line="259" w:lineRule="auto"/>
      <w:ind w:left="720"/>
      <w:contextualSpacing/>
    </w:pPr>
    <w:rPr>
      <w:rFonts w:ascii="Calibri" w:eastAsia="Calibri" w:hAnsi="Calibri" w:cs="Calibri"/>
      <w:sz w:val="22"/>
      <w:szCs w:val="22"/>
      <w:lang w:val="uk-UA" w:eastAsia="uk-UA"/>
    </w:rPr>
  </w:style>
  <w:style w:type="character" w:customStyle="1" w:styleId="a9">
    <w:name w:val="Колонтитул_"/>
    <w:basedOn w:val="a0"/>
    <w:link w:val="aa"/>
    <w:rsid w:val="00421958"/>
    <w:rPr>
      <w:rFonts w:ascii="Times New Roman" w:eastAsia="Times New Roman" w:hAnsi="Times New Roman" w:cs="Times New Roman"/>
      <w:shd w:val="clear" w:color="auto" w:fill="FFFFFF"/>
    </w:rPr>
  </w:style>
  <w:style w:type="character" w:customStyle="1" w:styleId="105pt0pt">
    <w:name w:val="Колонтитул + 10;5 pt;Інтервал 0 pt"/>
    <w:basedOn w:val="a9"/>
    <w:rsid w:val="00421958"/>
    <w:rPr>
      <w:rFonts w:ascii="Times New Roman" w:eastAsia="Times New Roman" w:hAnsi="Times New Roman" w:cs="Times New Roman"/>
      <w:color w:val="000000"/>
      <w:spacing w:val="-10"/>
      <w:w w:val="100"/>
      <w:position w:val="0"/>
      <w:sz w:val="21"/>
      <w:szCs w:val="21"/>
      <w:shd w:val="clear" w:color="auto" w:fill="FFFFFF"/>
    </w:rPr>
  </w:style>
  <w:style w:type="character" w:customStyle="1" w:styleId="51">
    <w:name w:val="Основний текст (5)_"/>
    <w:basedOn w:val="a0"/>
    <w:rsid w:val="00421958"/>
    <w:rPr>
      <w:rFonts w:ascii="Times New Roman" w:eastAsia="Times New Roman" w:hAnsi="Times New Roman" w:cs="Times New Roman"/>
      <w:b w:val="0"/>
      <w:bCs w:val="0"/>
      <w:i/>
      <w:iCs/>
      <w:smallCaps w:val="0"/>
      <w:strike w:val="0"/>
      <w:sz w:val="18"/>
      <w:szCs w:val="18"/>
      <w:u w:val="none"/>
    </w:rPr>
  </w:style>
  <w:style w:type="character" w:customStyle="1" w:styleId="60">
    <w:name w:val="Основний текст (6)_"/>
    <w:basedOn w:val="a0"/>
    <w:link w:val="61"/>
    <w:rsid w:val="00421958"/>
    <w:rPr>
      <w:rFonts w:ascii="Times New Roman" w:eastAsia="Times New Roman" w:hAnsi="Times New Roman" w:cs="Times New Roman"/>
      <w:b/>
      <w:bCs/>
      <w:shd w:val="clear" w:color="auto" w:fill="FFFFFF"/>
    </w:rPr>
  </w:style>
  <w:style w:type="paragraph" w:customStyle="1" w:styleId="aa">
    <w:name w:val="Колонтитул"/>
    <w:basedOn w:val="a"/>
    <w:link w:val="a9"/>
    <w:rsid w:val="00421958"/>
    <w:pPr>
      <w:widowControl w:val="0"/>
      <w:shd w:val="clear" w:color="auto" w:fill="FFFFFF"/>
      <w:spacing w:line="0" w:lineRule="atLeast"/>
    </w:pPr>
    <w:rPr>
      <w:sz w:val="22"/>
      <w:szCs w:val="22"/>
      <w:lang w:val="uk-UA" w:eastAsia="uk-UA"/>
    </w:rPr>
  </w:style>
  <w:style w:type="paragraph" w:customStyle="1" w:styleId="61">
    <w:name w:val="Основний текст (6)"/>
    <w:basedOn w:val="a"/>
    <w:link w:val="60"/>
    <w:rsid w:val="00421958"/>
    <w:pPr>
      <w:widowControl w:val="0"/>
      <w:shd w:val="clear" w:color="auto" w:fill="FFFFFF"/>
      <w:spacing w:before="300" w:line="269" w:lineRule="exact"/>
    </w:pPr>
    <w:rPr>
      <w:b/>
      <w:bCs/>
      <w:sz w:val="22"/>
      <w:szCs w:val="22"/>
      <w:lang w:val="uk-UA" w:eastAsia="uk-UA"/>
    </w:rPr>
  </w:style>
  <w:style w:type="paragraph" w:styleId="ab">
    <w:name w:val="Subtitle"/>
    <w:basedOn w:val="10"/>
    <w:next w:val="10"/>
    <w:rsid w:val="00A93123"/>
    <w:pPr>
      <w:keepNext/>
      <w:keepLines/>
      <w:spacing w:before="360" w:after="80"/>
    </w:pPr>
    <w:rPr>
      <w:rFonts w:ascii="Georgia" w:eastAsia="Georgia" w:hAnsi="Georgia" w:cs="Georgia"/>
      <w:i/>
      <w:color w:val="666666"/>
      <w:sz w:val="48"/>
      <w:szCs w:val="48"/>
    </w:rPr>
  </w:style>
  <w:style w:type="table" w:customStyle="1" w:styleId="9">
    <w:name w:val="9"/>
    <w:basedOn w:val="TableNormal"/>
    <w:rsid w:val="00A93123"/>
    <w:tblPr>
      <w:tblStyleRowBandSize w:val="1"/>
      <w:tblStyleColBandSize w:val="1"/>
    </w:tblPr>
  </w:style>
  <w:style w:type="table" w:customStyle="1" w:styleId="8">
    <w:name w:val="8"/>
    <w:basedOn w:val="TableNormal"/>
    <w:rsid w:val="00A93123"/>
    <w:tblPr>
      <w:tblStyleRowBandSize w:val="1"/>
      <w:tblStyleColBandSize w:val="1"/>
      <w:tblCellMar>
        <w:top w:w="15" w:type="dxa"/>
        <w:left w:w="15" w:type="dxa"/>
        <w:bottom w:w="15" w:type="dxa"/>
        <w:right w:w="15" w:type="dxa"/>
      </w:tblCellMar>
    </w:tblPr>
  </w:style>
  <w:style w:type="table" w:customStyle="1" w:styleId="7">
    <w:name w:val="7"/>
    <w:basedOn w:val="TableNormal"/>
    <w:rsid w:val="00A93123"/>
    <w:tblPr>
      <w:tblStyleRowBandSize w:val="1"/>
      <w:tblStyleColBandSize w:val="1"/>
    </w:tblPr>
  </w:style>
  <w:style w:type="table" w:customStyle="1" w:styleId="62">
    <w:name w:val="6"/>
    <w:basedOn w:val="TableNormal"/>
    <w:rsid w:val="00A93123"/>
    <w:tblPr>
      <w:tblStyleRowBandSize w:val="1"/>
      <w:tblStyleColBandSize w:val="1"/>
    </w:tblPr>
  </w:style>
  <w:style w:type="table" w:customStyle="1" w:styleId="52">
    <w:name w:val="5"/>
    <w:basedOn w:val="TableNormal"/>
    <w:rsid w:val="00A93123"/>
    <w:tblPr>
      <w:tblStyleRowBandSize w:val="1"/>
      <w:tblStyleColBandSize w:val="1"/>
    </w:tblPr>
  </w:style>
  <w:style w:type="table" w:customStyle="1" w:styleId="41">
    <w:name w:val="4"/>
    <w:basedOn w:val="TableNormal"/>
    <w:rsid w:val="00A93123"/>
    <w:tblPr>
      <w:tblStyleRowBandSize w:val="1"/>
      <w:tblStyleColBandSize w:val="1"/>
      <w:tblCellMar>
        <w:top w:w="15" w:type="dxa"/>
        <w:left w:w="15" w:type="dxa"/>
        <w:bottom w:w="15" w:type="dxa"/>
        <w:right w:w="15" w:type="dxa"/>
      </w:tblCellMar>
    </w:tblPr>
  </w:style>
  <w:style w:type="table" w:customStyle="1" w:styleId="34">
    <w:name w:val="3"/>
    <w:basedOn w:val="TableNormal"/>
    <w:rsid w:val="00A93123"/>
    <w:tblPr>
      <w:tblStyleRowBandSize w:val="1"/>
      <w:tblStyleColBandSize w:val="1"/>
      <w:tblCellMar>
        <w:top w:w="15" w:type="dxa"/>
        <w:left w:w="15" w:type="dxa"/>
        <w:bottom w:w="15" w:type="dxa"/>
        <w:right w:w="15" w:type="dxa"/>
      </w:tblCellMar>
    </w:tblPr>
  </w:style>
  <w:style w:type="table" w:customStyle="1" w:styleId="21">
    <w:name w:val="2"/>
    <w:basedOn w:val="TableNormal"/>
    <w:rsid w:val="00A93123"/>
    <w:tblPr>
      <w:tblStyleRowBandSize w:val="1"/>
      <w:tblStyleColBandSize w:val="1"/>
      <w:tblCellMar>
        <w:top w:w="15" w:type="dxa"/>
        <w:left w:w="15" w:type="dxa"/>
        <w:bottom w:w="15" w:type="dxa"/>
        <w:right w:w="15" w:type="dxa"/>
      </w:tblCellMar>
    </w:tblPr>
  </w:style>
  <w:style w:type="table" w:customStyle="1" w:styleId="14">
    <w:name w:val="1"/>
    <w:basedOn w:val="TableNormal"/>
    <w:rsid w:val="00A93123"/>
    <w:tblPr>
      <w:tblStyleRowBandSize w:val="1"/>
      <w:tblStyleColBandSize w:val="1"/>
      <w:tblCellMar>
        <w:top w:w="15" w:type="dxa"/>
        <w:left w:w="15" w:type="dxa"/>
        <w:bottom w:w="15" w:type="dxa"/>
        <w:right w:w="15" w:type="dxa"/>
      </w:tblCellMar>
    </w:tblPr>
  </w:style>
  <w:style w:type="paragraph" w:customStyle="1" w:styleId="Default">
    <w:name w:val="Default"/>
    <w:uiPriority w:val="99"/>
    <w:rsid w:val="00D34CA4"/>
    <w:pPr>
      <w:autoSpaceDE w:val="0"/>
      <w:autoSpaceDN w:val="0"/>
      <w:adjustRightInd w:val="0"/>
      <w:spacing w:after="0" w:line="240" w:lineRule="auto"/>
    </w:pPr>
    <w:rPr>
      <w:rFonts w:ascii="Liberation Serif" w:hAnsi="Liberation Serif" w:cs="Liberation Serif"/>
      <w:color w:val="000000"/>
      <w:sz w:val="24"/>
      <w:szCs w:val="24"/>
    </w:rPr>
  </w:style>
  <w:style w:type="character" w:styleId="ac">
    <w:name w:val="Hyperlink"/>
    <w:uiPriority w:val="99"/>
    <w:qFormat/>
    <w:rsid w:val="00950CF0"/>
    <w:rPr>
      <w:color w:val="0000FF"/>
      <w:u w:val="single"/>
    </w:rPr>
  </w:style>
  <w:style w:type="paragraph" w:customStyle="1" w:styleId="text-base">
    <w:name w:val="text-base"/>
    <w:basedOn w:val="a"/>
    <w:rsid w:val="00950CF0"/>
    <w:pPr>
      <w:spacing w:before="100" w:beforeAutospacing="1" w:after="100" w:afterAutospacing="1"/>
    </w:pPr>
    <w:rPr>
      <w:lang w:val="uk-UA" w:eastAsia="uk-UA"/>
    </w:rPr>
  </w:style>
  <w:style w:type="character" w:styleId="ad">
    <w:name w:val="Emphasis"/>
    <w:basedOn w:val="a0"/>
    <w:uiPriority w:val="20"/>
    <w:qFormat/>
    <w:rsid w:val="004F26D5"/>
    <w:rPr>
      <w:i/>
      <w:iCs/>
    </w:rPr>
  </w:style>
  <w:style w:type="character" w:customStyle="1" w:styleId="15">
    <w:name w:val="Неразрешенное упоминание1"/>
    <w:basedOn w:val="a0"/>
    <w:uiPriority w:val="99"/>
    <w:semiHidden/>
    <w:unhideWhenUsed/>
    <w:rsid w:val="00A40273"/>
    <w:rPr>
      <w:color w:val="605E5C"/>
      <w:shd w:val="clear" w:color="auto" w:fill="E1DFDD"/>
    </w:rPr>
  </w:style>
  <w:style w:type="character" w:customStyle="1" w:styleId="typography-modulelvnit">
    <w:name w:val="typography-module__lvnit"/>
    <w:basedOn w:val="a0"/>
    <w:rsid w:val="00A40273"/>
  </w:style>
  <w:style w:type="character" w:customStyle="1" w:styleId="xfm98269809">
    <w:name w:val="xfm_98269809"/>
    <w:basedOn w:val="a0"/>
    <w:rsid w:val="00CC11FC"/>
  </w:style>
  <w:style w:type="character" w:styleId="ae">
    <w:name w:val="FollowedHyperlink"/>
    <w:basedOn w:val="a0"/>
    <w:uiPriority w:val="99"/>
    <w:semiHidden/>
    <w:unhideWhenUsed/>
    <w:rsid w:val="004F653E"/>
    <w:rPr>
      <w:color w:val="954F72" w:themeColor="followedHyperlink"/>
      <w:u w:val="single"/>
    </w:rPr>
  </w:style>
  <w:style w:type="table" w:styleId="af">
    <w:name w:val="Table Grid"/>
    <w:basedOn w:val="a1"/>
    <w:uiPriority w:val="59"/>
    <w:rsid w:val="00A6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locked/>
    <w:rsid w:val="00B27AB3"/>
    <w:rPr>
      <w:b/>
      <w:sz w:val="28"/>
      <w:szCs w:val="28"/>
    </w:rPr>
  </w:style>
  <w:style w:type="paragraph" w:customStyle="1" w:styleId="c-author-listitem">
    <w:name w:val="c-author-list__item"/>
    <w:basedOn w:val="a"/>
    <w:uiPriority w:val="99"/>
    <w:rsid w:val="00B27AB3"/>
    <w:pPr>
      <w:spacing w:before="100" w:beforeAutospacing="1" w:after="100" w:afterAutospacing="1"/>
    </w:pPr>
    <w:rPr>
      <w:lang w:val="en-US" w:eastAsia="en-US"/>
    </w:rPr>
  </w:style>
  <w:style w:type="character" w:customStyle="1" w:styleId="apple-converted-space">
    <w:name w:val="apple-converted-space"/>
    <w:uiPriority w:val="99"/>
    <w:rsid w:val="00B27AB3"/>
  </w:style>
  <w:style w:type="paragraph" w:styleId="HTML">
    <w:name w:val="HTML Preformatted"/>
    <w:basedOn w:val="a"/>
    <w:link w:val="HTML0"/>
    <w:uiPriority w:val="99"/>
    <w:rsid w:val="00B27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olor w:val="000000"/>
      <w:sz w:val="20"/>
      <w:szCs w:val="20"/>
      <w:lang w:val="uk-UA" w:eastAsia="zh-CN"/>
    </w:rPr>
  </w:style>
  <w:style w:type="character" w:customStyle="1" w:styleId="HTML0">
    <w:name w:val="Стандартный HTML Знак"/>
    <w:basedOn w:val="a0"/>
    <w:link w:val="HTML"/>
    <w:uiPriority w:val="99"/>
    <w:rsid w:val="00B27AB3"/>
    <w:rPr>
      <w:rFonts w:ascii="Courier New" w:eastAsia="SimSun" w:hAnsi="Courier New" w:cs="Times New Roman"/>
      <w:color w:val="000000"/>
      <w:sz w:val="20"/>
      <w:szCs w:val="20"/>
      <w:lang w:eastAsia="zh-CN"/>
    </w:rPr>
  </w:style>
  <w:style w:type="character" w:customStyle="1" w:styleId="tlid-translationtranslation">
    <w:name w:val="tlid-translation translation"/>
    <w:uiPriority w:val="99"/>
    <w:rsid w:val="00B27AB3"/>
    <w:rPr>
      <w:rFonts w:ascii="Verdana" w:eastAsia="MS Mincho" w:hAnsi="Verdana"/>
      <w:lang w:val="en-US" w:eastAsia="en-US"/>
    </w:rPr>
  </w:style>
  <w:style w:type="character" w:styleId="af0">
    <w:name w:val="Strong"/>
    <w:basedOn w:val="a0"/>
    <w:uiPriority w:val="22"/>
    <w:qFormat/>
    <w:rsid w:val="001859D8"/>
    <w:rPr>
      <w:b/>
      <w:bCs/>
    </w:rPr>
  </w:style>
  <w:style w:type="character" w:customStyle="1" w:styleId="cit-issue">
    <w:name w:val="cit-issue"/>
    <w:rsid w:val="001859D8"/>
  </w:style>
  <w:style w:type="character" w:customStyle="1" w:styleId="cit-pagerange">
    <w:name w:val="cit-pagerange"/>
    <w:rsid w:val="001859D8"/>
  </w:style>
  <w:style w:type="paragraph" w:styleId="af1">
    <w:name w:val="Body Text"/>
    <w:basedOn w:val="a"/>
    <w:link w:val="af2"/>
    <w:rsid w:val="00C4548F"/>
    <w:pPr>
      <w:jc w:val="both"/>
    </w:pPr>
    <w:rPr>
      <w:sz w:val="28"/>
      <w:szCs w:val="20"/>
      <w:lang w:val="uk-UA" w:eastAsia="uk-UA"/>
    </w:rPr>
  </w:style>
  <w:style w:type="character" w:customStyle="1" w:styleId="af2">
    <w:name w:val="Основной текст Знак"/>
    <w:basedOn w:val="a0"/>
    <w:link w:val="af1"/>
    <w:rsid w:val="00C4548F"/>
    <w:rPr>
      <w:rFonts w:ascii="Times New Roman" w:eastAsia="Times New Roman" w:hAnsi="Times New Roman" w:cs="Times New Roman"/>
      <w:sz w:val="28"/>
      <w:szCs w:val="20"/>
    </w:rPr>
  </w:style>
  <w:style w:type="character" w:customStyle="1" w:styleId="A60">
    <w:name w:val="A6"/>
    <w:uiPriority w:val="99"/>
    <w:rsid w:val="00124D23"/>
    <w:rPr>
      <w:rFonts w:ascii="Myriad Pro Light" w:hAnsi="Myriad Pro Light" w:cs="Myriad Pro Light"/>
      <w:b/>
      <w:bCs/>
      <w:color w:val="000000"/>
      <w:sz w:val="14"/>
      <w:szCs w:val="14"/>
    </w:rPr>
  </w:style>
  <w:style w:type="character" w:customStyle="1" w:styleId="anchor-text">
    <w:name w:val="anchor-text"/>
    <w:basedOn w:val="a0"/>
    <w:rsid w:val="00064644"/>
  </w:style>
  <w:style w:type="character" w:customStyle="1" w:styleId="doi">
    <w:name w:val="doi"/>
    <w:basedOn w:val="a0"/>
    <w:rsid w:val="00064644"/>
  </w:style>
  <w:style w:type="character" w:customStyle="1" w:styleId="text">
    <w:name w:val="text"/>
    <w:rsid w:val="00EE6FBA"/>
  </w:style>
  <w:style w:type="character" w:customStyle="1" w:styleId="accordion-tabbedtab-mobile">
    <w:name w:val="accordion-tabbed__tab-mobile"/>
    <w:basedOn w:val="a0"/>
    <w:rsid w:val="00EE6FBA"/>
  </w:style>
  <w:style w:type="character" w:customStyle="1" w:styleId="comma-separator">
    <w:name w:val="comma-separator"/>
    <w:basedOn w:val="a0"/>
    <w:rsid w:val="00EE6FBA"/>
  </w:style>
  <w:style w:type="character" w:customStyle="1" w:styleId="react-xocs-alternative-link">
    <w:name w:val="react-xocs-alternative-link"/>
    <w:basedOn w:val="a0"/>
    <w:rsid w:val="00EE6FBA"/>
  </w:style>
  <w:style w:type="character" w:customStyle="1" w:styleId="text-meta">
    <w:name w:val="text-meta"/>
    <w:basedOn w:val="a0"/>
    <w:rsid w:val="00EE6FBA"/>
  </w:style>
  <w:style w:type="paragraph" w:customStyle="1" w:styleId="MDPI13authornames">
    <w:name w:val="MDPI_1.3_authornames"/>
    <w:next w:val="a"/>
    <w:uiPriority w:val="99"/>
    <w:rsid w:val="001A1415"/>
    <w:pPr>
      <w:adjustRightInd w:val="0"/>
      <w:snapToGrid w:val="0"/>
      <w:spacing w:after="360" w:line="260" w:lineRule="atLeast"/>
    </w:pPr>
    <w:rPr>
      <w:rFonts w:ascii="Palatino Linotype" w:eastAsia="SimSun" w:hAnsi="Palatino Linotype" w:cs="Times New Roman"/>
      <w:b/>
      <w:color w:val="000000"/>
      <w:sz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3158">
      <w:bodyDiv w:val="1"/>
      <w:marLeft w:val="0"/>
      <w:marRight w:val="0"/>
      <w:marTop w:val="0"/>
      <w:marBottom w:val="0"/>
      <w:divBdr>
        <w:top w:val="none" w:sz="0" w:space="0" w:color="auto"/>
        <w:left w:val="none" w:sz="0" w:space="0" w:color="auto"/>
        <w:bottom w:val="none" w:sz="0" w:space="0" w:color="auto"/>
        <w:right w:val="none" w:sz="0" w:space="0" w:color="auto"/>
      </w:divBdr>
    </w:div>
    <w:div w:id="61760174">
      <w:bodyDiv w:val="1"/>
      <w:marLeft w:val="0"/>
      <w:marRight w:val="0"/>
      <w:marTop w:val="0"/>
      <w:marBottom w:val="0"/>
      <w:divBdr>
        <w:top w:val="none" w:sz="0" w:space="0" w:color="auto"/>
        <w:left w:val="none" w:sz="0" w:space="0" w:color="auto"/>
        <w:bottom w:val="none" w:sz="0" w:space="0" w:color="auto"/>
        <w:right w:val="none" w:sz="0" w:space="0" w:color="auto"/>
      </w:divBdr>
    </w:div>
    <w:div w:id="74716983">
      <w:bodyDiv w:val="1"/>
      <w:marLeft w:val="0"/>
      <w:marRight w:val="0"/>
      <w:marTop w:val="0"/>
      <w:marBottom w:val="0"/>
      <w:divBdr>
        <w:top w:val="none" w:sz="0" w:space="0" w:color="auto"/>
        <w:left w:val="none" w:sz="0" w:space="0" w:color="auto"/>
        <w:bottom w:val="none" w:sz="0" w:space="0" w:color="auto"/>
        <w:right w:val="none" w:sz="0" w:space="0" w:color="auto"/>
      </w:divBdr>
    </w:div>
    <w:div w:id="80110076">
      <w:bodyDiv w:val="1"/>
      <w:marLeft w:val="0"/>
      <w:marRight w:val="0"/>
      <w:marTop w:val="0"/>
      <w:marBottom w:val="0"/>
      <w:divBdr>
        <w:top w:val="none" w:sz="0" w:space="0" w:color="auto"/>
        <w:left w:val="none" w:sz="0" w:space="0" w:color="auto"/>
        <w:bottom w:val="none" w:sz="0" w:space="0" w:color="auto"/>
        <w:right w:val="none" w:sz="0" w:space="0" w:color="auto"/>
      </w:divBdr>
    </w:div>
    <w:div w:id="124322833">
      <w:bodyDiv w:val="1"/>
      <w:marLeft w:val="0"/>
      <w:marRight w:val="0"/>
      <w:marTop w:val="0"/>
      <w:marBottom w:val="0"/>
      <w:divBdr>
        <w:top w:val="none" w:sz="0" w:space="0" w:color="auto"/>
        <w:left w:val="none" w:sz="0" w:space="0" w:color="auto"/>
        <w:bottom w:val="none" w:sz="0" w:space="0" w:color="auto"/>
        <w:right w:val="none" w:sz="0" w:space="0" w:color="auto"/>
      </w:divBdr>
    </w:div>
    <w:div w:id="133260901">
      <w:bodyDiv w:val="1"/>
      <w:marLeft w:val="0"/>
      <w:marRight w:val="0"/>
      <w:marTop w:val="0"/>
      <w:marBottom w:val="0"/>
      <w:divBdr>
        <w:top w:val="none" w:sz="0" w:space="0" w:color="auto"/>
        <w:left w:val="none" w:sz="0" w:space="0" w:color="auto"/>
        <w:bottom w:val="none" w:sz="0" w:space="0" w:color="auto"/>
        <w:right w:val="none" w:sz="0" w:space="0" w:color="auto"/>
      </w:divBdr>
    </w:div>
    <w:div w:id="165413100">
      <w:bodyDiv w:val="1"/>
      <w:marLeft w:val="0"/>
      <w:marRight w:val="0"/>
      <w:marTop w:val="0"/>
      <w:marBottom w:val="0"/>
      <w:divBdr>
        <w:top w:val="none" w:sz="0" w:space="0" w:color="auto"/>
        <w:left w:val="none" w:sz="0" w:space="0" w:color="auto"/>
        <w:bottom w:val="none" w:sz="0" w:space="0" w:color="auto"/>
        <w:right w:val="none" w:sz="0" w:space="0" w:color="auto"/>
      </w:divBdr>
    </w:div>
    <w:div w:id="180124443">
      <w:bodyDiv w:val="1"/>
      <w:marLeft w:val="0"/>
      <w:marRight w:val="0"/>
      <w:marTop w:val="0"/>
      <w:marBottom w:val="0"/>
      <w:divBdr>
        <w:top w:val="none" w:sz="0" w:space="0" w:color="auto"/>
        <w:left w:val="none" w:sz="0" w:space="0" w:color="auto"/>
        <w:bottom w:val="none" w:sz="0" w:space="0" w:color="auto"/>
        <w:right w:val="none" w:sz="0" w:space="0" w:color="auto"/>
      </w:divBdr>
    </w:div>
    <w:div w:id="182062789">
      <w:bodyDiv w:val="1"/>
      <w:marLeft w:val="0"/>
      <w:marRight w:val="0"/>
      <w:marTop w:val="0"/>
      <w:marBottom w:val="0"/>
      <w:divBdr>
        <w:top w:val="none" w:sz="0" w:space="0" w:color="auto"/>
        <w:left w:val="none" w:sz="0" w:space="0" w:color="auto"/>
        <w:bottom w:val="none" w:sz="0" w:space="0" w:color="auto"/>
        <w:right w:val="none" w:sz="0" w:space="0" w:color="auto"/>
      </w:divBdr>
    </w:div>
    <w:div w:id="207032105">
      <w:bodyDiv w:val="1"/>
      <w:marLeft w:val="0"/>
      <w:marRight w:val="0"/>
      <w:marTop w:val="0"/>
      <w:marBottom w:val="0"/>
      <w:divBdr>
        <w:top w:val="none" w:sz="0" w:space="0" w:color="auto"/>
        <w:left w:val="none" w:sz="0" w:space="0" w:color="auto"/>
        <w:bottom w:val="none" w:sz="0" w:space="0" w:color="auto"/>
        <w:right w:val="none" w:sz="0" w:space="0" w:color="auto"/>
      </w:divBdr>
    </w:div>
    <w:div w:id="244344471">
      <w:bodyDiv w:val="1"/>
      <w:marLeft w:val="0"/>
      <w:marRight w:val="0"/>
      <w:marTop w:val="0"/>
      <w:marBottom w:val="0"/>
      <w:divBdr>
        <w:top w:val="none" w:sz="0" w:space="0" w:color="auto"/>
        <w:left w:val="none" w:sz="0" w:space="0" w:color="auto"/>
        <w:bottom w:val="none" w:sz="0" w:space="0" w:color="auto"/>
        <w:right w:val="none" w:sz="0" w:space="0" w:color="auto"/>
      </w:divBdr>
      <w:divsChild>
        <w:div w:id="2116752921">
          <w:marLeft w:val="284"/>
          <w:marRight w:val="0"/>
          <w:marTop w:val="0"/>
          <w:marBottom w:val="160"/>
          <w:divBdr>
            <w:top w:val="none" w:sz="0" w:space="0" w:color="auto"/>
            <w:left w:val="none" w:sz="0" w:space="0" w:color="auto"/>
            <w:bottom w:val="none" w:sz="0" w:space="0" w:color="auto"/>
            <w:right w:val="none" w:sz="0" w:space="0" w:color="auto"/>
          </w:divBdr>
        </w:div>
        <w:div w:id="1917007896">
          <w:marLeft w:val="284"/>
          <w:marRight w:val="0"/>
          <w:marTop w:val="0"/>
          <w:marBottom w:val="160"/>
          <w:divBdr>
            <w:top w:val="none" w:sz="0" w:space="0" w:color="auto"/>
            <w:left w:val="none" w:sz="0" w:space="0" w:color="auto"/>
            <w:bottom w:val="none" w:sz="0" w:space="0" w:color="auto"/>
            <w:right w:val="none" w:sz="0" w:space="0" w:color="auto"/>
          </w:divBdr>
          <w:divsChild>
            <w:div w:id="1234848630">
              <w:marLeft w:val="0"/>
              <w:marRight w:val="0"/>
              <w:marTop w:val="0"/>
              <w:marBottom w:val="0"/>
              <w:divBdr>
                <w:top w:val="none" w:sz="0" w:space="0" w:color="auto"/>
                <w:left w:val="none" w:sz="0" w:space="0" w:color="auto"/>
                <w:bottom w:val="none" w:sz="0" w:space="0" w:color="auto"/>
                <w:right w:val="none" w:sz="0" w:space="0" w:color="auto"/>
              </w:divBdr>
            </w:div>
            <w:div w:id="477648873">
              <w:marLeft w:val="0"/>
              <w:marRight w:val="0"/>
              <w:marTop w:val="0"/>
              <w:marBottom w:val="0"/>
              <w:divBdr>
                <w:top w:val="none" w:sz="0" w:space="0" w:color="auto"/>
                <w:left w:val="none" w:sz="0" w:space="0" w:color="auto"/>
                <w:bottom w:val="none" w:sz="0" w:space="0" w:color="auto"/>
                <w:right w:val="none" w:sz="0" w:space="0" w:color="auto"/>
              </w:divBdr>
            </w:div>
            <w:div w:id="580410434">
              <w:marLeft w:val="0"/>
              <w:marRight w:val="0"/>
              <w:marTop w:val="0"/>
              <w:marBottom w:val="0"/>
              <w:divBdr>
                <w:top w:val="none" w:sz="0" w:space="0" w:color="auto"/>
                <w:left w:val="none" w:sz="0" w:space="0" w:color="auto"/>
                <w:bottom w:val="none" w:sz="0" w:space="0" w:color="auto"/>
                <w:right w:val="none" w:sz="0" w:space="0" w:color="auto"/>
              </w:divBdr>
            </w:div>
            <w:div w:id="1853452947">
              <w:marLeft w:val="0"/>
              <w:marRight w:val="0"/>
              <w:marTop w:val="0"/>
              <w:marBottom w:val="0"/>
              <w:divBdr>
                <w:top w:val="none" w:sz="0" w:space="0" w:color="auto"/>
                <w:left w:val="none" w:sz="0" w:space="0" w:color="auto"/>
                <w:bottom w:val="none" w:sz="0" w:space="0" w:color="auto"/>
                <w:right w:val="none" w:sz="0" w:space="0" w:color="auto"/>
              </w:divBdr>
            </w:div>
            <w:div w:id="1607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9330">
      <w:bodyDiv w:val="1"/>
      <w:marLeft w:val="0"/>
      <w:marRight w:val="0"/>
      <w:marTop w:val="0"/>
      <w:marBottom w:val="0"/>
      <w:divBdr>
        <w:top w:val="none" w:sz="0" w:space="0" w:color="auto"/>
        <w:left w:val="none" w:sz="0" w:space="0" w:color="auto"/>
        <w:bottom w:val="none" w:sz="0" w:space="0" w:color="auto"/>
        <w:right w:val="none" w:sz="0" w:space="0" w:color="auto"/>
      </w:divBdr>
    </w:div>
    <w:div w:id="263340026">
      <w:bodyDiv w:val="1"/>
      <w:marLeft w:val="0"/>
      <w:marRight w:val="0"/>
      <w:marTop w:val="0"/>
      <w:marBottom w:val="0"/>
      <w:divBdr>
        <w:top w:val="none" w:sz="0" w:space="0" w:color="auto"/>
        <w:left w:val="none" w:sz="0" w:space="0" w:color="auto"/>
        <w:bottom w:val="none" w:sz="0" w:space="0" w:color="auto"/>
        <w:right w:val="none" w:sz="0" w:space="0" w:color="auto"/>
      </w:divBdr>
    </w:div>
    <w:div w:id="277685416">
      <w:bodyDiv w:val="1"/>
      <w:marLeft w:val="0"/>
      <w:marRight w:val="0"/>
      <w:marTop w:val="0"/>
      <w:marBottom w:val="0"/>
      <w:divBdr>
        <w:top w:val="none" w:sz="0" w:space="0" w:color="auto"/>
        <w:left w:val="none" w:sz="0" w:space="0" w:color="auto"/>
        <w:bottom w:val="none" w:sz="0" w:space="0" w:color="auto"/>
        <w:right w:val="none" w:sz="0" w:space="0" w:color="auto"/>
      </w:divBdr>
    </w:div>
    <w:div w:id="294336327">
      <w:bodyDiv w:val="1"/>
      <w:marLeft w:val="0"/>
      <w:marRight w:val="0"/>
      <w:marTop w:val="0"/>
      <w:marBottom w:val="0"/>
      <w:divBdr>
        <w:top w:val="none" w:sz="0" w:space="0" w:color="auto"/>
        <w:left w:val="none" w:sz="0" w:space="0" w:color="auto"/>
        <w:bottom w:val="none" w:sz="0" w:space="0" w:color="auto"/>
        <w:right w:val="none" w:sz="0" w:space="0" w:color="auto"/>
      </w:divBdr>
    </w:div>
    <w:div w:id="299457230">
      <w:bodyDiv w:val="1"/>
      <w:marLeft w:val="0"/>
      <w:marRight w:val="0"/>
      <w:marTop w:val="0"/>
      <w:marBottom w:val="0"/>
      <w:divBdr>
        <w:top w:val="none" w:sz="0" w:space="0" w:color="auto"/>
        <w:left w:val="none" w:sz="0" w:space="0" w:color="auto"/>
        <w:bottom w:val="none" w:sz="0" w:space="0" w:color="auto"/>
        <w:right w:val="none" w:sz="0" w:space="0" w:color="auto"/>
      </w:divBdr>
    </w:div>
    <w:div w:id="328991269">
      <w:bodyDiv w:val="1"/>
      <w:marLeft w:val="0"/>
      <w:marRight w:val="0"/>
      <w:marTop w:val="0"/>
      <w:marBottom w:val="0"/>
      <w:divBdr>
        <w:top w:val="none" w:sz="0" w:space="0" w:color="auto"/>
        <w:left w:val="none" w:sz="0" w:space="0" w:color="auto"/>
        <w:bottom w:val="none" w:sz="0" w:space="0" w:color="auto"/>
        <w:right w:val="none" w:sz="0" w:space="0" w:color="auto"/>
      </w:divBdr>
    </w:div>
    <w:div w:id="344286754">
      <w:bodyDiv w:val="1"/>
      <w:marLeft w:val="0"/>
      <w:marRight w:val="0"/>
      <w:marTop w:val="0"/>
      <w:marBottom w:val="0"/>
      <w:divBdr>
        <w:top w:val="none" w:sz="0" w:space="0" w:color="auto"/>
        <w:left w:val="none" w:sz="0" w:space="0" w:color="auto"/>
        <w:bottom w:val="none" w:sz="0" w:space="0" w:color="auto"/>
        <w:right w:val="none" w:sz="0" w:space="0" w:color="auto"/>
      </w:divBdr>
    </w:div>
    <w:div w:id="416678969">
      <w:bodyDiv w:val="1"/>
      <w:marLeft w:val="0"/>
      <w:marRight w:val="0"/>
      <w:marTop w:val="0"/>
      <w:marBottom w:val="0"/>
      <w:divBdr>
        <w:top w:val="none" w:sz="0" w:space="0" w:color="auto"/>
        <w:left w:val="none" w:sz="0" w:space="0" w:color="auto"/>
        <w:bottom w:val="none" w:sz="0" w:space="0" w:color="auto"/>
        <w:right w:val="none" w:sz="0" w:space="0" w:color="auto"/>
      </w:divBdr>
    </w:div>
    <w:div w:id="417408190">
      <w:bodyDiv w:val="1"/>
      <w:marLeft w:val="0"/>
      <w:marRight w:val="0"/>
      <w:marTop w:val="0"/>
      <w:marBottom w:val="0"/>
      <w:divBdr>
        <w:top w:val="none" w:sz="0" w:space="0" w:color="auto"/>
        <w:left w:val="none" w:sz="0" w:space="0" w:color="auto"/>
        <w:bottom w:val="none" w:sz="0" w:space="0" w:color="auto"/>
        <w:right w:val="none" w:sz="0" w:space="0" w:color="auto"/>
      </w:divBdr>
    </w:div>
    <w:div w:id="479885395">
      <w:bodyDiv w:val="1"/>
      <w:marLeft w:val="0"/>
      <w:marRight w:val="0"/>
      <w:marTop w:val="0"/>
      <w:marBottom w:val="0"/>
      <w:divBdr>
        <w:top w:val="none" w:sz="0" w:space="0" w:color="auto"/>
        <w:left w:val="none" w:sz="0" w:space="0" w:color="auto"/>
        <w:bottom w:val="none" w:sz="0" w:space="0" w:color="auto"/>
        <w:right w:val="none" w:sz="0" w:space="0" w:color="auto"/>
      </w:divBdr>
    </w:div>
    <w:div w:id="492330785">
      <w:bodyDiv w:val="1"/>
      <w:marLeft w:val="0"/>
      <w:marRight w:val="0"/>
      <w:marTop w:val="0"/>
      <w:marBottom w:val="0"/>
      <w:divBdr>
        <w:top w:val="none" w:sz="0" w:space="0" w:color="auto"/>
        <w:left w:val="none" w:sz="0" w:space="0" w:color="auto"/>
        <w:bottom w:val="none" w:sz="0" w:space="0" w:color="auto"/>
        <w:right w:val="none" w:sz="0" w:space="0" w:color="auto"/>
      </w:divBdr>
    </w:div>
    <w:div w:id="496961428">
      <w:bodyDiv w:val="1"/>
      <w:marLeft w:val="0"/>
      <w:marRight w:val="0"/>
      <w:marTop w:val="0"/>
      <w:marBottom w:val="0"/>
      <w:divBdr>
        <w:top w:val="none" w:sz="0" w:space="0" w:color="auto"/>
        <w:left w:val="none" w:sz="0" w:space="0" w:color="auto"/>
        <w:bottom w:val="none" w:sz="0" w:space="0" w:color="auto"/>
        <w:right w:val="none" w:sz="0" w:space="0" w:color="auto"/>
      </w:divBdr>
      <w:divsChild>
        <w:div w:id="1064992515">
          <w:marLeft w:val="0"/>
          <w:marRight w:val="0"/>
          <w:marTop w:val="0"/>
          <w:marBottom w:val="0"/>
          <w:divBdr>
            <w:top w:val="none" w:sz="0" w:space="0" w:color="auto"/>
            <w:left w:val="none" w:sz="0" w:space="0" w:color="auto"/>
            <w:bottom w:val="none" w:sz="0" w:space="0" w:color="auto"/>
            <w:right w:val="none" w:sz="0" w:space="0" w:color="auto"/>
          </w:divBdr>
          <w:divsChild>
            <w:div w:id="1478186972">
              <w:marLeft w:val="0"/>
              <w:marRight w:val="0"/>
              <w:marTop w:val="0"/>
              <w:marBottom w:val="0"/>
              <w:divBdr>
                <w:top w:val="none" w:sz="0" w:space="0" w:color="auto"/>
                <w:left w:val="none" w:sz="0" w:space="0" w:color="auto"/>
                <w:bottom w:val="none" w:sz="0" w:space="0" w:color="auto"/>
                <w:right w:val="none" w:sz="0" w:space="0" w:color="auto"/>
              </w:divBdr>
            </w:div>
          </w:divsChild>
        </w:div>
        <w:div w:id="404376415">
          <w:marLeft w:val="0"/>
          <w:marRight w:val="0"/>
          <w:marTop w:val="0"/>
          <w:marBottom w:val="0"/>
          <w:divBdr>
            <w:top w:val="none" w:sz="0" w:space="0" w:color="auto"/>
            <w:left w:val="none" w:sz="0" w:space="0" w:color="auto"/>
            <w:bottom w:val="none" w:sz="0" w:space="0" w:color="auto"/>
            <w:right w:val="none" w:sz="0" w:space="0" w:color="auto"/>
          </w:divBdr>
          <w:divsChild>
            <w:div w:id="737703588">
              <w:marLeft w:val="0"/>
              <w:marRight w:val="0"/>
              <w:marTop w:val="0"/>
              <w:marBottom w:val="0"/>
              <w:divBdr>
                <w:top w:val="none" w:sz="0" w:space="0" w:color="auto"/>
                <w:left w:val="none" w:sz="0" w:space="0" w:color="auto"/>
                <w:bottom w:val="none" w:sz="0" w:space="0" w:color="auto"/>
                <w:right w:val="none" w:sz="0" w:space="0" w:color="auto"/>
              </w:divBdr>
              <w:divsChild>
                <w:div w:id="1457287262">
                  <w:marLeft w:val="0"/>
                  <w:marRight w:val="0"/>
                  <w:marTop w:val="0"/>
                  <w:marBottom w:val="0"/>
                  <w:divBdr>
                    <w:top w:val="none" w:sz="0" w:space="0" w:color="auto"/>
                    <w:left w:val="none" w:sz="0" w:space="0" w:color="auto"/>
                    <w:bottom w:val="none" w:sz="0" w:space="0" w:color="auto"/>
                    <w:right w:val="none" w:sz="0" w:space="0" w:color="auto"/>
                  </w:divBdr>
                </w:div>
                <w:div w:id="1937861199">
                  <w:marLeft w:val="300"/>
                  <w:marRight w:val="0"/>
                  <w:marTop w:val="0"/>
                  <w:marBottom w:val="0"/>
                  <w:divBdr>
                    <w:top w:val="none" w:sz="0" w:space="0" w:color="auto"/>
                    <w:left w:val="none" w:sz="0" w:space="0" w:color="auto"/>
                    <w:bottom w:val="none" w:sz="0" w:space="0" w:color="auto"/>
                    <w:right w:val="none" w:sz="0" w:space="0" w:color="auto"/>
                  </w:divBdr>
                </w:div>
                <w:div w:id="300842844">
                  <w:marLeft w:val="300"/>
                  <w:marRight w:val="0"/>
                  <w:marTop w:val="0"/>
                  <w:marBottom w:val="0"/>
                  <w:divBdr>
                    <w:top w:val="none" w:sz="0" w:space="0" w:color="auto"/>
                    <w:left w:val="none" w:sz="0" w:space="0" w:color="auto"/>
                    <w:bottom w:val="none" w:sz="0" w:space="0" w:color="auto"/>
                    <w:right w:val="none" w:sz="0" w:space="0" w:color="auto"/>
                  </w:divBdr>
                </w:div>
                <w:div w:id="443891502">
                  <w:marLeft w:val="0"/>
                  <w:marRight w:val="0"/>
                  <w:marTop w:val="0"/>
                  <w:marBottom w:val="0"/>
                  <w:divBdr>
                    <w:top w:val="none" w:sz="0" w:space="0" w:color="auto"/>
                    <w:left w:val="none" w:sz="0" w:space="0" w:color="auto"/>
                    <w:bottom w:val="none" w:sz="0" w:space="0" w:color="auto"/>
                    <w:right w:val="none" w:sz="0" w:space="0" w:color="auto"/>
                  </w:divBdr>
                </w:div>
                <w:div w:id="1433739656">
                  <w:marLeft w:val="60"/>
                  <w:marRight w:val="0"/>
                  <w:marTop w:val="0"/>
                  <w:marBottom w:val="0"/>
                  <w:divBdr>
                    <w:top w:val="none" w:sz="0" w:space="0" w:color="auto"/>
                    <w:left w:val="none" w:sz="0" w:space="0" w:color="auto"/>
                    <w:bottom w:val="none" w:sz="0" w:space="0" w:color="auto"/>
                    <w:right w:val="none" w:sz="0" w:space="0" w:color="auto"/>
                  </w:divBdr>
                </w:div>
              </w:divsChild>
            </w:div>
            <w:div w:id="2047414130">
              <w:marLeft w:val="0"/>
              <w:marRight w:val="0"/>
              <w:marTop w:val="0"/>
              <w:marBottom w:val="0"/>
              <w:divBdr>
                <w:top w:val="none" w:sz="0" w:space="0" w:color="auto"/>
                <w:left w:val="none" w:sz="0" w:space="0" w:color="auto"/>
                <w:bottom w:val="none" w:sz="0" w:space="0" w:color="auto"/>
                <w:right w:val="none" w:sz="0" w:space="0" w:color="auto"/>
              </w:divBdr>
              <w:divsChild>
                <w:div w:id="897589697">
                  <w:marLeft w:val="0"/>
                  <w:marRight w:val="0"/>
                  <w:marTop w:val="120"/>
                  <w:marBottom w:val="0"/>
                  <w:divBdr>
                    <w:top w:val="none" w:sz="0" w:space="0" w:color="auto"/>
                    <w:left w:val="none" w:sz="0" w:space="0" w:color="auto"/>
                    <w:bottom w:val="none" w:sz="0" w:space="0" w:color="auto"/>
                    <w:right w:val="none" w:sz="0" w:space="0" w:color="auto"/>
                  </w:divBdr>
                  <w:divsChild>
                    <w:div w:id="5799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40150">
      <w:bodyDiv w:val="1"/>
      <w:marLeft w:val="0"/>
      <w:marRight w:val="0"/>
      <w:marTop w:val="0"/>
      <w:marBottom w:val="0"/>
      <w:divBdr>
        <w:top w:val="none" w:sz="0" w:space="0" w:color="auto"/>
        <w:left w:val="none" w:sz="0" w:space="0" w:color="auto"/>
        <w:bottom w:val="none" w:sz="0" w:space="0" w:color="auto"/>
        <w:right w:val="none" w:sz="0" w:space="0" w:color="auto"/>
      </w:divBdr>
    </w:div>
    <w:div w:id="504520159">
      <w:bodyDiv w:val="1"/>
      <w:marLeft w:val="0"/>
      <w:marRight w:val="0"/>
      <w:marTop w:val="0"/>
      <w:marBottom w:val="0"/>
      <w:divBdr>
        <w:top w:val="none" w:sz="0" w:space="0" w:color="auto"/>
        <w:left w:val="none" w:sz="0" w:space="0" w:color="auto"/>
        <w:bottom w:val="none" w:sz="0" w:space="0" w:color="auto"/>
        <w:right w:val="none" w:sz="0" w:space="0" w:color="auto"/>
      </w:divBdr>
    </w:div>
    <w:div w:id="515315985">
      <w:bodyDiv w:val="1"/>
      <w:marLeft w:val="0"/>
      <w:marRight w:val="0"/>
      <w:marTop w:val="0"/>
      <w:marBottom w:val="0"/>
      <w:divBdr>
        <w:top w:val="none" w:sz="0" w:space="0" w:color="auto"/>
        <w:left w:val="none" w:sz="0" w:space="0" w:color="auto"/>
        <w:bottom w:val="none" w:sz="0" w:space="0" w:color="auto"/>
        <w:right w:val="none" w:sz="0" w:space="0" w:color="auto"/>
      </w:divBdr>
    </w:div>
    <w:div w:id="516427214">
      <w:bodyDiv w:val="1"/>
      <w:marLeft w:val="0"/>
      <w:marRight w:val="0"/>
      <w:marTop w:val="0"/>
      <w:marBottom w:val="0"/>
      <w:divBdr>
        <w:top w:val="none" w:sz="0" w:space="0" w:color="auto"/>
        <w:left w:val="none" w:sz="0" w:space="0" w:color="auto"/>
        <w:bottom w:val="none" w:sz="0" w:space="0" w:color="auto"/>
        <w:right w:val="none" w:sz="0" w:space="0" w:color="auto"/>
      </w:divBdr>
    </w:div>
    <w:div w:id="520509999">
      <w:bodyDiv w:val="1"/>
      <w:marLeft w:val="0"/>
      <w:marRight w:val="0"/>
      <w:marTop w:val="0"/>
      <w:marBottom w:val="0"/>
      <w:divBdr>
        <w:top w:val="none" w:sz="0" w:space="0" w:color="auto"/>
        <w:left w:val="none" w:sz="0" w:space="0" w:color="auto"/>
        <w:bottom w:val="none" w:sz="0" w:space="0" w:color="auto"/>
        <w:right w:val="none" w:sz="0" w:space="0" w:color="auto"/>
      </w:divBdr>
    </w:div>
    <w:div w:id="537475663">
      <w:bodyDiv w:val="1"/>
      <w:marLeft w:val="0"/>
      <w:marRight w:val="0"/>
      <w:marTop w:val="0"/>
      <w:marBottom w:val="0"/>
      <w:divBdr>
        <w:top w:val="none" w:sz="0" w:space="0" w:color="auto"/>
        <w:left w:val="none" w:sz="0" w:space="0" w:color="auto"/>
        <w:bottom w:val="none" w:sz="0" w:space="0" w:color="auto"/>
        <w:right w:val="none" w:sz="0" w:space="0" w:color="auto"/>
      </w:divBdr>
    </w:div>
    <w:div w:id="549267687">
      <w:bodyDiv w:val="1"/>
      <w:marLeft w:val="0"/>
      <w:marRight w:val="0"/>
      <w:marTop w:val="0"/>
      <w:marBottom w:val="0"/>
      <w:divBdr>
        <w:top w:val="none" w:sz="0" w:space="0" w:color="auto"/>
        <w:left w:val="none" w:sz="0" w:space="0" w:color="auto"/>
        <w:bottom w:val="none" w:sz="0" w:space="0" w:color="auto"/>
        <w:right w:val="none" w:sz="0" w:space="0" w:color="auto"/>
      </w:divBdr>
    </w:div>
    <w:div w:id="556741863">
      <w:bodyDiv w:val="1"/>
      <w:marLeft w:val="0"/>
      <w:marRight w:val="0"/>
      <w:marTop w:val="0"/>
      <w:marBottom w:val="0"/>
      <w:divBdr>
        <w:top w:val="none" w:sz="0" w:space="0" w:color="auto"/>
        <w:left w:val="none" w:sz="0" w:space="0" w:color="auto"/>
        <w:bottom w:val="none" w:sz="0" w:space="0" w:color="auto"/>
        <w:right w:val="none" w:sz="0" w:space="0" w:color="auto"/>
      </w:divBdr>
    </w:div>
    <w:div w:id="584999949">
      <w:bodyDiv w:val="1"/>
      <w:marLeft w:val="0"/>
      <w:marRight w:val="0"/>
      <w:marTop w:val="0"/>
      <w:marBottom w:val="0"/>
      <w:divBdr>
        <w:top w:val="none" w:sz="0" w:space="0" w:color="auto"/>
        <w:left w:val="none" w:sz="0" w:space="0" w:color="auto"/>
        <w:bottom w:val="none" w:sz="0" w:space="0" w:color="auto"/>
        <w:right w:val="none" w:sz="0" w:space="0" w:color="auto"/>
      </w:divBdr>
    </w:div>
    <w:div w:id="597911808">
      <w:bodyDiv w:val="1"/>
      <w:marLeft w:val="0"/>
      <w:marRight w:val="0"/>
      <w:marTop w:val="0"/>
      <w:marBottom w:val="0"/>
      <w:divBdr>
        <w:top w:val="none" w:sz="0" w:space="0" w:color="auto"/>
        <w:left w:val="none" w:sz="0" w:space="0" w:color="auto"/>
        <w:bottom w:val="none" w:sz="0" w:space="0" w:color="auto"/>
        <w:right w:val="none" w:sz="0" w:space="0" w:color="auto"/>
      </w:divBdr>
    </w:div>
    <w:div w:id="603340914">
      <w:bodyDiv w:val="1"/>
      <w:marLeft w:val="0"/>
      <w:marRight w:val="0"/>
      <w:marTop w:val="0"/>
      <w:marBottom w:val="0"/>
      <w:divBdr>
        <w:top w:val="none" w:sz="0" w:space="0" w:color="auto"/>
        <w:left w:val="none" w:sz="0" w:space="0" w:color="auto"/>
        <w:bottom w:val="none" w:sz="0" w:space="0" w:color="auto"/>
        <w:right w:val="none" w:sz="0" w:space="0" w:color="auto"/>
      </w:divBdr>
    </w:div>
    <w:div w:id="606237058">
      <w:bodyDiv w:val="1"/>
      <w:marLeft w:val="0"/>
      <w:marRight w:val="0"/>
      <w:marTop w:val="0"/>
      <w:marBottom w:val="0"/>
      <w:divBdr>
        <w:top w:val="none" w:sz="0" w:space="0" w:color="auto"/>
        <w:left w:val="none" w:sz="0" w:space="0" w:color="auto"/>
        <w:bottom w:val="none" w:sz="0" w:space="0" w:color="auto"/>
        <w:right w:val="none" w:sz="0" w:space="0" w:color="auto"/>
      </w:divBdr>
    </w:div>
    <w:div w:id="606739982">
      <w:bodyDiv w:val="1"/>
      <w:marLeft w:val="0"/>
      <w:marRight w:val="0"/>
      <w:marTop w:val="0"/>
      <w:marBottom w:val="0"/>
      <w:divBdr>
        <w:top w:val="none" w:sz="0" w:space="0" w:color="auto"/>
        <w:left w:val="none" w:sz="0" w:space="0" w:color="auto"/>
        <w:bottom w:val="none" w:sz="0" w:space="0" w:color="auto"/>
        <w:right w:val="none" w:sz="0" w:space="0" w:color="auto"/>
      </w:divBdr>
    </w:div>
    <w:div w:id="616332788">
      <w:bodyDiv w:val="1"/>
      <w:marLeft w:val="0"/>
      <w:marRight w:val="0"/>
      <w:marTop w:val="0"/>
      <w:marBottom w:val="0"/>
      <w:divBdr>
        <w:top w:val="none" w:sz="0" w:space="0" w:color="auto"/>
        <w:left w:val="none" w:sz="0" w:space="0" w:color="auto"/>
        <w:bottom w:val="none" w:sz="0" w:space="0" w:color="auto"/>
        <w:right w:val="none" w:sz="0" w:space="0" w:color="auto"/>
      </w:divBdr>
    </w:div>
    <w:div w:id="626085840">
      <w:bodyDiv w:val="1"/>
      <w:marLeft w:val="0"/>
      <w:marRight w:val="0"/>
      <w:marTop w:val="0"/>
      <w:marBottom w:val="0"/>
      <w:divBdr>
        <w:top w:val="none" w:sz="0" w:space="0" w:color="auto"/>
        <w:left w:val="none" w:sz="0" w:space="0" w:color="auto"/>
        <w:bottom w:val="none" w:sz="0" w:space="0" w:color="auto"/>
        <w:right w:val="none" w:sz="0" w:space="0" w:color="auto"/>
      </w:divBdr>
    </w:div>
    <w:div w:id="628391509">
      <w:bodyDiv w:val="1"/>
      <w:marLeft w:val="0"/>
      <w:marRight w:val="0"/>
      <w:marTop w:val="0"/>
      <w:marBottom w:val="0"/>
      <w:divBdr>
        <w:top w:val="none" w:sz="0" w:space="0" w:color="auto"/>
        <w:left w:val="none" w:sz="0" w:space="0" w:color="auto"/>
        <w:bottom w:val="none" w:sz="0" w:space="0" w:color="auto"/>
        <w:right w:val="none" w:sz="0" w:space="0" w:color="auto"/>
      </w:divBdr>
    </w:div>
    <w:div w:id="653754100">
      <w:bodyDiv w:val="1"/>
      <w:marLeft w:val="0"/>
      <w:marRight w:val="0"/>
      <w:marTop w:val="0"/>
      <w:marBottom w:val="0"/>
      <w:divBdr>
        <w:top w:val="none" w:sz="0" w:space="0" w:color="auto"/>
        <w:left w:val="none" w:sz="0" w:space="0" w:color="auto"/>
        <w:bottom w:val="none" w:sz="0" w:space="0" w:color="auto"/>
        <w:right w:val="none" w:sz="0" w:space="0" w:color="auto"/>
      </w:divBdr>
    </w:div>
    <w:div w:id="742071554">
      <w:bodyDiv w:val="1"/>
      <w:marLeft w:val="0"/>
      <w:marRight w:val="0"/>
      <w:marTop w:val="0"/>
      <w:marBottom w:val="0"/>
      <w:divBdr>
        <w:top w:val="none" w:sz="0" w:space="0" w:color="auto"/>
        <w:left w:val="none" w:sz="0" w:space="0" w:color="auto"/>
        <w:bottom w:val="none" w:sz="0" w:space="0" w:color="auto"/>
        <w:right w:val="none" w:sz="0" w:space="0" w:color="auto"/>
      </w:divBdr>
    </w:div>
    <w:div w:id="774447249">
      <w:bodyDiv w:val="1"/>
      <w:marLeft w:val="0"/>
      <w:marRight w:val="0"/>
      <w:marTop w:val="0"/>
      <w:marBottom w:val="0"/>
      <w:divBdr>
        <w:top w:val="none" w:sz="0" w:space="0" w:color="auto"/>
        <w:left w:val="none" w:sz="0" w:space="0" w:color="auto"/>
        <w:bottom w:val="none" w:sz="0" w:space="0" w:color="auto"/>
        <w:right w:val="none" w:sz="0" w:space="0" w:color="auto"/>
      </w:divBdr>
    </w:div>
    <w:div w:id="804587624">
      <w:bodyDiv w:val="1"/>
      <w:marLeft w:val="0"/>
      <w:marRight w:val="0"/>
      <w:marTop w:val="0"/>
      <w:marBottom w:val="0"/>
      <w:divBdr>
        <w:top w:val="none" w:sz="0" w:space="0" w:color="auto"/>
        <w:left w:val="none" w:sz="0" w:space="0" w:color="auto"/>
        <w:bottom w:val="none" w:sz="0" w:space="0" w:color="auto"/>
        <w:right w:val="none" w:sz="0" w:space="0" w:color="auto"/>
      </w:divBdr>
      <w:divsChild>
        <w:div w:id="2107118674">
          <w:marLeft w:val="0"/>
          <w:marRight w:val="0"/>
          <w:marTop w:val="0"/>
          <w:marBottom w:val="0"/>
          <w:divBdr>
            <w:top w:val="none" w:sz="0" w:space="0" w:color="auto"/>
            <w:left w:val="none" w:sz="0" w:space="0" w:color="auto"/>
            <w:bottom w:val="none" w:sz="0" w:space="0" w:color="auto"/>
            <w:right w:val="none" w:sz="0" w:space="0" w:color="auto"/>
          </w:divBdr>
        </w:div>
        <w:div w:id="596138582">
          <w:marLeft w:val="0"/>
          <w:marRight w:val="0"/>
          <w:marTop w:val="0"/>
          <w:marBottom w:val="0"/>
          <w:divBdr>
            <w:top w:val="none" w:sz="0" w:space="0" w:color="auto"/>
            <w:left w:val="none" w:sz="0" w:space="0" w:color="auto"/>
            <w:bottom w:val="none" w:sz="0" w:space="0" w:color="auto"/>
            <w:right w:val="none" w:sz="0" w:space="0" w:color="auto"/>
          </w:divBdr>
        </w:div>
      </w:divsChild>
    </w:div>
    <w:div w:id="879132104">
      <w:bodyDiv w:val="1"/>
      <w:marLeft w:val="0"/>
      <w:marRight w:val="0"/>
      <w:marTop w:val="0"/>
      <w:marBottom w:val="0"/>
      <w:divBdr>
        <w:top w:val="none" w:sz="0" w:space="0" w:color="auto"/>
        <w:left w:val="none" w:sz="0" w:space="0" w:color="auto"/>
        <w:bottom w:val="none" w:sz="0" w:space="0" w:color="auto"/>
        <w:right w:val="none" w:sz="0" w:space="0" w:color="auto"/>
      </w:divBdr>
    </w:div>
    <w:div w:id="897740405">
      <w:bodyDiv w:val="1"/>
      <w:marLeft w:val="0"/>
      <w:marRight w:val="0"/>
      <w:marTop w:val="0"/>
      <w:marBottom w:val="0"/>
      <w:divBdr>
        <w:top w:val="none" w:sz="0" w:space="0" w:color="auto"/>
        <w:left w:val="none" w:sz="0" w:space="0" w:color="auto"/>
        <w:bottom w:val="none" w:sz="0" w:space="0" w:color="auto"/>
        <w:right w:val="none" w:sz="0" w:space="0" w:color="auto"/>
      </w:divBdr>
    </w:div>
    <w:div w:id="900022544">
      <w:bodyDiv w:val="1"/>
      <w:marLeft w:val="0"/>
      <w:marRight w:val="0"/>
      <w:marTop w:val="0"/>
      <w:marBottom w:val="0"/>
      <w:divBdr>
        <w:top w:val="none" w:sz="0" w:space="0" w:color="auto"/>
        <w:left w:val="none" w:sz="0" w:space="0" w:color="auto"/>
        <w:bottom w:val="none" w:sz="0" w:space="0" w:color="auto"/>
        <w:right w:val="none" w:sz="0" w:space="0" w:color="auto"/>
      </w:divBdr>
    </w:div>
    <w:div w:id="930284485">
      <w:bodyDiv w:val="1"/>
      <w:marLeft w:val="0"/>
      <w:marRight w:val="0"/>
      <w:marTop w:val="0"/>
      <w:marBottom w:val="0"/>
      <w:divBdr>
        <w:top w:val="none" w:sz="0" w:space="0" w:color="auto"/>
        <w:left w:val="none" w:sz="0" w:space="0" w:color="auto"/>
        <w:bottom w:val="none" w:sz="0" w:space="0" w:color="auto"/>
        <w:right w:val="none" w:sz="0" w:space="0" w:color="auto"/>
      </w:divBdr>
    </w:div>
    <w:div w:id="938803951">
      <w:bodyDiv w:val="1"/>
      <w:marLeft w:val="0"/>
      <w:marRight w:val="0"/>
      <w:marTop w:val="0"/>
      <w:marBottom w:val="0"/>
      <w:divBdr>
        <w:top w:val="none" w:sz="0" w:space="0" w:color="auto"/>
        <w:left w:val="none" w:sz="0" w:space="0" w:color="auto"/>
        <w:bottom w:val="none" w:sz="0" w:space="0" w:color="auto"/>
        <w:right w:val="none" w:sz="0" w:space="0" w:color="auto"/>
      </w:divBdr>
    </w:div>
    <w:div w:id="938951701">
      <w:bodyDiv w:val="1"/>
      <w:marLeft w:val="0"/>
      <w:marRight w:val="0"/>
      <w:marTop w:val="0"/>
      <w:marBottom w:val="0"/>
      <w:divBdr>
        <w:top w:val="none" w:sz="0" w:space="0" w:color="auto"/>
        <w:left w:val="none" w:sz="0" w:space="0" w:color="auto"/>
        <w:bottom w:val="none" w:sz="0" w:space="0" w:color="auto"/>
        <w:right w:val="none" w:sz="0" w:space="0" w:color="auto"/>
      </w:divBdr>
    </w:div>
    <w:div w:id="958147170">
      <w:bodyDiv w:val="1"/>
      <w:marLeft w:val="0"/>
      <w:marRight w:val="0"/>
      <w:marTop w:val="0"/>
      <w:marBottom w:val="0"/>
      <w:divBdr>
        <w:top w:val="none" w:sz="0" w:space="0" w:color="auto"/>
        <w:left w:val="none" w:sz="0" w:space="0" w:color="auto"/>
        <w:bottom w:val="none" w:sz="0" w:space="0" w:color="auto"/>
        <w:right w:val="none" w:sz="0" w:space="0" w:color="auto"/>
      </w:divBdr>
    </w:div>
    <w:div w:id="980232749">
      <w:bodyDiv w:val="1"/>
      <w:marLeft w:val="0"/>
      <w:marRight w:val="0"/>
      <w:marTop w:val="0"/>
      <w:marBottom w:val="0"/>
      <w:divBdr>
        <w:top w:val="none" w:sz="0" w:space="0" w:color="auto"/>
        <w:left w:val="none" w:sz="0" w:space="0" w:color="auto"/>
        <w:bottom w:val="none" w:sz="0" w:space="0" w:color="auto"/>
        <w:right w:val="none" w:sz="0" w:space="0" w:color="auto"/>
      </w:divBdr>
    </w:div>
    <w:div w:id="996883799">
      <w:bodyDiv w:val="1"/>
      <w:marLeft w:val="0"/>
      <w:marRight w:val="0"/>
      <w:marTop w:val="0"/>
      <w:marBottom w:val="0"/>
      <w:divBdr>
        <w:top w:val="none" w:sz="0" w:space="0" w:color="auto"/>
        <w:left w:val="none" w:sz="0" w:space="0" w:color="auto"/>
        <w:bottom w:val="none" w:sz="0" w:space="0" w:color="auto"/>
        <w:right w:val="none" w:sz="0" w:space="0" w:color="auto"/>
      </w:divBdr>
    </w:div>
    <w:div w:id="1052734695">
      <w:bodyDiv w:val="1"/>
      <w:marLeft w:val="0"/>
      <w:marRight w:val="0"/>
      <w:marTop w:val="0"/>
      <w:marBottom w:val="0"/>
      <w:divBdr>
        <w:top w:val="none" w:sz="0" w:space="0" w:color="auto"/>
        <w:left w:val="none" w:sz="0" w:space="0" w:color="auto"/>
        <w:bottom w:val="none" w:sz="0" w:space="0" w:color="auto"/>
        <w:right w:val="none" w:sz="0" w:space="0" w:color="auto"/>
      </w:divBdr>
    </w:div>
    <w:div w:id="1066953877">
      <w:bodyDiv w:val="1"/>
      <w:marLeft w:val="0"/>
      <w:marRight w:val="0"/>
      <w:marTop w:val="0"/>
      <w:marBottom w:val="0"/>
      <w:divBdr>
        <w:top w:val="none" w:sz="0" w:space="0" w:color="auto"/>
        <w:left w:val="none" w:sz="0" w:space="0" w:color="auto"/>
        <w:bottom w:val="none" w:sz="0" w:space="0" w:color="auto"/>
        <w:right w:val="none" w:sz="0" w:space="0" w:color="auto"/>
      </w:divBdr>
    </w:div>
    <w:div w:id="1069503856">
      <w:bodyDiv w:val="1"/>
      <w:marLeft w:val="0"/>
      <w:marRight w:val="0"/>
      <w:marTop w:val="0"/>
      <w:marBottom w:val="0"/>
      <w:divBdr>
        <w:top w:val="none" w:sz="0" w:space="0" w:color="auto"/>
        <w:left w:val="none" w:sz="0" w:space="0" w:color="auto"/>
        <w:bottom w:val="none" w:sz="0" w:space="0" w:color="auto"/>
        <w:right w:val="none" w:sz="0" w:space="0" w:color="auto"/>
      </w:divBdr>
    </w:div>
    <w:div w:id="1097941795">
      <w:bodyDiv w:val="1"/>
      <w:marLeft w:val="0"/>
      <w:marRight w:val="0"/>
      <w:marTop w:val="0"/>
      <w:marBottom w:val="0"/>
      <w:divBdr>
        <w:top w:val="none" w:sz="0" w:space="0" w:color="auto"/>
        <w:left w:val="none" w:sz="0" w:space="0" w:color="auto"/>
        <w:bottom w:val="none" w:sz="0" w:space="0" w:color="auto"/>
        <w:right w:val="none" w:sz="0" w:space="0" w:color="auto"/>
      </w:divBdr>
    </w:div>
    <w:div w:id="1098021745">
      <w:bodyDiv w:val="1"/>
      <w:marLeft w:val="0"/>
      <w:marRight w:val="0"/>
      <w:marTop w:val="0"/>
      <w:marBottom w:val="0"/>
      <w:divBdr>
        <w:top w:val="none" w:sz="0" w:space="0" w:color="auto"/>
        <w:left w:val="none" w:sz="0" w:space="0" w:color="auto"/>
        <w:bottom w:val="none" w:sz="0" w:space="0" w:color="auto"/>
        <w:right w:val="none" w:sz="0" w:space="0" w:color="auto"/>
      </w:divBdr>
    </w:div>
    <w:div w:id="1102338243">
      <w:bodyDiv w:val="1"/>
      <w:marLeft w:val="0"/>
      <w:marRight w:val="0"/>
      <w:marTop w:val="0"/>
      <w:marBottom w:val="0"/>
      <w:divBdr>
        <w:top w:val="none" w:sz="0" w:space="0" w:color="auto"/>
        <w:left w:val="none" w:sz="0" w:space="0" w:color="auto"/>
        <w:bottom w:val="none" w:sz="0" w:space="0" w:color="auto"/>
        <w:right w:val="none" w:sz="0" w:space="0" w:color="auto"/>
      </w:divBdr>
    </w:div>
    <w:div w:id="1116369037">
      <w:bodyDiv w:val="1"/>
      <w:marLeft w:val="0"/>
      <w:marRight w:val="0"/>
      <w:marTop w:val="0"/>
      <w:marBottom w:val="0"/>
      <w:divBdr>
        <w:top w:val="none" w:sz="0" w:space="0" w:color="auto"/>
        <w:left w:val="none" w:sz="0" w:space="0" w:color="auto"/>
        <w:bottom w:val="none" w:sz="0" w:space="0" w:color="auto"/>
        <w:right w:val="none" w:sz="0" w:space="0" w:color="auto"/>
      </w:divBdr>
    </w:div>
    <w:div w:id="1133059133">
      <w:bodyDiv w:val="1"/>
      <w:marLeft w:val="0"/>
      <w:marRight w:val="0"/>
      <w:marTop w:val="0"/>
      <w:marBottom w:val="0"/>
      <w:divBdr>
        <w:top w:val="none" w:sz="0" w:space="0" w:color="auto"/>
        <w:left w:val="none" w:sz="0" w:space="0" w:color="auto"/>
        <w:bottom w:val="none" w:sz="0" w:space="0" w:color="auto"/>
        <w:right w:val="none" w:sz="0" w:space="0" w:color="auto"/>
      </w:divBdr>
    </w:div>
    <w:div w:id="1153597256">
      <w:bodyDiv w:val="1"/>
      <w:marLeft w:val="0"/>
      <w:marRight w:val="0"/>
      <w:marTop w:val="0"/>
      <w:marBottom w:val="0"/>
      <w:divBdr>
        <w:top w:val="none" w:sz="0" w:space="0" w:color="auto"/>
        <w:left w:val="none" w:sz="0" w:space="0" w:color="auto"/>
        <w:bottom w:val="none" w:sz="0" w:space="0" w:color="auto"/>
        <w:right w:val="none" w:sz="0" w:space="0" w:color="auto"/>
      </w:divBdr>
    </w:div>
    <w:div w:id="1159493745">
      <w:bodyDiv w:val="1"/>
      <w:marLeft w:val="0"/>
      <w:marRight w:val="0"/>
      <w:marTop w:val="0"/>
      <w:marBottom w:val="0"/>
      <w:divBdr>
        <w:top w:val="none" w:sz="0" w:space="0" w:color="auto"/>
        <w:left w:val="none" w:sz="0" w:space="0" w:color="auto"/>
        <w:bottom w:val="none" w:sz="0" w:space="0" w:color="auto"/>
        <w:right w:val="none" w:sz="0" w:space="0" w:color="auto"/>
      </w:divBdr>
      <w:divsChild>
        <w:div w:id="2029214114">
          <w:blockQuote w:val="1"/>
          <w:marLeft w:val="0"/>
          <w:marRight w:val="0"/>
          <w:marTop w:val="120"/>
          <w:marBottom w:val="600"/>
          <w:divBdr>
            <w:top w:val="none" w:sz="0" w:space="0" w:color="auto"/>
            <w:left w:val="none" w:sz="0" w:space="0" w:color="auto"/>
            <w:bottom w:val="none" w:sz="0" w:space="0" w:color="auto"/>
            <w:right w:val="none" w:sz="0" w:space="0" w:color="auto"/>
          </w:divBdr>
        </w:div>
      </w:divsChild>
    </w:div>
    <w:div w:id="1186864308">
      <w:bodyDiv w:val="1"/>
      <w:marLeft w:val="0"/>
      <w:marRight w:val="0"/>
      <w:marTop w:val="0"/>
      <w:marBottom w:val="0"/>
      <w:divBdr>
        <w:top w:val="none" w:sz="0" w:space="0" w:color="auto"/>
        <w:left w:val="none" w:sz="0" w:space="0" w:color="auto"/>
        <w:bottom w:val="none" w:sz="0" w:space="0" w:color="auto"/>
        <w:right w:val="none" w:sz="0" w:space="0" w:color="auto"/>
      </w:divBdr>
    </w:div>
    <w:div w:id="1186872558">
      <w:bodyDiv w:val="1"/>
      <w:marLeft w:val="0"/>
      <w:marRight w:val="0"/>
      <w:marTop w:val="0"/>
      <w:marBottom w:val="0"/>
      <w:divBdr>
        <w:top w:val="none" w:sz="0" w:space="0" w:color="auto"/>
        <w:left w:val="none" w:sz="0" w:space="0" w:color="auto"/>
        <w:bottom w:val="none" w:sz="0" w:space="0" w:color="auto"/>
        <w:right w:val="none" w:sz="0" w:space="0" w:color="auto"/>
      </w:divBdr>
    </w:div>
    <w:div w:id="1195734324">
      <w:bodyDiv w:val="1"/>
      <w:marLeft w:val="0"/>
      <w:marRight w:val="0"/>
      <w:marTop w:val="0"/>
      <w:marBottom w:val="0"/>
      <w:divBdr>
        <w:top w:val="none" w:sz="0" w:space="0" w:color="auto"/>
        <w:left w:val="none" w:sz="0" w:space="0" w:color="auto"/>
        <w:bottom w:val="none" w:sz="0" w:space="0" w:color="auto"/>
        <w:right w:val="none" w:sz="0" w:space="0" w:color="auto"/>
      </w:divBdr>
    </w:div>
    <w:div w:id="1201282232">
      <w:bodyDiv w:val="1"/>
      <w:marLeft w:val="0"/>
      <w:marRight w:val="0"/>
      <w:marTop w:val="0"/>
      <w:marBottom w:val="0"/>
      <w:divBdr>
        <w:top w:val="none" w:sz="0" w:space="0" w:color="auto"/>
        <w:left w:val="none" w:sz="0" w:space="0" w:color="auto"/>
        <w:bottom w:val="none" w:sz="0" w:space="0" w:color="auto"/>
        <w:right w:val="none" w:sz="0" w:space="0" w:color="auto"/>
      </w:divBdr>
      <w:divsChild>
        <w:div w:id="1694963399">
          <w:marLeft w:val="0"/>
          <w:marRight w:val="0"/>
          <w:marTop w:val="0"/>
          <w:marBottom w:val="0"/>
          <w:divBdr>
            <w:top w:val="none" w:sz="0" w:space="0" w:color="auto"/>
            <w:left w:val="none" w:sz="0" w:space="0" w:color="auto"/>
            <w:bottom w:val="none" w:sz="0" w:space="0" w:color="auto"/>
            <w:right w:val="none" w:sz="0" w:space="0" w:color="auto"/>
          </w:divBdr>
        </w:div>
        <w:div w:id="213005274">
          <w:marLeft w:val="0"/>
          <w:marRight w:val="0"/>
          <w:marTop w:val="0"/>
          <w:marBottom w:val="0"/>
          <w:divBdr>
            <w:top w:val="none" w:sz="0" w:space="0" w:color="auto"/>
            <w:left w:val="none" w:sz="0" w:space="0" w:color="auto"/>
            <w:bottom w:val="none" w:sz="0" w:space="0" w:color="auto"/>
            <w:right w:val="none" w:sz="0" w:space="0" w:color="auto"/>
          </w:divBdr>
          <w:divsChild>
            <w:div w:id="1801996920">
              <w:marLeft w:val="0"/>
              <w:marRight w:val="0"/>
              <w:marTop w:val="0"/>
              <w:marBottom w:val="0"/>
              <w:divBdr>
                <w:top w:val="none" w:sz="0" w:space="0" w:color="auto"/>
                <w:left w:val="none" w:sz="0" w:space="0" w:color="auto"/>
                <w:bottom w:val="none" w:sz="0" w:space="0" w:color="auto"/>
                <w:right w:val="none" w:sz="0" w:space="0" w:color="auto"/>
              </w:divBdr>
              <w:divsChild>
                <w:div w:id="1907180878">
                  <w:marLeft w:val="0"/>
                  <w:marRight w:val="0"/>
                  <w:marTop w:val="0"/>
                  <w:marBottom w:val="0"/>
                  <w:divBdr>
                    <w:top w:val="none" w:sz="0" w:space="0" w:color="auto"/>
                    <w:left w:val="none" w:sz="0" w:space="0" w:color="auto"/>
                    <w:bottom w:val="none" w:sz="0" w:space="0" w:color="auto"/>
                    <w:right w:val="none" w:sz="0" w:space="0" w:color="auto"/>
                  </w:divBdr>
                  <w:divsChild>
                    <w:div w:id="1692534364">
                      <w:marLeft w:val="0"/>
                      <w:marRight w:val="0"/>
                      <w:marTop w:val="0"/>
                      <w:marBottom w:val="0"/>
                      <w:divBdr>
                        <w:top w:val="none" w:sz="0" w:space="0" w:color="auto"/>
                        <w:left w:val="none" w:sz="0" w:space="0" w:color="auto"/>
                        <w:bottom w:val="none" w:sz="0" w:space="0" w:color="auto"/>
                        <w:right w:val="none" w:sz="0" w:space="0" w:color="auto"/>
                      </w:divBdr>
                      <w:divsChild>
                        <w:div w:id="997271380">
                          <w:marLeft w:val="0"/>
                          <w:marRight w:val="0"/>
                          <w:marTop w:val="0"/>
                          <w:marBottom w:val="0"/>
                          <w:divBdr>
                            <w:top w:val="none" w:sz="0" w:space="0" w:color="auto"/>
                            <w:left w:val="none" w:sz="0" w:space="0" w:color="auto"/>
                            <w:bottom w:val="none" w:sz="0" w:space="0" w:color="auto"/>
                            <w:right w:val="none" w:sz="0" w:space="0" w:color="auto"/>
                          </w:divBdr>
                          <w:divsChild>
                            <w:div w:id="641007701">
                              <w:marLeft w:val="0"/>
                              <w:marRight w:val="0"/>
                              <w:marTop w:val="0"/>
                              <w:marBottom w:val="0"/>
                              <w:divBdr>
                                <w:top w:val="none" w:sz="0" w:space="0" w:color="auto"/>
                                <w:left w:val="none" w:sz="0" w:space="0" w:color="auto"/>
                                <w:bottom w:val="none" w:sz="0" w:space="0" w:color="auto"/>
                                <w:right w:val="none" w:sz="0" w:space="0" w:color="auto"/>
                              </w:divBdr>
                              <w:divsChild>
                                <w:div w:id="1449934470">
                                  <w:marLeft w:val="0"/>
                                  <w:marRight w:val="0"/>
                                  <w:marTop w:val="0"/>
                                  <w:marBottom w:val="0"/>
                                  <w:divBdr>
                                    <w:top w:val="none" w:sz="0" w:space="0" w:color="auto"/>
                                    <w:left w:val="none" w:sz="0" w:space="0" w:color="auto"/>
                                    <w:bottom w:val="none" w:sz="0" w:space="0" w:color="auto"/>
                                    <w:right w:val="none" w:sz="0" w:space="0" w:color="auto"/>
                                  </w:divBdr>
                                  <w:divsChild>
                                    <w:div w:id="15809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696095">
      <w:bodyDiv w:val="1"/>
      <w:marLeft w:val="0"/>
      <w:marRight w:val="0"/>
      <w:marTop w:val="0"/>
      <w:marBottom w:val="0"/>
      <w:divBdr>
        <w:top w:val="none" w:sz="0" w:space="0" w:color="auto"/>
        <w:left w:val="none" w:sz="0" w:space="0" w:color="auto"/>
        <w:bottom w:val="none" w:sz="0" w:space="0" w:color="auto"/>
        <w:right w:val="none" w:sz="0" w:space="0" w:color="auto"/>
      </w:divBdr>
    </w:div>
    <w:div w:id="1212882925">
      <w:bodyDiv w:val="1"/>
      <w:marLeft w:val="0"/>
      <w:marRight w:val="0"/>
      <w:marTop w:val="0"/>
      <w:marBottom w:val="0"/>
      <w:divBdr>
        <w:top w:val="none" w:sz="0" w:space="0" w:color="auto"/>
        <w:left w:val="none" w:sz="0" w:space="0" w:color="auto"/>
        <w:bottom w:val="none" w:sz="0" w:space="0" w:color="auto"/>
        <w:right w:val="none" w:sz="0" w:space="0" w:color="auto"/>
      </w:divBdr>
    </w:div>
    <w:div w:id="1214776828">
      <w:bodyDiv w:val="1"/>
      <w:marLeft w:val="0"/>
      <w:marRight w:val="0"/>
      <w:marTop w:val="0"/>
      <w:marBottom w:val="0"/>
      <w:divBdr>
        <w:top w:val="none" w:sz="0" w:space="0" w:color="auto"/>
        <w:left w:val="none" w:sz="0" w:space="0" w:color="auto"/>
        <w:bottom w:val="none" w:sz="0" w:space="0" w:color="auto"/>
        <w:right w:val="none" w:sz="0" w:space="0" w:color="auto"/>
      </w:divBdr>
    </w:div>
    <w:div w:id="1232230396">
      <w:bodyDiv w:val="1"/>
      <w:marLeft w:val="0"/>
      <w:marRight w:val="0"/>
      <w:marTop w:val="0"/>
      <w:marBottom w:val="0"/>
      <w:divBdr>
        <w:top w:val="none" w:sz="0" w:space="0" w:color="auto"/>
        <w:left w:val="none" w:sz="0" w:space="0" w:color="auto"/>
        <w:bottom w:val="none" w:sz="0" w:space="0" w:color="auto"/>
        <w:right w:val="none" w:sz="0" w:space="0" w:color="auto"/>
      </w:divBdr>
    </w:div>
    <w:div w:id="1233082925">
      <w:bodyDiv w:val="1"/>
      <w:marLeft w:val="0"/>
      <w:marRight w:val="0"/>
      <w:marTop w:val="0"/>
      <w:marBottom w:val="0"/>
      <w:divBdr>
        <w:top w:val="none" w:sz="0" w:space="0" w:color="auto"/>
        <w:left w:val="none" w:sz="0" w:space="0" w:color="auto"/>
        <w:bottom w:val="none" w:sz="0" w:space="0" w:color="auto"/>
        <w:right w:val="none" w:sz="0" w:space="0" w:color="auto"/>
      </w:divBdr>
    </w:div>
    <w:div w:id="1259293020">
      <w:bodyDiv w:val="1"/>
      <w:marLeft w:val="0"/>
      <w:marRight w:val="0"/>
      <w:marTop w:val="0"/>
      <w:marBottom w:val="0"/>
      <w:divBdr>
        <w:top w:val="none" w:sz="0" w:space="0" w:color="auto"/>
        <w:left w:val="none" w:sz="0" w:space="0" w:color="auto"/>
        <w:bottom w:val="none" w:sz="0" w:space="0" w:color="auto"/>
        <w:right w:val="none" w:sz="0" w:space="0" w:color="auto"/>
      </w:divBdr>
    </w:div>
    <w:div w:id="1281568291">
      <w:bodyDiv w:val="1"/>
      <w:marLeft w:val="0"/>
      <w:marRight w:val="0"/>
      <w:marTop w:val="0"/>
      <w:marBottom w:val="0"/>
      <w:divBdr>
        <w:top w:val="none" w:sz="0" w:space="0" w:color="auto"/>
        <w:left w:val="none" w:sz="0" w:space="0" w:color="auto"/>
        <w:bottom w:val="none" w:sz="0" w:space="0" w:color="auto"/>
        <w:right w:val="none" w:sz="0" w:space="0" w:color="auto"/>
      </w:divBdr>
    </w:div>
    <w:div w:id="1294284761">
      <w:bodyDiv w:val="1"/>
      <w:marLeft w:val="0"/>
      <w:marRight w:val="0"/>
      <w:marTop w:val="0"/>
      <w:marBottom w:val="0"/>
      <w:divBdr>
        <w:top w:val="none" w:sz="0" w:space="0" w:color="auto"/>
        <w:left w:val="none" w:sz="0" w:space="0" w:color="auto"/>
        <w:bottom w:val="none" w:sz="0" w:space="0" w:color="auto"/>
        <w:right w:val="none" w:sz="0" w:space="0" w:color="auto"/>
      </w:divBdr>
    </w:div>
    <w:div w:id="1383361405">
      <w:bodyDiv w:val="1"/>
      <w:marLeft w:val="0"/>
      <w:marRight w:val="0"/>
      <w:marTop w:val="0"/>
      <w:marBottom w:val="0"/>
      <w:divBdr>
        <w:top w:val="none" w:sz="0" w:space="0" w:color="auto"/>
        <w:left w:val="none" w:sz="0" w:space="0" w:color="auto"/>
        <w:bottom w:val="none" w:sz="0" w:space="0" w:color="auto"/>
        <w:right w:val="none" w:sz="0" w:space="0" w:color="auto"/>
      </w:divBdr>
    </w:div>
    <w:div w:id="1407990995">
      <w:bodyDiv w:val="1"/>
      <w:marLeft w:val="0"/>
      <w:marRight w:val="0"/>
      <w:marTop w:val="0"/>
      <w:marBottom w:val="0"/>
      <w:divBdr>
        <w:top w:val="none" w:sz="0" w:space="0" w:color="auto"/>
        <w:left w:val="none" w:sz="0" w:space="0" w:color="auto"/>
        <w:bottom w:val="none" w:sz="0" w:space="0" w:color="auto"/>
        <w:right w:val="none" w:sz="0" w:space="0" w:color="auto"/>
      </w:divBdr>
    </w:div>
    <w:div w:id="1430927901">
      <w:bodyDiv w:val="1"/>
      <w:marLeft w:val="0"/>
      <w:marRight w:val="0"/>
      <w:marTop w:val="0"/>
      <w:marBottom w:val="0"/>
      <w:divBdr>
        <w:top w:val="none" w:sz="0" w:space="0" w:color="auto"/>
        <w:left w:val="none" w:sz="0" w:space="0" w:color="auto"/>
        <w:bottom w:val="none" w:sz="0" w:space="0" w:color="auto"/>
        <w:right w:val="none" w:sz="0" w:space="0" w:color="auto"/>
      </w:divBdr>
    </w:div>
    <w:div w:id="1459764669">
      <w:bodyDiv w:val="1"/>
      <w:marLeft w:val="0"/>
      <w:marRight w:val="0"/>
      <w:marTop w:val="0"/>
      <w:marBottom w:val="0"/>
      <w:divBdr>
        <w:top w:val="none" w:sz="0" w:space="0" w:color="auto"/>
        <w:left w:val="none" w:sz="0" w:space="0" w:color="auto"/>
        <w:bottom w:val="none" w:sz="0" w:space="0" w:color="auto"/>
        <w:right w:val="none" w:sz="0" w:space="0" w:color="auto"/>
      </w:divBdr>
    </w:div>
    <w:div w:id="1460537060">
      <w:bodyDiv w:val="1"/>
      <w:marLeft w:val="0"/>
      <w:marRight w:val="0"/>
      <w:marTop w:val="0"/>
      <w:marBottom w:val="0"/>
      <w:divBdr>
        <w:top w:val="none" w:sz="0" w:space="0" w:color="auto"/>
        <w:left w:val="none" w:sz="0" w:space="0" w:color="auto"/>
        <w:bottom w:val="none" w:sz="0" w:space="0" w:color="auto"/>
        <w:right w:val="none" w:sz="0" w:space="0" w:color="auto"/>
      </w:divBdr>
    </w:div>
    <w:div w:id="1462770048">
      <w:bodyDiv w:val="1"/>
      <w:marLeft w:val="0"/>
      <w:marRight w:val="0"/>
      <w:marTop w:val="0"/>
      <w:marBottom w:val="0"/>
      <w:divBdr>
        <w:top w:val="none" w:sz="0" w:space="0" w:color="auto"/>
        <w:left w:val="none" w:sz="0" w:space="0" w:color="auto"/>
        <w:bottom w:val="none" w:sz="0" w:space="0" w:color="auto"/>
        <w:right w:val="none" w:sz="0" w:space="0" w:color="auto"/>
      </w:divBdr>
    </w:div>
    <w:div w:id="1464737012">
      <w:bodyDiv w:val="1"/>
      <w:marLeft w:val="0"/>
      <w:marRight w:val="0"/>
      <w:marTop w:val="0"/>
      <w:marBottom w:val="0"/>
      <w:divBdr>
        <w:top w:val="none" w:sz="0" w:space="0" w:color="auto"/>
        <w:left w:val="none" w:sz="0" w:space="0" w:color="auto"/>
        <w:bottom w:val="none" w:sz="0" w:space="0" w:color="auto"/>
        <w:right w:val="none" w:sz="0" w:space="0" w:color="auto"/>
      </w:divBdr>
    </w:div>
    <w:div w:id="1494637012">
      <w:bodyDiv w:val="1"/>
      <w:marLeft w:val="0"/>
      <w:marRight w:val="0"/>
      <w:marTop w:val="0"/>
      <w:marBottom w:val="0"/>
      <w:divBdr>
        <w:top w:val="none" w:sz="0" w:space="0" w:color="auto"/>
        <w:left w:val="none" w:sz="0" w:space="0" w:color="auto"/>
        <w:bottom w:val="none" w:sz="0" w:space="0" w:color="auto"/>
        <w:right w:val="none" w:sz="0" w:space="0" w:color="auto"/>
      </w:divBdr>
    </w:div>
    <w:div w:id="1495798538">
      <w:bodyDiv w:val="1"/>
      <w:marLeft w:val="0"/>
      <w:marRight w:val="0"/>
      <w:marTop w:val="0"/>
      <w:marBottom w:val="0"/>
      <w:divBdr>
        <w:top w:val="none" w:sz="0" w:space="0" w:color="auto"/>
        <w:left w:val="none" w:sz="0" w:space="0" w:color="auto"/>
        <w:bottom w:val="none" w:sz="0" w:space="0" w:color="auto"/>
        <w:right w:val="none" w:sz="0" w:space="0" w:color="auto"/>
      </w:divBdr>
    </w:div>
    <w:div w:id="1506506799">
      <w:bodyDiv w:val="1"/>
      <w:marLeft w:val="0"/>
      <w:marRight w:val="0"/>
      <w:marTop w:val="0"/>
      <w:marBottom w:val="0"/>
      <w:divBdr>
        <w:top w:val="none" w:sz="0" w:space="0" w:color="auto"/>
        <w:left w:val="none" w:sz="0" w:space="0" w:color="auto"/>
        <w:bottom w:val="none" w:sz="0" w:space="0" w:color="auto"/>
        <w:right w:val="none" w:sz="0" w:space="0" w:color="auto"/>
      </w:divBdr>
    </w:div>
    <w:div w:id="1537354893">
      <w:bodyDiv w:val="1"/>
      <w:marLeft w:val="0"/>
      <w:marRight w:val="0"/>
      <w:marTop w:val="0"/>
      <w:marBottom w:val="0"/>
      <w:divBdr>
        <w:top w:val="none" w:sz="0" w:space="0" w:color="auto"/>
        <w:left w:val="none" w:sz="0" w:space="0" w:color="auto"/>
        <w:bottom w:val="none" w:sz="0" w:space="0" w:color="auto"/>
        <w:right w:val="none" w:sz="0" w:space="0" w:color="auto"/>
      </w:divBdr>
    </w:div>
    <w:div w:id="1545024785">
      <w:bodyDiv w:val="1"/>
      <w:marLeft w:val="0"/>
      <w:marRight w:val="0"/>
      <w:marTop w:val="0"/>
      <w:marBottom w:val="0"/>
      <w:divBdr>
        <w:top w:val="none" w:sz="0" w:space="0" w:color="auto"/>
        <w:left w:val="none" w:sz="0" w:space="0" w:color="auto"/>
        <w:bottom w:val="none" w:sz="0" w:space="0" w:color="auto"/>
        <w:right w:val="none" w:sz="0" w:space="0" w:color="auto"/>
      </w:divBdr>
    </w:div>
    <w:div w:id="1548568297">
      <w:bodyDiv w:val="1"/>
      <w:marLeft w:val="0"/>
      <w:marRight w:val="0"/>
      <w:marTop w:val="0"/>
      <w:marBottom w:val="0"/>
      <w:divBdr>
        <w:top w:val="none" w:sz="0" w:space="0" w:color="auto"/>
        <w:left w:val="none" w:sz="0" w:space="0" w:color="auto"/>
        <w:bottom w:val="none" w:sz="0" w:space="0" w:color="auto"/>
        <w:right w:val="none" w:sz="0" w:space="0" w:color="auto"/>
      </w:divBdr>
    </w:div>
    <w:div w:id="1565024575">
      <w:bodyDiv w:val="1"/>
      <w:marLeft w:val="0"/>
      <w:marRight w:val="0"/>
      <w:marTop w:val="0"/>
      <w:marBottom w:val="0"/>
      <w:divBdr>
        <w:top w:val="none" w:sz="0" w:space="0" w:color="auto"/>
        <w:left w:val="none" w:sz="0" w:space="0" w:color="auto"/>
        <w:bottom w:val="none" w:sz="0" w:space="0" w:color="auto"/>
        <w:right w:val="none" w:sz="0" w:space="0" w:color="auto"/>
      </w:divBdr>
    </w:div>
    <w:div w:id="1579821248">
      <w:bodyDiv w:val="1"/>
      <w:marLeft w:val="0"/>
      <w:marRight w:val="0"/>
      <w:marTop w:val="0"/>
      <w:marBottom w:val="0"/>
      <w:divBdr>
        <w:top w:val="none" w:sz="0" w:space="0" w:color="auto"/>
        <w:left w:val="none" w:sz="0" w:space="0" w:color="auto"/>
        <w:bottom w:val="none" w:sz="0" w:space="0" w:color="auto"/>
        <w:right w:val="none" w:sz="0" w:space="0" w:color="auto"/>
      </w:divBdr>
    </w:div>
    <w:div w:id="1615865738">
      <w:bodyDiv w:val="1"/>
      <w:marLeft w:val="0"/>
      <w:marRight w:val="0"/>
      <w:marTop w:val="0"/>
      <w:marBottom w:val="0"/>
      <w:divBdr>
        <w:top w:val="none" w:sz="0" w:space="0" w:color="auto"/>
        <w:left w:val="none" w:sz="0" w:space="0" w:color="auto"/>
        <w:bottom w:val="none" w:sz="0" w:space="0" w:color="auto"/>
        <w:right w:val="none" w:sz="0" w:space="0" w:color="auto"/>
      </w:divBdr>
    </w:div>
    <w:div w:id="1636715949">
      <w:bodyDiv w:val="1"/>
      <w:marLeft w:val="0"/>
      <w:marRight w:val="0"/>
      <w:marTop w:val="0"/>
      <w:marBottom w:val="0"/>
      <w:divBdr>
        <w:top w:val="none" w:sz="0" w:space="0" w:color="auto"/>
        <w:left w:val="none" w:sz="0" w:space="0" w:color="auto"/>
        <w:bottom w:val="none" w:sz="0" w:space="0" w:color="auto"/>
        <w:right w:val="none" w:sz="0" w:space="0" w:color="auto"/>
      </w:divBdr>
    </w:div>
    <w:div w:id="1651403606">
      <w:bodyDiv w:val="1"/>
      <w:marLeft w:val="0"/>
      <w:marRight w:val="0"/>
      <w:marTop w:val="0"/>
      <w:marBottom w:val="0"/>
      <w:divBdr>
        <w:top w:val="none" w:sz="0" w:space="0" w:color="auto"/>
        <w:left w:val="none" w:sz="0" w:space="0" w:color="auto"/>
        <w:bottom w:val="none" w:sz="0" w:space="0" w:color="auto"/>
        <w:right w:val="none" w:sz="0" w:space="0" w:color="auto"/>
      </w:divBdr>
    </w:div>
    <w:div w:id="1674408016">
      <w:bodyDiv w:val="1"/>
      <w:marLeft w:val="0"/>
      <w:marRight w:val="0"/>
      <w:marTop w:val="0"/>
      <w:marBottom w:val="0"/>
      <w:divBdr>
        <w:top w:val="none" w:sz="0" w:space="0" w:color="auto"/>
        <w:left w:val="none" w:sz="0" w:space="0" w:color="auto"/>
        <w:bottom w:val="none" w:sz="0" w:space="0" w:color="auto"/>
        <w:right w:val="none" w:sz="0" w:space="0" w:color="auto"/>
      </w:divBdr>
    </w:div>
    <w:div w:id="1681466377">
      <w:bodyDiv w:val="1"/>
      <w:marLeft w:val="0"/>
      <w:marRight w:val="0"/>
      <w:marTop w:val="0"/>
      <w:marBottom w:val="0"/>
      <w:divBdr>
        <w:top w:val="none" w:sz="0" w:space="0" w:color="auto"/>
        <w:left w:val="none" w:sz="0" w:space="0" w:color="auto"/>
        <w:bottom w:val="none" w:sz="0" w:space="0" w:color="auto"/>
        <w:right w:val="none" w:sz="0" w:space="0" w:color="auto"/>
      </w:divBdr>
    </w:div>
    <w:div w:id="1684821880">
      <w:bodyDiv w:val="1"/>
      <w:marLeft w:val="0"/>
      <w:marRight w:val="0"/>
      <w:marTop w:val="0"/>
      <w:marBottom w:val="0"/>
      <w:divBdr>
        <w:top w:val="none" w:sz="0" w:space="0" w:color="auto"/>
        <w:left w:val="none" w:sz="0" w:space="0" w:color="auto"/>
        <w:bottom w:val="none" w:sz="0" w:space="0" w:color="auto"/>
        <w:right w:val="none" w:sz="0" w:space="0" w:color="auto"/>
      </w:divBdr>
    </w:div>
    <w:div w:id="1690133575">
      <w:bodyDiv w:val="1"/>
      <w:marLeft w:val="0"/>
      <w:marRight w:val="0"/>
      <w:marTop w:val="0"/>
      <w:marBottom w:val="0"/>
      <w:divBdr>
        <w:top w:val="none" w:sz="0" w:space="0" w:color="auto"/>
        <w:left w:val="none" w:sz="0" w:space="0" w:color="auto"/>
        <w:bottom w:val="none" w:sz="0" w:space="0" w:color="auto"/>
        <w:right w:val="none" w:sz="0" w:space="0" w:color="auto"/>
      </w:divBdr>
    </w:div>
    <w:div w:id="1692023749">
      <w:bodyDiv w:val="1"/>
      <w:marLeft w:val="0"/>
      <w:marRight w:val="0"/>
      <w:marTop w:val="0"/>
      <w:marBottom w:val="0"/>
      <w:divBdr>
        <w:top w:val="none" w:sz="0" w:space="0" w:color="auto"/>
        <w:left w:val="none" w:sz="0" w:space="0" w:color="auto"/>
        <w:bottom w:val="none" w:sz="0" w:space="0" w:color="auto"/>
        <w:right w:val="none" w:sz="0" w:space="0" w:color="auto"/>
      </w:divBdr>
    </w:div>
    <w:div w:id="1692686264">
      <w:bodyDiv w:val="1"/>
      <w:marLeft w:val="0"/>
      <w:marRight w:val="0"/>
      <w:marTop w:val="0"/>
      <w:marBottom w:val="0"/>
      <w:divBdr>
        <w:top w:val="none" w:sz="0" w:space="0" w:color="auto"/>
        <w:left w:val="none" w:sz="0" w:space="0" w:color="auto"/>
        <w:bottom w:val="none" w:sz="0" w:space="0" w:color="auto"/>
        <w:right w:val="none" w:sz="0" w:space="0" w:color="auto"/>
      </w:divBdr>
    </w:div>
    <w:div w:id="1699551346">
      <w:bodyDiv w:val="1"/>
      <w:marLeft w:val="0"/>
      <w:marRight w:val="0"/>
      <w:marTop w:val="0"/>
      <w:marBottom w:val="0"/>
      <w:divBdr>
        <w:top w:val="none" w:sz="0" w:space="0" w:color="auto"/>
        <w:left w:val="none" w:sz="0" w:space="0" w:color="auto"/>
        <w:bottom w:val="none" w:sz="0" w:space="0" w:color="auto"/>
        <w:right w:val="none" w:sz="0" w:space="0" w:color="auto"/>
      </w:divBdr>
    </w:div>
    <w:div w:id="1704086490">
      <w:bodyDiv w:val="1"/>
      <w:marLeft w:val="0"/>
      <w:marRight w:val="0"/>
      <w:marTop w:val="0"/>
      <w:marBottom w:val="0"/>
      <w:divBdr>
        <w:top w:val="none" w:sz="0" w:space="0" w:color="auto"/>
        <w:left w:val="none" w:sz="0" w:space="0" w:color="auto"/>
        <w:bottom w:val="none" w:sz="0" w:space="0" w:color="auto"/>
        <w:right w:val="none" w:sz="0" w:space="0" w:color="auto"/>
      </w:divBdr>
      <w:divsChild>
        <w:div w:id="160631311">
          <w:marLeft w:val="0"/>
          <w:marRight w:val="0"/>
          <w:marTop w:val="0"/>
          <w:marBottom w:val="0"/>
          <w:divBdr>
            <w:top w:val="none" w:sz="0" w:space="0" w:color="auto"/>
            <w:left w:val="none" w:sz="0" w:space="0" w:color="auto"/>
            <w:bottom w:val="none" w:sz="0" w:space="0" w:color="auto"/>
            <w:right w:val="none" w:sz="0" w:space="0" w:color="auto"/>
          </w:divBdr>
        </w:div>
      </w:divsChild>
    </w:div>
    <w:div w:id="1726029322">
      <w:bodyDiv w:val="1"/>
      <w:marLeft w:val="0"/>
      <w:marRight w:val="0"/>
      <w:marTop w:val="0"/>
      <w:marBottom w:val="0"/>
      <w:divBdr>
        <w:top w:val="none" w:sz="0" w:space="0" w:color="auto"/>
        <w:left w:val="none" w:sz="0" w:space="0" w:color="auto"/>
        <w:bottom w:val="none" w:sz="0" w:space="0" w:color="auto"/>
        <w:right w:val="none" w:sz="0" w:space="0" w:color="auto"/>
      </w:divBdr>
    </w:div>
    <w:div w:id="1750617843">
      <w:bodyDiv w:val="1"/>
      <w:marLeft w:val="0"/>
      <w:marRight w:val="0"/>
      <w:marTop w:val="0"/>
      <w:marBottom w:val="0"/>
      <w:divBdr>
        <w:top w:val="none" w:sz="0" w:space="0" w:color="auto"/>
        <w:left w:val="none" w:sz="0" w:space="0" w:color="auto"/>
        <w:bottom w:val="none" w:sz="0" w:space="0" w:color="auto"/>
        <w:right w:val="none" w:sz="0" w:space="0" w:color="auto"/>
      </w:divBdr>
    </w:div>
    <w:div w:id="1753971730">
      <w:bodyDiv w:val="1"/>
      <w:marLeft w:val="0"/>
      <w:marRight w:val="0"/>
      <w:marTop w:val="0"/>
      <w:marBottom w:val="0"/>
      <w:divBdr>
        <w:top w:val="none" w:sz="0" w:space="0" w:color="auto"/>
        <w:left w:val="none" w:sz="0" w:space="0" w:color="auto"/>
        <w:bottom w:val="none" w:sz="0" w:space="0" w:color="auto"/>
        <w:right w:val="none" w:sz="0" w:space="0" w:color="auto"/>
      </w:divBdr>
    </w:div>
    <w:div w:id="1766074927">
      <w:bodyDiv w:val="1"/>
      <w:marLeft w:val="0"/>
      <w:marRight w:val="0"/>
      <w:marTop w:val="0"/>
      <w:marBottom w:val="0"/>
      <w:divBdr>
        <w:top w:val="none" w:sz="0" w:space="0" w:color="auto"/>
        <w:left w:val="none" w:sz="0" w:space="0" w:color="auto"/>
        <w:bottom w:val="none" w:sz="0" w:space="0" w:color="auto"/>
        <w:right w:val="none" w:sz="0" w:space="0" w:color="auto"/>
      </w:divBdr>
    </w:div>
    <w:div w:id="1786272237">
      <w:bodyDiv w:val="1"/>
      <w:marLeft w:val="0"/>
      <w:marRight w:val="0"/>
      <w:marTop w:val="0"/>
      <w:marBottom w:val="0"/>
      <w:divBdr>
        <w:top w:val="none" w:sz="0" w:space="0" w:color="auto"/>
        <w:left w:val="none" w:sz="0" w:space="0" w:color="auto"/>
        <w:bottom w:val="none" w:sz="0" w:space="0" w:color="auto"/>
        <w:right w:val="none" w:sz="0" w:space="0" w:color="auto"/>
      </w:divBdr>
    </w:div>
    <w:div w:id="1805540944">
      <w:bodyDiv w:val="1"/>
      <w:marLeft w:val="0"/>
      <w:marRight w:val="0"/>
      <w:marTop w:val="0"/>
      <w:marBottom w:val="0"/>
      <w:divBdr>
        <w:top w:val="none" w:sz="0" w:space="0" w:color="auto"/>
        <w:left w:val="none" w:sz="0" w:space="0" w:color="auto"/>
        <w:bottom w:val="none" w:sz="0" w:space="0" w:color="auto"/>
        <w:right w:val="none" w:sz="0" w:space="0" w:color="auto"/>
      </w:divBdr>
    </w:div>
    <w:div w:id="1817335408">
      <w:bodyDiv w:val="1"/>
      <w:marLeft w:val="0"/>
      <w:marRight w:val="0"/>
      <w:marTop w:val="0"/>
      <w:marBottom w:val="0"/>
      <w:divBdr>
        <w:top w:val="none" w:sz="0" w:space="0" w:color="auto"/>
        <w:left w:val="none" w:sz="0" w:space="0" w:color="auto"/>
        <w:bottom w:val="none" w:sz="0" w:space="0" w:color="auto"/>
        <w:right w:val="none" w:sz="0" w:space="0" w:color="auto"/>
      </w:divBdr>
    </w:div>
    <w:div w:id="1820681942">
      <w:bodyDiv w:val="1"/>
      <w:marLeft w:val="0"/>
      <w:marRight w:val="0"/>
      <w:marTop w:val="0"/>
      <w:marBottom w:val="0"/>
      <w:divBdr>
        <w:top w:val="none" w:sz="0" w:space="0" w:color="auto"/>
        <w:left w:val="none" w:sz="0" w:space="0" w:color="auto"/>
        <w:bottom w:val="none" w:sz="0" w:space="0" w:color="auto"/>
        <w:right w:val="none" w:sz="0" w:space="0" w:color="auto"/>
      </w:divBdr>
    </w:div>
    <w:div w:id="1840269616">
      <w:bodyDiv w:val="1"/>
      <w:marLeft w:val="0"/>
      <w:marRight w:val="0"/>
      <w:marTop w:val="0"/>
      <w:marBottom w:val="0"/>
      <w:divBdr>
        <w:top w:val="none" w:sz="0" w:space="0" w:color="auto"/>
        <w:left w:val="none" w:sz="0" w:space="0" w:color="auto"/>
        <w:bottom w:val="none" w:sz="0" w:space="0" w:color="auto"/>
        <w:right w:val="none" w:sz="0" w:space="0" w:color="auto"/>
      </w:divBdr>
    </w:div>
    <w:div w:id="1841652102">
      <w:bodyDiv w:val="1"/>
      <w:marLeft w:val="0"/>
      <w:marRight w:val="0"/>
      <w:marTop w:val="0"/>
      <w:marBottom w:val="0"/>
      <w:divBdr>
        <w:top w:val="none" w:sz="0" w:space="0" w:color="auto"/>
        <w:left w:val="none" w:sz="0" w:space="0" w:color="auto"/>
        <w:bottom w:val="none" w:sz="0" w:space="0" w:color="auto"/>
        <w:right w:val="none" w:sz="0" w:space="0" w:color="auto"/>
      </w:divBdr>
    </w:div>
    <w:div w:id="1856730551">
      <w:bodyDiv w:val="1"/>
      <w:marLeft w:val="0"/>
      <w:marRight w:val="0"/>
      <w:marTop w:val="0"/>
      <w:marBottom w:val="0"/>
      <w:divBdr>
        <w:top w:val="none" w:sz="0" w:space="0" w:color="auto"/>
        <w:left w:val="none" w:sz="0" w:space="0" w:color="auto"/>
        <w:bottom w:val="none" w:sz="0" w:space="0" w:color="auto"/>
        <w:right w:val="none" w:sz="0" w:space="0" w:color="auto"/>
      </w:divBdr>
    </w:div>
    <w:div w:id="1867790242">
      <w:bodyDiv w:val="1"/>
      <w:marLeft w:val="0"/>
      <w:marRight w:val="0"/>
      <w:marTop w:val="0"/>
      <w:marBottom w:val="0"/>
      <w:divBdr>
        <w:top w:val="none" w:sz="0" w:space="0" w:color="auto"/>
        <w:left w:val="none" w:sz="0" w:space="0" w:color="auto"/>
        <w:bottom w:val="none" w:sz="0" w:space="0" w:color="auto"/>
        <w:right w:val="none" w:sz="0" w:space="0" w:color="auto"/>
      </w:divBdr>
    </w:div>
    <w:div w:id="1867868861">
      <w:bodyDiv w:val="1"/>
      <w:marLeft w:val="0"/>
      <w:marRight w:val="0"/>
      <w:marTop w:val="0"/>
      <w:marBottom w:val="0"/>
      <w:divBdr>
        <w:top w:val="none" w:sz="0" w:space="0" w:color="auto"/>
        <w:left w:val="none" w:sz="0" w:space="0" w:color="auto"/>
        <w:bottom w:val="none" w:sz="0" w:space="0" w:color="auto"/>
        <w:right w:val="none" w:sz="0" w:space="0" w:color="auto"/>
      </w:divBdr>
    </w:div>
    <w:div w:id="1873155014">
      <w:bodyDiv w:val="1"/>
      <w:marLeft w:val="0"/>
      <w:marRight w:val="0"/>
      <w:marTop w:val="0"/>
      <w:marBottom w:val="0"/>
      <w:divBdr>
        <w:top w:val="none" w:sz="0" w:space="0" w:color="auto"/>
        <w:left w:val="none" w:sz="0" w:space="0" w:color="auto"/>
        <w:bottom w:val="none" w:sz="0" w:space="0" w:color="auto"/>
        <w:right w:val="none" w:sz="0" w:space="0" w:color="auto"/>
      </w:divBdr>
    </w:div>
    <w:div w:id="1878816420">
      <w:bodyDiv w:val="1"/>
      <w:marLeft w:val="0"/>
      <w:marRight w:val="0"/>
      <w:marTop w:val="0"/>
      <w:marBottom w:val="0"/>
      <w:divBdr>
        <w:top w:val="none" w:sz="0" w:space="0" w:color="auto"/>
        <w:left w:val="none" w:sz="0" w:space="0" w:color="auto"/>
        <w:bottom w:val="none" w:sz="0" w:space="0" w:color="auto"/>
        <w:right w:val="none" w:sz="0" w:space="0" w:color="auto"/>
      </w:divBdr>
    </w:div>
    <w:div w:id="1884437980">
      <w:bodyDiv w:val="1"/>
      <w:marLeft w:val="0"/>
      <w:marRight w:val="0"/>
      <w:marTop w:val="0"/>
      <w:marBottom w:val="0"/>
      <w:divBdr>
        <w:top w:val="none" w:sz="0" w:space="0" w:color="auto"/>
        <w:left w:val="none" w:sz="0" w:space="0" w:color="auto"/>
        <w:bottom w:val="none" w:sz="0" w:space="0" w:color="auto"/>
        <w:right w:val="none" w:sz="0" w:space="0" w:color="auto"/>
      </w:divBdr>
    </w:div>
    <w:div w:id="1893694136">
      <w:bodyDiv w:val="1"/>
      <w:marLeft w:val="0"/>
      <w:marRight w:val="0"/>
      <w:marTop w:val="0"/>
      <w:marBottom w:val="0"/>
      <w:divBdr>
        <w:top w:val="none" w:sz="0" w:space="0" w:color="auto"/>
        <w:left w:val="none" w:sz="0" w:space="0" w:color="auto"/>
        <w:bottom w:val="none" w:sz="0" w:space="0" w:color="auto"/>
        <w:right w:val="none" w:sz="0" w:space="0" w:color="auto"/>
      </w:divBdr>
    </w:div>
    <w:div w:id="1900480423">
      <w:bodyDiv w:val="1"/>
      <w:marLeft w:val="0"/>
      <w:marRight w:val="0"/>
      <w:marTop w:val="0"/>
      <w:marBottom w:val="0"/>
      <w:divBdr>
        <w:top w:val="none" w:sz="0" w:space="0" w:color="auto"/>
        <w:left w:val="none" w:sz="0" w:space="0" w:color="auto"/>
        <w:bottom w:val="none" w:sz="0" w:space="0" w:color="auto"/>
        <w:right w:val="none" w:sz="0" w:space="0" w:color="auto"/>
      </w:divBdr>
      <w:divsChild>
        <w:div w:id="1520269957">
          <w:marLeft w:val="0"/>
          <w:marRight w:val="0"/>
          <w:marTop w:val="0"/>
          <w:marBottom w:val="0"/>
          <w:divBdr>
            <w:top w:val="none" w:sz="0" w:space="0" w:color="auto"/>
            <w:left w:val="none" w:sz="0" w:space="0" w:color="auto"/>
            <w:bottom w:val="none" w:sz="0" w:space="0" w:color="auto"/>
            <w:right w:val="none" w:sz="0" w:space="0" w:color="auto"/>
          </w:divBdr>
        </w:div>
      </w:divsChild>
    </w:div>
    <w:div w:id="1928225873">
      <w:bodyDiv w:val="1"/>
      <w:marLeft w:val="0"/>
      <w:marRight w:val="0"/>
      <w:marTop w:val="0"/>
      <w:marBottom w:val="0"/>
      <w:divBdr>
        <w:top w:val="none" w:sz="0" w:space="0" w:color="auto"/>
        <w:left w:val="none" w:sz="0" w:space="0" w:color="auto"/>
        <w:bottom w:val="none" w:sz="0" w:space="0" w:color="auto"/>
        <w:right w:val="none" w:sz="0" w:space="0" w:color="auto"/>
      </w:divBdr>
    </w:div>
    <w:div w:id="1942226901">
      <w:bodyDiv w:val="1"/>
      <w:marLeft w:val="0"/>
      <w:marRight w:val="0"/>
      <w:marTop w:val="0"/>
      <w:marBottom w:val="0"/>
      <w:divBdr>
        <w:top w:val="none" w:sz="0" w:space="0" w:color="auto"/>
        <w:left w:val="none" w:sz="0" w:space="0" w:color="auto"/>
        <w:bottom w:val="none" w:sz="0" w:space="0" w:color="auto"/>
        <w:right w:val="none" w:sz="0" w:space="0" w:color="auto"/>
      </w:divBdr>
    </w:div>
    <w:div w:id="1970668001">
      <w:bodyDiv w:val="1"/>
      <w:marLeft w:val="0"/>
      <w:marRight w:val="0"/>
      <w:marTop w:val="0"/>
      <w:marBottom w:val="0"/>
      <w:divBdr>
        <w:top w:val="none" w:sz="0" w:space="0" w:color="auto"/>
        <w:left w:val="none" w:sz="0" w:space="0" w:color="auto"/>
        <w:bottom w:val="none" w:sz="0" w:space="0" w:color="auto"/>
        <w:right w:val="none" w:sz="0" w:space="0" w:color="auto"/>
      </w:divBdr>
    </w:div>
    <w:div w:id="2026903321">
      <w:bodyDiv w:val="1"/>
      <w:marLeft w:val="0"/>
      <w:marRight w:val="0"/>
      <w:marTop w:val="0"/>
      <w:marBottom w:val="0"/>
      <w:divBdr>
        <w:top w:val="none" w:sz="0" w:space="0" w:color="auto"/>
        <w:left w:val="none" w:sz="0" w:space="0" w:color="auto"/>
        <w:bottom w:val="none" w:sz="0" w:space="0" w:color="auto"/>
        <w:right w:val="none" w:sz="0" w:space="0" w:color="auto"/>
      </w:divBdr>
    </w:div>
    <w:div w:id="2058502784">
      <w:bodyDiv w:val="1"/>
      <w:marLeft w:val="0"/>
      <w:marRight w:val="0"/>
      <w:marTop w:val="0"/>
      <w:marBottom w:val="0"/>
      <w:divBdr>
        <w:top w:val="none" w:sz="0" w:space="0" w:color="auto"/>
        <w:left w:val="none" w:sz="0" w:space="0" w:color="auto"/>
        <w:bottom w:val="none" w:sz="0" w:space="0" w:color="auto"/>
        <w:right w:val="none" w:sz="0" w:space="0" w:color="auto"/>
      </w:divBdr>
    </w:div>
    <w:div w:id="2111074283">
      <w:bodyDiv w:val="1"/>
      <w:marLeft w:val="0"/>
      <w:marRight w:val="0"/>
      <w:marTop w:val="0"/>
      <w:marBottom w:val="0"/>
      <w:divBdr>
        <w:top w:val="none" w:sz="0" w:space="0" w:color="auto"/>
        <w:left w:val="none" w:sz="0" w:space="0" w:color="auto"/>
        <w:bottom w:val="none" w:sz="0" w:space="0" w:color="auto"/>
        <w:right w:val="none" w:sz="0" w:space="0" w:color="auto"/>
      </w:divBdr>
    </w:div>
    <w:div w:id="2113939578">
      <w:bodyDiv w:val="1"/>
      <w:marLeft w:val="0"/>
      <w:marRight w:val="0"/>
      <w:marTop w:val="0"/>
      <w:marBottom w:val="0"/>
      <w:divBdr>
        <w:top w:val="none" w:sz="0" w:space="0" w:color="auto"/>
        <w:left w:val="none" w:sz="0" w:space="0" w:color="auto"/>
        <w:bottom w:val="none" w:sz="0" w:space="0" w:color="auto"/>
        <w:right w:val="none" w:sz="0" w:space="0" w:color="auto"/>
      </w:divBdr>
    </w:div>
    <w:div w:id="2121145554">
      <w:bodyDiv w:val="1"/>
      <w:marLeft w:val="0"/>
      <w:marRight w:val="0"/>
      <w:marTop w:val="0"/>
      <w:marBottom w:val="0"/>
      <w:divBdr>
        <w:top w:val="none" w:sz="0" w:space="0" w:color="auto"/>
        <w:left w:val="none" w:sz="0" w:space="0" w:color="auto"/>
        <w:bottom w:val="none" w:sz="0" w:space="0" w:color="auto"/>
        <w:right w:val="none" w:sz="0" w:space="0" w:color="auto"/>
      </w:divBdr>
    </w:div>
    <w:div w:id="2137868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sourceid/22806?origin=resultslist" TargetMode="External"/><Relationship Id="rId18" Type="http://schemas.openxmlformats.org/officeDocument/2006/relationships/hyperlink" Target="https://link.springer.com/article/10.1007/s10534-023-00532-7" TargetMode="External"/><Relationship Id="rId26" Type="http://schemas.openxmlformats.org/officeDocument/2006/relationships/hyperlink" Target="https://doi.org/10.15407/dopovidi2024.02.044" TargetMode="External"/><Relationship Id="rId39" Type="http://schemas.openxmlformats.org/officeDocument/2006/relationships/hyperlink" Target="https://www.appleacademicpress.com/mechanics-and-physics-of-porous-materials-novel-processing-technologies-and-emerging-applications-/9781774914656" TargetMode="External"/><Relationship Id="rId21" Type="http://schemas.openxmlformats.org/officeDocument/2006/relationships/hyperlink" Target="https://link.springer.com/article/10.1007/s10534-023-00532-7" TargetMode="External"/><Relationship Id="rId34" Type="http://schemas.openxmlformats.org/officeDocument/2006/relationships/hyperlink" Target="https://www.scopus.com/authid/detail.uri?authorId=59419405400" TargetMode="External"/><Relationship Id="rId42" Type="http://schemas.openxmlformats.org/officeDocument/2006/relationships/hyperlink" Target="https://www.grin.com/document/1508817" TargetMode="External"/><Relationship Id="rId47" Type="http://schemas.openxmlformats.org/officeDocument/2006/relationships/image" Target="media/image2.jpeg"/><Relationship Id="rId50" Type="http://schemas.openxmlformats.org/officeDocument/2006/relationships/image" Target="media/image5.png"/><Relationship Id="rId55" Type="http://schemas.openxmlformats.org/officeDocument/2006/relationships/hyperlink" Target="http://www.recpc.org/novyny/greenchem-hackaton-1_3_nov-ukraine/"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3390/molecules29102224" TargetMode="External"/><Relationship Id="rId20" Type="http://schemas.openxmlformats.org/officeDocument/2006/relationships/hyperlink" Target="https://link.springer.com/article/10.1007/s10534-023-00532-7" TargetMode="External"/><Relationship Id="rId29" Type="http://schemas.openxmlformats.org/officeDocument/2006/relationships/hyperlink" Target="http://dx.doi.org/10.15407/fm31.03.413" TargetMode="External"/><Relationship Id="rId41" Type="http://schemas.openxmlformats.org/officeDocument/2006/relationships/hyperlink" Target="https://doi.org/10.1201/9781003414469" TargetMode="External"/><Relationship Id="rId54" Type="http://schemas.openxmlformats.org/officeDocument/2006/relationships/image" Target="media/image9.jpeg"/><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opus.com/authid/detail.uri?authorId=7004527666" TargetMode="External"/><Relationship Id="rId24" Type="http://schemas.openxmlformats.org/officeDocument/2006/relationships/hyperlink" Target="https://doi.org/10.1039/D3DT04372J" TargetMode="External"/><Relationship Id="rId32" Type="http://schemas.openxmlformats.org/officeDocument/2006/relationships/hyperlink" Target="https://www.scopus.com/authid/detail.uri?authorId=59419152900" TargetMode="External"/><Relationship Id="rId37" Type="http://schemas.openxmlformats.org/officeDocument/2006/relationships/hyperlink" Target="https://doi.org/10.1007/978-3-031-67527-0_15" TargetMode="External"/><Relationship Id="rId40" Type="http://schemas.openxmlformats.org/officeDocument/2006/relationships/hyperlink" Target="https://www.appleacademicpress.com/sustainability-in-polymer-technology-and-plastic-engineering-concepts-strategies-and-opportunities/9781774917626" TargetMode="External"/><Relationship Id="rId45" Type="http://schemas.openxmlformats.org/officeDocument/2006/relationships/hyperlink" Target="https://doi.org/10.1063/5.0234396" TargetMode="External"/><Relationship Id="rId53" Type="http://schemas.openxmlformats.org/officeDocument/2006/relationships/image" Target="media/image8.png"/><Relationship Id="rId58" Type="http://schemas.openxmlformats.org/officeDocument/2006/relationships/hyperlink" Target="https://doi.org/10.1002/tcr.202300194" TargetMode="External"/><Relationship Id="rId5" Type="http://schemas.openxmlformats.org/officeDocument/2006/relationships/settings" Target="settings.xml"/><Relationship Id="rId15" Type="http://schemas.openxmlformats.org/officeDocument/2006/relationships/hyperlink" Target="https://doi.org/10.1002/adfm.202315487" TargetMode="External"/><Relationship Id="rId23" Type="http://schemas.openxmlformats.org/officeDocument/2006/relationships/hyperlink" Target="https://doi.org/10.1016/j.envres.2024.119203" TargetMode="External"/><Relationship Id="rId28" Type="http://schemas.openxmlformats.org/officeDocument/2006/relationships/hyperlink" Target="https://functmaterials.org.ua/contents/31-4" TargetMode="External"/><Relationship Id="rId36" Type="http://schemas.openxmlformats.org/officeDocument/2006/relationships/hyperlink" Target="https://doi.org/10.1201/9781003414469" TargetMode="External"/><Relationship Id="rId49" Type="http://schemas.openxmlformats.org/officeDocument/2006/relationships/image" Target="media/image4.jpeg"/><Relationship Id="rId57" Type="http://schemas.openxmlformats.org/officeDocument/2006/relationships/hyperlink" Target="https://www.scopus.com/sourceid/22806?origin=resultslist" TargetMode="External"/><Relationship Id="rId61" Type="http://schemas.openxmlformats.org/officeDocument/2006/relationships/header" Target="header1.xml"/><Relationship Id="rId10" Type="http://schemas.openxmlformats.org/officeDocument/2006/relationships/hyperlink" Target="https://www.scopus.com/authid/detail.uri?authorId=57215769875" TargetMode="External"/><Relationship Id="rId19" Type="http://schemas.openxmlformats.org/officeDocument/2006/relationships/hyperlink" Target="https://link.springer.com/article/10.1007/s10534-023-00532-7" TargetMode="External"/><Relationship Id="rId31" Type="http://schemas.openxmlformats.org/officeDocument/2006/relationships/hyperlink" Target="https://www.scopus.com/authid/detail.uri?authorId=58465335900" TargetMode="External"/><Relationship Id="rId44" Type="http://schemas.openxmlformats.org/officeDocument/2006/relationships/hyperlink" Target="https://drive.google.com/drive/folders/15O50KnbsmYIbDSE1LVXJFSyjvHEI7yx8?usp=sharing" TargetMode="External"/><Relationship Id="rId52" Type="http://schemas.openxmlformats.org/officeDocument/2006/relationships/image" Target="media/image7.jpeg"/><Relationship Id="rId60" Type="http://schemas.openxmlformats.org/officeDocument/2006/relationships/hyperlink" Target="http://www.moca.net.ua/" TargetMode="External"/><Relationship Id="rId4" Type="http://schemas.openxmlformats.org/officeDocument/2006/relationships/styles" Target="styles.xml"/><Relationship Id="rId9" Type="http://schemas.openxmlformats.org/officeDocument/2006/relationships/hyperlink" Target="https://doi.org/10.3390/solids5040032" TargetMode="External"/><Relationship Id="rId14" Type="http://schemas.openxmlformats.org/officeDocument/2006/relationships/hyperlink" Target="https://doi.org/10.1002/tcr.202300194" TargetMode="External"/><Relationship Id="rId22" Type="http://schemas.openxmlformats.org/officeDocument/2006/relationships/hyperlink" Target="https://doi.org/10.1007/s10534-023-00532-7" TargetMode="External"/><Relationship Id="rId27" Type="http://schemas.openxmlformats.org/officeDocument/2006/relationships/hyperlink" Target="https://doi.org/10.15407/dopovidi2024.01.058" TargetMode="External"/><Relationship Id="rId30" Type="http://schemas.openxmlformats.org/officeDocument/2006/relationships/hyperlink" Target="https://www.scopus.com/authid/detail.uri?authorId=6506715901" TargetMode="External"/><Relationship Id="rId35" Type="http://schemas.openxmlformats.org/officeDocument/2006/relationships/hyperlink" Target="https://www.scopus.com/sourceid/21100296235?origin=resultslist" TargetMode="External"/><Relationship Id="rId43" Type="http://schemas.openxmlformats.org/officeDocument/2006/relationships/hyperlink" Target="https://drive.google.com/drive/folders/15O50KnbsmYIbDSE1LVXJFSyjvHEI7yx8?usp=sharing" TargetMode="External"/><Relationship Id="rId48" Type="http://schemas.openxmlformats.org/officeDocument/2006/relationships/image" Target="media/image3.jpeg"/><Relationship Id="rId56" Type="http://schemas.openxmlformats.org/officeDocument/2006/relationships/hyperlink" Target="https://www.scopus.com/record/display.uri?eid=2-s2.0-85171788989&amp;origin=resultslist"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6.jpeg"/><Relationship Id="rId3" Type="http://schemas.openxmlformats.org/officeDocument/2006/relationships/numbering" Target="numbering.xml"/><Relationship Id="rId12" Type="http://schemas.openxmlformats.org/officeDocument/2006/relationships/hyperlink" Target="https://www.scopus.com/record/display.uri?eid=2-s2.0-85171788989&amp;origin=resultslist" TargetMode="External"/><Relationship Id="rId17" Type="http://schemas.openxmlformats.org/officeDocument/2006/relationships/hyperlink" Target="https://doi.org/10.3390/molecules29102224" TargetMode="External"/><Relationship Id="rId25" Type="http://schemas.openxmlformats.org/officeDocument/2006/relationships/hyperlink" Target="https://doi.org/10.1039/D4DT01816H" TargetMode="External"/><Relationship Id="rId33" Type="http://schemas.openxmlformats.org/officeDocument/2006/relationships/hyperlink" Target="https://www.scopus.com/authid/detail.uri?authorId=24474890100" TargetMode="External"/><Relationship Id="rId38" Type="http://schemas.openxmlformats.org/officeDocument/2006/relationships/hyperlink" Target="https://doi.org/10.1007/978-3-031-67527-0_17" TargetMode="External"/><Relationship Id="rId46" Type="http://schemas.openxmlformats.org/officeDocument/2006/relationships/image" Target="media/image1.jpeg"/><Relationship Id="rId59" Type="http://schemas.openxmlformats.org/officeDocument/2006/relationships/hyperlink" Target="https://www.mdpi.com/1420-3049/29/10/2224?utm_source=releaseissue&amp;utm_medium=email&amp;utm_campaign=releaseissue_molecules&amp;utm_term=doilink116&amp;recipient=nataliya.kutsevol@knu.ua&amp;subject=Molecules%2C%20Volume%2029%2C%20Issue%2010%20%28May-2%202024%29%20Table%20of%20Contents&amp;campaign=ReleaseIss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Kx9IrzHwNiNzNTjE3VH63ogxg==">CgMxLjA4AHIhMVY2YS1WTXNUaHNhSzFwVUJreGJmcHhsTWtoTGtSQ1Qy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8E5A51-387A-47C8-BC57-F2FD085E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17443</Words>
  <Characters>99426</Characters>
  <Application>Microsoft Office Word</Application>
  <DocSecurity>0</DocSecurity>
  <Lines>828</Lines>
  <Paragraphs>233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cp:lastPrinted>2025-01-28T10:01:00Z</cp:lastPrinted>
  <dcterms:created xsi:type="dcterms:W3CDTF">2026-01-05T08:48:00Z</dcterms:created>
  <dcterms:modified xsi:type="dcterms:W3CDTF">2026-01-05T08:48:00Z</dcterms:modified>
</cp:coreProperties>
</file>