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7159"/>
      </w:tblGrid>
      <w:tr w:rsidR="005713D5" w:rsidTr="005713D5">
        <w:tc>
          <w:tcPr>
            <w:tcW w:w="2468" w:type="dxa"/>
          </w:tcPr>
          <w:p w:rsidR="005713D5" w:rsidRDefault="005713D5" w:rsidP="00CE5453">
            <w:pPr>
              <w:ind w:right="-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B4E5955" wp14:editId="67C5E93E">
                  <wp:extent cx="1437950" cy="13138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6" r="11343"/>
                          <a:stretch/>
                        </pic:blipFill>
                        <pic:spPr bwMode="auto">
                          <a:xfrm>
                            <a:off x="0" y="0"/>
                            <a:ext cx="1444490" cy="131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</w:tcPr>
          <w:p w:rsidR="005713D5" w:rsidRPr="003215C9" w:rsidRDefault="005713D5" w:rsidP="005713D5">
            <w:pPr>
              <w:ind w:right="-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215C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Шановні колеги!</w:t>
            </w:r>
          </w:p>
          <w:p w:rsidR="005713D5" w:rsidRPr="003215C9" w:rsidRDefault="005713D5" w:rsidP="005713D5">
            <w:pPr>
              <w:tabs>
                <w:tab w:val="left" w:pos="1985"/>
              </w:tabs>
              <w:ind w:right="56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215C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Запрошуємо активно долучитися до підготовки й проведення </w:t>
            </w:r>
          </w:p>
          <w:p w:rsidR="005713D5" w:rsidRPr="003215C9" w:rsidRDefault="005713D5" w:rsidP="005713D5">
            <w:pPr>
              <w:tabs>
                <w:tab w:val="left" w:pos="1985"/>
              </w:tabs>
              <w:ind w:right="56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215C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Другого Громадянського форуму Київського університету,</w:t>
            </w:r>
          </w:p>
          <w:p w:rsidR="005713D5" w:rsidRPr="003215C9" w:rsidRDefault="005713D5" w:rsidP="005713D5">
            <w:pPr>
              <w:tabs>
                <w:tab w:val="left" w:pos="1985"/>
              </w:tabs>
              <w:ind w:right="565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3215C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який має відбутися 19 квітня 2017 року!</w:t>
            </w:r>
          </w:p>
          <w:p w:rsidR="005713D5" w:rsidRDefault="005713D5" w:rsidP="00CE5453">
            <w:pPr>
              <w:ind w:right="-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</w:tbl>
    <w:p w:rsidR="004D15DE" w:rsidRPr="003215C9" w:rsidRDefault="004D15DE" w:rsidP="004D15DE">
      <w:pPr>
        <w:tabs>
          <w:tab w:val="left" w:pos="1985"/>
        </w:tabs>
        <w:spacing w:after="0"/>
        <w:ind w:right="565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  <w:bookmarkStart w:id="0" w:name="_GoBack"/>
      <w:bookmarkEnd w:id="0"/>
      <w:r w:rsidRPr="003215C9">
        <w:rPr>
          <w:rFonts w:ascii="Times New Roman" w:hAnsi="Times New Roman" w:cs="Times New Roman"/>
          <w:b/>
          <w:sz w:val="10"/>
          <w:szCs w:val="10"/>
          <w:lang w:val="uk-UA"/>
        </w:rPr>
        <w:t xml:space="preserve">  </w:t>
      </w:r>
    </w:p>
    <w:p w:rsidR="00396D97" w:rsidRPr="003215C9" w:rsidRDefault="00C17854" w:rsidP="0068675D">
      <w:pPr>
        <w:tabs>
          <w:tab w:val="left" w:pos="1985"/>
        </w:tabs>
        <w:spacing w:after="0"/>
        <w:ind w:right="-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Представлятимуть Форум </w:t>
      </w:r>
      <w:r w:rsidR="004D15DE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громадські організації </w:t>
      </w:r>
      <w:r w:rsidR="00095831" w:rsidRPr="003215C9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4D15DE" w:rsidRPr="003215C9">
        <w:rPr>
          <w:rFonts w:ascii="Times New Roman" w:hAnsi="Times New Roman" w:cs="Times New Roman"/>
          <w:sz w:val="27"/>
          <w:szCs w:val="27"/>
          <w:lang w:val="uk-UA"/>
        </w:rPr>
        <w:t>ніверситету, зокрема Профком, Рада молодих вчених, Студентськ</w:t>
      </w:r>
      <w:r w:rsidR="00396D97" w:rsidRPr="003215C9">
        <w:rPr>
          <w:rFonts w:ascii="Times New Roman" w:hAnsi="Times New Roman" w:cs="Times New Roman"/>
          <w:sz w:val="27"/>
          <w:szCs w:val="27"/>
          <w:lang w:val="uk-UA"/>
        </w:rPr>
        <w:t>ий парламент</w:t>
      </w:r>
      <w:r w:rsidR="00095831" w:rsidRPr="003215C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396D97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Рада ветеранів та інші </w:t>
      </w:r>
      <w:r w:rsidR="00095831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університетські </w:t>
      </w:r>
      <w:r w:rsidR="00396D97" w:rsidRPr="003215C9">
        <w:rPr>
          <w:rFonts w:ascii="Times New Roman" w:hAnsi="Times New Roman" w:cs="Times New Roman"/>
          <w:sz w:val="27"/>
          <w:szCs w:val="27"/>
          <w:lang w:val="uk-UA"/>
        </w:rPr>
        <w:t>громадські об’єднання.</w:t>
      </w:r>
    </w:p>
    <w:p w:rsidR="00095831" w:rsidRPr="003215C9" w:rsidRDefault="00095831" w:rsidP="0068675D">
      <w:pPr>
        <w:tabs>
          <w:tab w:val="left" w:pos="1985"/>
        </w:tabs>
        <w:spacing w:after="0"/>
        <w:ind w:right="-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З метою підготовки до 185-ої річниці Університету п</w:t>
      </w:r>
      <w:r w:rsidR="00396D97" w:rsidRPr="003215C9">
        <w:rPr>
          <w:rFonts w:ascii="Times New Roman" w:hAnsi="Times New Roman" w:cs="Times New Roman"/>
          <w:sz w:val="27"/>
          <w:szCs w:val="27"/>
          <w:lang w:val="uk-UA"/>
        </w:rPr>
        <w:t>ередбачено обговорення основних напрямків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розвитку громадянської спільноти  на тему: </w:t>
      </w:r>
      <w:r w:rsidRPr="003215C9">
        <w:rPr>
          <w:rFonts w:ascii="Times New Roman" w:hAnsi="Times New Roman" w:cs="Times New Roman"/>
          <w:b/>
          <w:sz w:val="27"/>
          <w:szCs w:val="27"/>
          <w:lang w:val="uk-UA"/>
        </w:rPr>
        <w:t>«В своїй хаті своя</w:t>
      </w:r>
      <w:r w:rsidR="003215C9" w:rsidRPr="003215C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</w:t>
      </w:r>
      <w:r w:rsidRPr="003215C9">
        <w:rPr>
          <w:rFonts w:ascii="Times New Roman" w:hAnsi="Times New Roman" w:cs="Times New Roman"/>
          <w:b/>
          <w:sz w:val="27"/>
          <w:szCs w:val="27"/>
          <w:lang w:val="uk-UA"/>
        </w:rPr>
        <w:t>й правда, і сила, і воля»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під гаслом «З Alma mater у серці на благо України!»</w:t>
      </w:r>
    </w:p>
    <w:p w:rsidR="00095831" w:rsidRPr="003215C9" w:rsidRDefault="00095831" w:rsidP="0068675D">
      <w:pPr>
        <w:tabs>
          <w:tab w:val="left" w:pos="1985"/>
        </w:tabs>
        <w:spacing w:after="0"/>
        <w:ind w:right="-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Оргкомітет Форуму збирається щочетверга о 14</w:t>
      </w:r>
      <w:r w:rsidRPr="003215C9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00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в </w:t>
      </w:r>
      <w:proofErr w:type="spellStart"/>
      <w:r w:rsidRPr="003215C9">
        <w:rPr>
          <w:rFonts w:ascii="Times New Roman" w:hAnsi="Times New Roman" w:cs="Times New Roman"/>
          <w:sz w:val="27"/>
          <w:szCs w:val="27"/>
          <w:lang w:val="uk-UA"/>
        </w:rPr>
        <w:t>ауд</w:t>
      </w:r>
      <w:proofErr w:type="spellEnd"/>
      <w:r w:rsidRPr="003215C9">
        <w:rPr>
          <w:rFonts w:ascii="Times New Roman" w:hAnsi="Times New Roman" w:cs="Times New Roman"/>
          <w:sz w:val="27"/>
          <w:szCs w:val="27"/>
          <w:lang w:val="uk-UA"/>
        </w:rPr>
        <w:t>. 202 головного навчального корпусу (</w:t>
      </w:r>
      <w:r w:rsidR="003F662E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і 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>до його роботи можуть долучатися усі бажаючі).</w:t>
      </w:r>
    </w:p>
    <w:p w:rsidR="003F662E" w:rsidRPr="003215C9" w:rsidRDefault="003F662E" w:rsidP="003F662E">
      <w:pPr>
        <w:spacing w:after="0"/>
        <w:ind w:right="-142" w:firstLine="708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b/>
          <w:sz w:val="27"/>
          <w:szCs w:val="27"/>
          <w:lang w:val="uk-UA"/>
        </w:rPr>
        <w:t>Дата проведення Форуму  – 19 квітня 2017 року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(середа).</w:t>
      </w:r>
    </w:p>
    <w:p w:rsidR="003F662E" w:rsidRPr="003215C9" w:rsidRDefault="003F662E" w:rsidP="003F662E">
      <w:pPr>
        <w:spacing w:after="0"/>
        <w:ind w:right="-286" w:firstLine="708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Місце проведення – актова зала і аудиторії головного навчального корпусу.</w:t>
      </w:r>
    </w:p>
    <w:p w:rsidR="003F662E" w:rsidRPr="003215C9" w:rsidRDefault="003F662E" w:rsidP="003F662E">
      <w:pPr>
        <w:spacing w:after="0"/>
        <w:ind w:right="-142" w:firstLine="708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Встановлено регламент роботи Другого Громадського форуму:</w:t>
      </w:r>
    </w:p>
    <w:p w:rsidR="003F662E" w:rsidRPr="003215C9" w:rsidRDefault="003F662E" w:rsidP="003F662E">
      <w:pPr>
        <w:spacing w:after="0"/>
        <w:ind w:left="1560" w:right="-142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Pr="003215C9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00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– 11</w:t>
      </w:r>
      <w:r w:rsidRPr="003215C9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30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– пленарне засідання</w:t>
      </w:r>
    </w:p>
    <w:p w:rsidR="003F662E" w:rsidRPr="003215C9" w:rsidRDefault="003F662E" w:rsidP="003F662E">
      <w:pPr>
        <w:tabs>
          <w:tab w:val="left" w:pos="3544"/>
        </w:tabs>
        <w:spacing w:after="0"/>
        <w:ind w:left="1560" w:right="-142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3215C9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00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– 15</w:t>
      </w:r>
      <w:r w:rsidRPr="003215C9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15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– секційні засідання</w:t>
      </w:r>
    </w:p>
    <w:p w:rsidR="003F662E" w:rsidRPr="003215C9" w:rsidRDefault="003F662E" w:rsidP="003F662E">
      <w:pPr>
        <w:tabs>
          <w:tab w:val="left" w:pos="3544"/>
        </w:tabs>
        <w:spacing w:after="0"/>
        <w:ind w:left="1560" w:right="-142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15</w:t>
      </w:r>
      <w:r w:rsidRPr="003215C9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30 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>– 17</w:t>
      </w:r>
      <w:r w:rsidRPr="003215C9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 xml:space="preserve">00 </w:t>
      </w:r>
      <w:r w:rsidRPr="003215C9">
        <w:rPr>
          <w:rFonts w:ascii="Times New Roman" w:hAnsi="Times New Roman" w:cs="Times New Roman"/>
          <w:sz w:val="27"/>
          <w:szCs w:val="27"/>
          <w:lang w:val="uk-UA"/>
        </w:rPr>
        <w:t>– заключне пленарне засідання.</w:t>
      </w:r>
    </w:p>
    <w:p w:rsidR="003F662E" w:rsidRPr="003215C9" w:rsidRDefault="003F662E" w:rsidP="00396D97">
      <w:pPr>
        <w:tabs>
          <w:tab w:val="left" w:pos="1985"/>
        </w:tabs>
        <w:spacing w:after="0"/>
        <w:ind w:right="-2"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96D97" w:rsidRPr="003215C9" w:rsidRDefault="003F662E" w:rsidP="003F662E">
      <w:pPr>
        <w:tabs>
          <w:tab w:val="left" w:pos="1985"/>
        </w:tabs>
        <w:spacing w:after="0"/>
        <w:ind w:right="-2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Робочі групи з підготовки до Форуму працюють за </w:t>
      </w:r>
      <w:r w:rsidR="00396D97" w:rsidRPr="003215C9">
        <w:rPr>
          <w:rFonts w:ascii="Times New Roman" w:hAnsi="Times New Roman" w:cs="Times New Roman"/>
          <w:b/>
          <w:sz w:val="27"/>
          <w:szCs w:val="27"/>
          <w:lang w:val="uk-UA"/>
        </w:rPr>
        <w:t>6</w:t>
      </w:r>
      <w:r w:rsidRPr="003215C9">
        <w:rPr>
          <w:rFonts w:ascii="Times New Roman" w:hAnsi="Times New Roman" w:cs="Times New Roman"/>
          <w:b/>
          <w:sz w:val="27"/>
          <w:szCs w:val="27"/>
          <w:lang w:val="uk-UA"/>
        </w:rPr>
        <w:t>-ма напрямками</w:t>
      </w:r>
      <w:r w:rsidR="00396D97" w:rsidRPr="003215C9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:rsidR="00396D97" w:rsidRPr="003215C9" w:rsidRDefault="00396D97" w:rsidP="00730707">
      <w:pPr>
        <w:pStyle w:val="a4"/>
        <w:numPr>
          <w:ilvl w:val="0"/>
          <w:numId w:val="26"/>
        </w:numPr>
        <w:tabs>
          <w:tab w:val="left" w:pos="993"/>
          <w:tab w:val="left" w:pos="1985"/>
          <w:tab w:val="left" w:pos="3402"/>
        </w:tabs>
        <w:spacing w:after="0"/>
        <w:ind w:left="709" w:right="-144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Самоорганізація і самоуправління університетської молоді</w:t>
      </w:r>
    </w:p>
    <w:p w:rsidR="00396D97" w:rsidRPr="003215C9" w:rsidRDefault="00396D97" w:rsidP="00730707">
      <w:pPr>
        <w:pStyle w:val="a4"/>
        <w:numPr>
          <w:ilvl w:val="0"/>
          <w:numId w:val="26"/>
        </w:numPr>
        <w:tabs>
          <w:tab w:val="left" w:pos="993"/>
          <w:tab w:val="left" w:pos="1985"/>
          <w:tab w:val="left" w:pos="3402"/>
        </w:tabs>
        <w:spacing w:after="0"/>
        <w:ind w:left="709" w:right="-144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Освіта і наука – чинники університетської єдності</w:t>
      </w:r>
    </w:p>
    <w:p w:rsidR="00396D97" w:rsidRPr="003215C9" w:rsidRDefault="00396D97" w:rsidP="00730707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709" w:right="-144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Історична спадщина. Традиції, символи і символіка Університету</w:t>
      </w:r>
    </w:p>
    <w:p w:rsidR="00396D97" w:rsidRPr="003215C9" w:rsidRDefault="00396D97" w:rsidP="00730707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709" w:right="-144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Корпоративна комунікація та корпоративна культура</w:t>
      </w:r>
    </w:p>
    <w:p w:rsidR="00396D97" w:rsidRPr="003215C9" w:rsidRDefault="00396D97" w:rsidP="00730707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709" w:right="-144" w:firstLine="0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Патріотичне виховання. </w:t>
      </w:r>
      <w:proofErr w:type="spellStart"/>
      <w:r w:rsidRPr="003215C9">
        <w:rPr>
          <w:rFonts w:ascii="Times New Roman" w:hAnsi="Times New Roman" w:cs="Times New Roman"/>
          <w:sz w:val="27"/>
          <w:szCs w:val="27"/>
          <w:lang w:val="uk-UA"/>
        </w:rPr>
        <w:t>Волонтерство</w:t>
      </w:r>
      <w:proofErr w:type="spellEnd"/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і соціальна реабілітація</w:t>
      </w:r>
    </w:p>
    <w:p w:rsidR="00396D97" w:rsidRPr="003215C9" w:rsidRDefault="00396D97" w:rsidP="00730707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709" w:right="-144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Ландшафтний простір університету та ефективність його використання  </w:t>
      </w:r>
    </w:p>
    <w:p w:rsidR="00396D97" w:rsidRPr="003215C9" w:rsidRDefault="00396D97" w:rsidP="003F662E">
      <w:pPr>
        <w:tabs>
          <w:tab w:val="left" w:pos="1134"/>
          <w:tab w:val="left" w:pos="1985"/>
        </w:tabs>
        <w:spacing w:after="0"/>
        <w:ind w:right="-2" w:firstLine="709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C17854" w:rsidRPr="003215C9" w:rsidRDefault="00C17854" w:rsidP="003F662E">
      <w:pPr>
        <w:tabs>
          <w:tab w:val="left" w:pos="1134"/>
          <w:tab w:val="left" w:pos="1985"/>
        </w:tabs>
        <w:spacing w:after="0"/>
        <w:ind w:right="-2" w:firstLine="709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Наша задача на Форумі показати громадські ініціативи! </w:t>
      </w:r>
    </w:p>
    <w:p w:rsidR="000B55BC" w:rsidRPr="003215C9" w:rsidRDefault="00C17854" w:rsidP="0068675D">
      <w:pPr>
        <w:tabs>
          <w:tab w:val="left" w:pos="1134"/>
          <w:tab w:val="left" w:pos="1985"/>
        </w:tabs>
        <w:spacing w:after="0"/>
        <w:ind w:right="-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Це не огляд, не звіт, не наукова конференція</w:t>
      </w:r>
      <w:r w:rsidR="00730707" w:rsidRPr="003215C9">
        <w:rPr>
          <w:rFonts w:ascii="Times New Roman" w:hAnsi="Times New Roman" w:cs="Times New Roman"/>
          <w:sz w:val="27"/>
          <w:szCs w:val="27"/>
          <w:lang w:val="uk-UA"/>
        </w:rPr>
        <w:t>…</w:t>
      </w:r>
      <w:r w:rsidR="003215C9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215C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16725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На секціях </w:t>
      </w:r>
      <w:r w:rsidR="000B55BC" w:rsidRPr="003215C9">
        <w:rPr>
          <w:rFonts w:ascii="Times New Roman" w:hAnsi="Times New Roman" w:cs="Times New Roman"/>
          <w:sz w:val="27"/>
          <w:szCs w:val="27"/>
          <w:lang w:val="uk-UA"/>
        </w:rPr>
        <w:t>планується</w:t>
      </w:r>
      <w:r w:rsidR="00416725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представ</w:t>
      </w:r>
      <w:r w:rsidR="000B55BC" w:rsidRPr="003215C9">
        <w:rPr>
          <w:rFonts w:ascii="Times New Roman" w:hAnsi="Times New Roman" w:cs="Times New Roman"/>
          <w:sz w:val="27"/>
          <w:szCs w:val="27"/>
          <w:lang w:val="uk-UA"/>
        </w:rPr>
        <w:t>ити</w:t>
      </w:r>
      <w:r w:rsidR="00416725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проекти, які здійснюються в університеті на громадських засадах. </w:t>
      </w:r>
    </w:p>
    <w:p w:rsidR="00416725" w:rsidRPr="003215C9" w:rsidRDefault="00416725" w:rsidP="0068675D">
      <w:pPr>
        <w:tabs>
          <w:tab w:val="left" w:pos="1134"/>
          <w:tab w:val="left" w:pos="1985"/>
        </w:tabs>
        <w:spacing w:after="0"/>
        <w:ind w:right="-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Важливими є мета і кінцевий результат, тобто мають відбутись презентації, обговорення, максимальне залучення громадськості.</w:t>
      </w:r>
    </w:p>
    <w:p w:rsidR="003F662E" w:rsidRPr="003215C9" w:rsidRDefault="00C17854" w:rsidP="0068675D">
      <w:pPr>
        <w:tabs>
          <w:tab w:val="left" w:pos="1134"/>
          <w:tab w:val="left" w:pos="1985"/>
        </w:tabs>
        <w:spacing w:after="0"/>
        <w:ind w:right="-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Ми прагнемо випрацювати позиці</w:t>
      </w:r>
      <w:r w:rsidR="00F73B21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ю громади, щоб покращити </w:t>
      </w:r>
      <w:r w:rsidR="000B55BC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життя й навчання в </w:t>
      </w:r>
      <w:proofErr w:type="spellStart"/>
      <w:r w:rsidR="000B55BC" w:rsidRPr="0068675D">
        <w:rPr>
          <w:rFonts w:ascii="Times New Roman" w:hAnsi="Times New Roman" w:cs="Times New Roman"/>
          <w:i/>
          <w:sz w:val="27"/>
          <w:szCs w:val="27"/>
          <w:lang w:val="uk-UA"/>
        </w:rPr>
        <w:t>Alma</w:t>
      </w:r>
      <w:proofErr w:type="spellEnd"/>
      <w:r w:rsidR="000B55BC" w:rsidRPr="0068675D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proofErr w:type="spellStart"/>
      <w:r w:rsidR="000B55BC" w:rsidRPr="0068675D">
        <w:rPr>
          <w:rFonts w:ascii="Times New Roman" w:hAnsi="Times New Roman" w:cs="Times New Roman"/>
          <w:i/>
          <w:sz w:val="27"/>
          <w:szCs w:val="27"/>
          <w:lang w:val="uk-UA"/>
        </w:rPr>
        <w:t>mater</w:t>
      </w:r>
      <w:proofErr w:type="spellEnd"/>
      <w:r w:rsidR="00F73B21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, обговорити нові </w:t>
      </w:r>
      <w:r w:rsidR="00416725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конструктивні </w:t>
      </w:r>
      <w:r w:rsidR="004D2BA1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ініціативи </w:t>
      </w:r>
      <w:r w:rsidR="00F73B21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й прийняти рекомендаційне рішення щодо </w:t>
      </w:r>
      <w:r w:rsidR="00416725" w:rsidRPr="003215C9">
        <w:rPr>
          <w:rFonts w:ascii="Times New Roman" w:hAnsi="Times New Roman" w:cs="Times New Roman"/>
          <w:sz w:val="27"/>
          <w:szCs w:val="27"/>
          <w:lang w:val="uk-UA"/>
        </w:rPr>
        <w:t>подальшої діяльності.</w:t>
      </w:r>
      <w:r w:rsidR="000B55BC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416725" w:rsidRPr="003215C9" w:rsidRDefault="00730707" w:rsidP="0068675D">
      <w:pPr>
        <w:tabs>
          <w:tab w:val="left" w:pos="1134"/>
          <w:tab w:val="left" w:pos="1985"/>
        </w:tabs>
        <w:spacing w:after="0"/>
        <w:ind w:right="-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Потрібн</w:t>
      </w:r>
      <w:r w:rsidR="00416725" w:rsidRPr="003215C9">
        <w:rPr>
          <w:rFonts w:ascii="Times New Roman" w:hAnsi="Times New Roman" w:cs="Times New Roman"/>
          <w:sz w:val="27"/>
          <w:szCs w:val="27"/>
          <w:lang w:val="uk-UA"/>
        </w:rPr>
        <w:t>а максимальна візуалізація</w:t>
      </w:r>
      <w:r w:rsidR="004D2BA1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проектів</w:t>
      </w:r>
      <w:r w:rsidR="00416725" w:rsidRPr="003215C9">
        <w:rPr>
          <w:rFonts w:ascii="Times New Roman" w:hAnsi="Times New Roman" w:cs="Times New Roman"/>
          <w:sz w:val="27"/>
          <w:szCs w:val="27"/>
          <w:lang w:val="uk-UA"/>
        </w:rPr>
        <w:t>, доповіді готувати у вигляді презентації з використанням технічних засобів.</w:t>
      </w:r>
    </w:p>
    <w:p w:rsidR="00F73B21" w:rsidRPr="003215C9" w:rsidRDefault="00F73B21" w:rsidP="0068675D">
      <w:pPr>
        <w:tabs>
          <w:tab w:val="left" w:pos="1134"/>
          <w:tab w:val="left" w:pos="1985"/>
        </w:tabs>
        <w:spacing w:after="0"/>
        <w:ind w:right="-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З вдячністю приймаються побажання і пропозиції!</w:t>
      </w:r>
    </w:p>
    <w:p w:rsidR="00396D97" w:rsidRPr="003215C9" w:rsidRDefault="00270645" w:rsidP="0068675D">
      <w:pPr>
        <w:pStyle w:val="a4"/>
        <w:tabs>
          <w:tab w:val="left" w:pos="3544"/>
        </w:tabs>
        <w:ind w:left="0" w:right="-142" w:firstLine="42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15C9">
        <w:rPr>
          <w:rFonts w:ascii="Times New Roman" w:hAnsi="Times New Roman" w:cs="Times New Roman"/>
          <w:sz w:val="27"/>
          <w:szCs w:val="27"/>
          <w:lang w:val="uk-UA"/>
        </w:rPr>
        <w:t>На засіданнях Оргкомітету б</w:t>
      </w:r>
      <w:r w:rsidR="00F73B21" w:rsidRPr="003215C9">
        <w:rPr>
          <w:rFonts w:ascii="Times New Roman" w:hAnsi="Times New Roman" w:cs="Times New Roman"/>
          <w:sz w:val="27"/>
          <w:szCs w:val="27"/>
          <w:lang w:val="uk-UA"/>
        </w:rPr>
        <w:t>уло обговорено принцип делегування, щоб пер</w:t>
      </w:r>
      <w:r w:rsidR="00730707" w:rsidRPr="003215C9">
        <w:rPr>
          <w:rFonts w:ascii="Times New Roman" w:hAnsi="Times New Roman" w:cs="Times New Roman"/>
          <w:sz w:val="27"/>
          <w:szCs w:val="27"/>
          <w:lang w:val="uk-UA"/>
        </w:rPr>
        <w:t>едбачити організацію приміщення та</w:t>
      </w:r>
      <w:r w:rsidR="00F73B21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врахувати баланс студентів і співробітників</w:t>
      </w:r>
      <w:r w:rsidR="00730707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BF7D21" w:rsidRPr="003215C9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61157E" w:rsidRPr="003215C9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BF7D21" w:rsidRPr="003215C9">
        <w:rPr>
          <w:rFonts w:ascii="Times New Roman" w:hAnsi="Times New Roman" w:cs="Times New Roman"/>
          <w:sz w:val="27"/>
          <w:szCs w:val="27"/>
          <w:lang w:val="uk-UA"/>
        </w:rPr>
        <w:t>д кожного підрозділу хотілося б бачити не менше 20 осіб.</w:t>
      </w:r>
      <w:r w:rsidR="0068675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0707" w:rsidRPr="003215C9">
        <w:rPr>
          <w:rFonts w:ascii="Times New Roman" w:hAnsi="Times New Roman" w:cs="Times New Roman"/>
          <w:sz w:val="27"/>
          <w:szCs w:val="27"/>
          <w:lang w:val="uk-UA"/>
        </w:rPr>
        <w:t>Для цього можна використати так</w:t>
      </w:r>
      <w:r w:rsidR="004F1E5E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730707" w:rsidRPr="003215C9">
        <w:rPr>
          <w:rFonts w:ascii="Times New Roman" w:hAnsi="Times New Roman" w:cs="Times New Roman"/>
          <w:sz w:val="27"/>
          <w:szCs w:val="27"/>
          <w:lang w:val="uk-UA"/>
        </w:rPr>
        <w:t xml:space="preserve"> табличк</w:t>
      </w:r>
      <w:r w:rsidR="004F1E5E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730707" w:rsidRPr="003215C9">
        <w:rPr>
          <w:rFonts w:ascii="Times New Roman" w:hAnsi="Times New Roman" w:cs="Times New Roman"/>
          <w:sz w:val="27"/>
          <w:szCs w:val="27"/>
          <w:lang w:val="uk-UA"/>
        </w:rPr>
        <w:t>, щоб зібрати інформацію по Вашому підрозділу – хто і до я</w:t>
      </w:r>
      <w:r w:rsidR="00BF7D21" w:rsidRPr="003215C9">
        <w:rPr>
          <w:rFonts w:ascii="Times New Roman" w:hAnsi="Times New Roman" w:cs="Times New Roman"/>
          <w:sz w:val="27"/>
          <w:szCs w:val="27"/>
          <w:lang w:val="uk-UA"/>
        </w:rPr>
        <w:t>кої секції долучиться на Форумі:</w:t>
      </w:r>
    </w:p>
    <w:p w:rsidR="00BF7D21" w:rsidRDefault="00BF7D21" w:rsidP="00BF7D21">
      <w:pPr>
        <w:pStyle w:val="a4"/>
        <w:tabs>
          <w:tab w:val="left" w:pos="3544"/>
        </w:tabs>
        <w:ind w:left="0" w:right="-142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7D21" w:rsidRPr="004A3FC3" w:rsidRDefault="00BF7D21" w:rsidP="00BF7D21">
      <w:pPr>
        <w:tabs>
          <w:tab w:val="left" w:pos="1985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3FC3">
        <w:rPr>
          <w:rFonts w:ascii="Times New Roman" w:hAnsi="Times New Roman" w:cs="Times New Roman"/>
          <w:b/>
          <w:sz w:val="28"/>
          <w:szCs w:val="28"/>
          <w:lang w:val="uk-UA"/>
        </w:rPr>
        <w:t>РОБОЧ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A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A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F7D21" w:rsidRPr="004A3FC3" w:rsidRDefault="00BF7D21" w:rsidP="00BF7D21">
      <w:pPr>
        <w:tabs>
          <w:tab w:val="left" w:pos="1985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A3FC3">
        <w:rPr>
          <w:rFonts w:ascii="Times New Roman" w:hAnsi="Times New Roman" w:cs="Times New Roman"/>
          <w:b/>
          <w:sz w:val="28"/>
          <w:szCs w:val="28"/>
          <w:lang w:val="uk-UA" w:eastAsia="uk-UA"/>
        </w:rPr>
        <w:t>Другого Громадянського форуму КНУ</w:t>
      </w:r>
    </w:p>
    <w:p w:rsidR="00BF7D21" w:rsidRPr="004A3FC3" w:rsidRDefault="00BF7D21" w:rsidP="00BF7D21">
      <w:pPr>
        <w:tabs>
          <w:tab w:val="left" w:pos="567"/>
          <w:tab w:val="left" w:pos="1985"/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D21" w:rsidRPr="004A3FC3" w:rsidRDefault="00BF7D21" w:rsidP="00BF7D21">
      <w:pPr>
        <w:tabs>
          <w:tab w:val="left" w:pos="567"/>
          <w:tab w:val="left" w:pos="1985"/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4A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«Самоорганізація і самоуправління університетської молоді»</w:t>
      </w:r>
    </w:p>
    <w:p w:rsidR="00BF7D21" w:rsidRPr="004A3FC3" w:rsidRDefault="00BF7D21" w:rsidP="00BF7D21">
      <w:pPr>
        <w:tabs>
          <w:tab w:val="left" w:pos="567"/>
          <w:tab w:val="left" w:pos="1985"/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819" w:type="dxa"/>
        <w:tblInd w:w="1101" w:type="dxa"/>
        <w:tblLook w:val="04A0" w:firstRow="1" w:lastRow="0" w:firstColumn="1" w:lastColumn="0" w:noHBand="0" w:noVBand="1"/>
      </w:tblPr>
      <w:tblGrid>
        <w:gridCol w:w="419"/>
        <w:gridCol w:w="3669"/>
        <w:gridCol w:w="3249"/>
        <w:gridCol w:w="1482"/>
      </w:tblGrid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В’ячеслав Вікторович</w:t>
            </w:r>
          </w:p>
          <w:p w:rsidR="00BF7D21" w:rsidRPr="004A3FC3" w:rsidRDefault="00BF7D21" w:rsidP="003215C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університету,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юридичного ф-ту</w:t>
            </w:r>
          </w:p>
        </w:tc>
        <w:tc>
          <w:tcPr>
            <w:tcW w:w="1448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</w:t>
            </w: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Сахарук</w:t>
            </w:r>
            <w:proofErr w:type="spellEnd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 юридичного ф-ту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голова Ради </w:t>
            </w:r>
            <w:proofErr w:type="spellStart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мол.вчених</w:t>
            </w:r>
            <w:proofErr w:type="spellEnd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ф-ту</w:t>
            </w: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Станіслав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Ін-ту філології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Студпарламенту</w:t>
            </w:r>
            <w:proofErr w:type="spellEnd"/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1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5670"/>
              </w:tabs>
              <w:ind w:left="317"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7D21" w:rsidRDefault="00BF7D21" w:rsidP="00BF7D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D21" w:rsidRPr="004A3FC3" w:rsidRDefault="00BF7D21" w:rsidP="00BF7D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4A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 і наука – чинники університетської єдності</w:t>
      </w:r>
      <w:r w:rsidRPr="004A3F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F7D21" w:rsidRPr="004A3FC3" w:rsidRDefault="00BF7D21" w:rsidP="00BF7D21">
      <w:pPr>
        <w:tabs>
          <w:tab w:val="left" w:pos="567"/>
          <w:tab w:val="left" w:pos="1985"/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965" w:type="dxa"/>
        <w:tblInd w:w="1101" w:type="dxa"/>
        <w:tblLook w:val="04A0" w:firstRow="1" w:lastRow="0" w:firstColumn="1" w:lastColumn="0" w:noHBand="0" w:noVBand="1"/>
      </w:tblPr>
      <w:tblGrid>
        <w:gridCol w:w="564"/>
        <w:gridCol w:w="3670"/>
        <w:gridCol w:w="3249"/>
        <w:gridCol w:w="1482"/>
      </w:tblGrid>
      <w:tr w:rsidR="00BF7D21" w:rsidRPr="004A3FC3" w:rsidTr="003215C9">
        <w:tc>
          <w:tcPr>
            <w:tcW w:w="567" w:type="dxa"/>
          </w:tcPr>
          <w:p w:rsidR="00BF7D21" w:rsidRPr="0052282E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Pr="004A3FC3" w:rsidRDefault="00BF7D21" w:rsidP="003215C9">
            <w:pPr>
              <w:tabs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Бугров Володимир Анатолійович</w:t>
            </w: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ун-ту</w:t>
            </w:r>
            <w:r w:rsidR="00321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215C9"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професор</w:t>
            </w:r>
            <w:r w:rsidR="00321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філософського ф-ту</w:t>
            </w: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консультант</w:t>
            </w: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Оксана Юріївна</w:t>
            </w:r>
          </w:p>
          <w:p w:rsidR="003215C9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академічної мобільності</w:t>
            </w: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Ін-ту філології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голова </w:t>
            </w:r>
            <w:proofErr w:type="spellStart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Студпарламенту</w:t>
            </w:r>
            <w:proofErr w:type="spellEnd"/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A92965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18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9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15C9" w:rsidRDefault="003215C9" w:rsidP="00BF7D21">
      <w:pPr>
        <w:tabs>
          <w:tab w:val="left" w:pos="1985"/>
          <w:tab w:val="left" w:pos="2268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5C9" w:rsidRDefault="00321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215C9" w:rsidRDefault="003215C9" w:rsidP="00BF7D21">
      <w:pPr>
        <w:tabs>
          <w:tab w:val="left" w:pos="1985"/>
          <w:tab w:val="left" w:pos="2268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D21" w:rsidRDefault="003215C9" w:rsidP="00BF7D21">
      <w:pPr>
        <w:tabs>
          <w:tab w:val="left" w:pos="1985"/>
          <w:tab w:val="left" w:pos="2268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F7D21" w:rsidRPr="004A3FC3">
        <w:rPr>
          <w:rFonts w:ascii="Times New Roman" w:hAnsi="Times New Roman" w:cs="Times New Roman"/>
          <w:b/>
          <w:sz w:val="28"/>
          <w:szCs w:val="28"/>
          <w:lang w:val="uk-UA"/>
        </w:rPr>
        <w:t>«Історична спадщина. Традиції, символи і символіка Університету»</w:t>
      </w:r>
    </w:p>
    <w:p w:rsidR="00BF7D21" w:rsidRDefault="00BF7D21" w:rsidP="00BF7D21">
      <w:pPr>
        <w:tabs>
          <w:tab w:val="left" w:pos="1985"/>
          <w:tab w:val="left" w:pos="2268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073" w:type="dxa"/>
        <w:tblInd w:w="1101" w:type="dxa"/>
        <w:tblLook w:val="04A0" w:firstRow="1" w:lastRow="0" w:firstColumn="1" w:lastColumn="0" w:noHBand="0" w:noVBand="1"/>
      </w:tblPr>
      <w:tblGrid>
        <w:gridCol w:w="562"/>
        <w:gridCol w:w="3793"/>
        <w:gridCol w:w="3236"/>
        <w:gridCol w:w="1482"/>
      </w:tblGrid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392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Патриляк</w:t>
            </w:r>
            <w:proofErr w:type="spellEnd"/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Казимирович</w:t>
            </w:r>
          </w:p>
        </w:tc>
        <w:tc>
          <w:tcPr>
            <w:tcW w:w="3262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професор,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історичного ф-ту</w:t>
            </w: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консультант</w:t>
            </w: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Григорій Фокович</w:t>
            </w:r>
          </w:p>
        </w:tc>
        <w:tc>
          <w:tcPr>
            <w:tcW w:w="3262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професор,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Ін-ту філології</w:t>
            </w: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консультант</w:t>
            </w: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Мордвінцев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Михайлович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067-979-22-49</w:t>
            </w:r>
          </w:p>
        </w:tc>
        <w:tc>
          <w:tcPr>
            <w:tcW w:w="3262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професор, 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ради ветеранів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історичного </w:t>
            </w: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ф-ту</w:t>
            </w: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A4A1E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Default="00BF7D21" w:rsidP="003215C9">
            <w:pPr>
              <w:tabs>
                <w:tab w:val="left" w:pos="709"/>
                <w:tab w:val="left" w:pos="1134"/>
                <w:tab w:val="left" w:pos="1560"/>
                <w:tab w:val="left" w:pos="5812"/>
              </w:tabs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4A3FC3" w:rsidRDefault="003215C9" w:rsidP="003215C9">
            <w:pPr>
              <w:tabs>
                <w:tab w:val="left" w:pos="709"/>
                <w:tab w:val="left" w:pos="1134"/>
                <w:tab w:val="left" w:pos="1560"/>
                <w:tab w:val="left" w:pos="5812"/>
              </w:tabs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A4A1E" w:rsidTr="003215C9">
        <w:tc>
          <w:tcPr>
            <w:tcW w:w="567" w:type="dxa"/>
          </w:tcPr>
          <w:p w:rsidR="00BF7D21" w:rsidRPr="001F60E1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56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4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4A3FC3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15C9" w:rsidRDefault="003215C9" w:rsidP="00BF7D21">
      <w:pPr>
        <w:tabs>
          <w:tab w:val="left" w:pos="1701"/>
          <w:tab w:val="left" w:pos="1985"/>
          <w:tab w:val="left" w:pos="2268"/>
          <w:tab w:val="left" w:pos="3402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E5E" w:rsidRDefault="004F1E5E" w:rsidP="00BF7D21">
      <w:pPr>
        <w:tabs>
          <w:tab w:val="left" w:pos="1701"/>
          <w:tab w:val="left" w:pos="1985"/>
          <w:tab w:val="left" w:pos="2268"/>
          <w:tab w:val="left" w:pos="3402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D21" w:rsidRDefault="003215C9" w:rsidP="00BF7D21">
      <w:pPr>
        <w:tabs>
          <w:tab w:val="left" w:pos="1701"/>
          <w:tab w:val="left" w:pos="1985"/>
          <w:tab w:val="left" w:pos="2268"/>
          <w:tab w:val="left" w:pos="3402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A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«Корпоративна комунікація та корпоративна к</w:t>
      </w:r>
      <w:r w:rsidR="00BF7D21" w:rsidRPr="004A3FC3">
        <w:rPr>
          <w:rFonts w:ascii="Times New Roman" w:hAnsi="Times New Roman" w:cs="Times New Roman"/>
          <w:b/>
          <w:sz w:val="28"/>
          <w:szCs w:val="28"/>
          <w:lang w:val="uk-UA"/>
        </w:rPr>
        <w:t>ультур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F7D21" w:rsidRPr="004A3F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F7D21" w:rsidRPr="004A3FC3" w:rsidRDefault="00BF7D21" w:rsidP="00BF7D21">
      <w:pPr>
        <w:tabs>
          <w:tab w:val="left" w:pos="1701"/>
          <w:tab w:val="left" w:pos="1985"/>
          <w:tab w:val="left" w:pos="2268"/>
          <w:tab w:val="left" w:pos="3402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8819" w:type="dxa"/>
        <w:tblInd w:w="1101" w:type="dxa"/>
        <w:tblLook w:val="04A0" w:firstRow="1" w:lastRow="0" w:firstColumn="1" w:lastColumn="0" w:noHBand="0" w:noVBand="1"/>
      </w:tblPr>
      <w:tblGrid>
        <w:gridCol w:w="425"/>
        <w:gridCol w:w="3667"/>
        <w:gridCol w:w="3245"/>
        <w:gridCol w:w="1482"/>
      </w:tblGrid>
      <w:tr w:rsidR="00BF7D21" w:rsidRPr="004A3FC3" w:rsidTr="003215C9">
        <w:tc>
          <w:tcPr>
            <w:tcW w:w="42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A92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амрай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 Вікторович</w:t>
            </w:r>
          </w:p>
        </w:tc>
        <w:tc>
          <w:tcPr>
            <w:tcW w:w="3260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ун-ту</w:t>
            </w:r>
            <w:r w:rsidR="00321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юридичного ф-ту</w:t>
            </w: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консультант</w:t>
            </w:r>
          </w:p>
        </w:tc>
      </w:tr>
      <w:tr w:rsidR="00BF7D21" w:rsidRPr="004A3FC3" w:rsidTr="003215C9">
        <w:tc>
          <w:tcPr>
            <w:tcW w:w="42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3260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професор, директор Ін-ту журналістики</w:t>
            </w: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консультант</w:t>
            </w:r>
          </w:p>
        </w:tc>
      </w:tr>
      <w:tr w:rsidR="00BF7D21" w:rsidRPr="004A3FC3" w:rsidTr="003215C9">
        <w:tc>
          <w:tcPr>
            <w:tcW w:w="42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Доброжанська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Леонідівна</w:t>
            </w:r>
          </w:p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260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ІМВ, директор </w:t>
            </w:r>
          </w:p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комунікацій</w:t>
            </w: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</w:p>
        </w:tc>
      </w:tr>
      <w:tr w:rsidR="00BF7D21" w:rsidRPr="004A3FC3" w:rsidTr="003215C9">
        <w:tc>
          <w:tcPr>
            <w:tcW w:w="42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A92965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7" w:type="dxa"/>
          </w:tcPr>
          <w:p w:rsidR="00BF7D21" w:rsidRPr="001F60E1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0400D0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F7D21" w:rsidRPr="000400D0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0400D0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7" w:type="dxa"/>
          </w:tcPr>
          <w:p w:rsidR="00BF7D21" w:rsidRPr="001F60E1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0400D0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F7D21" w:rsidRPr="000400D0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0400D0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BF7D21" w:rsidTr="003215C9">
        <w:tc>
          <w:tcPr>
            <w:tcW w:w="427" w:type="dxa"/>
          </w:tcPr>
          <w:p w:rsidR="00BF7D21" w:rsidRPr="001F60E1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0400D0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F7D21" w:rsidRPr="000400D0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A92965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4A3FC3" w:rsidTr="003215C9">
        <w:tc>
          <w:tcPr>
            <w:tcW w:w="427" w:type="dxa"/>
          </w:tcPr>
          <w:p w:rsidR="00BF7D21" w:rsidRPr="001F60E1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0400D0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F7D21" w:rsidRPr="000400D0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0400D0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531FDD" w:rsidTr="003215C9">
        <w:tc>
          <w:tcPr>
            <w:tcW w:w="427" w:type="dxa"/>
          </w:tcPr>
          <w:p w:rsidR="00BF7D21" w:rsidRPr="004A3FC3" w:rsidRDefault="00BF7D21" w:rsidP="003215C9">
            <w:pPr>
              <w:pStyle w:val="a4"/>
              <w:numPr>
                <w:ilvl w:val="0"/>
                <w:numId w:val="7"/>
              </w:numPr>
              <w:tabs>
                <w:tab w:val="left" w:pos="1985"/>
                <w:tab w:val="left" w:pos="2268"/>
                <w:tab w:val="left" w:pos="5670"/>
              </w:tabs>
              <w:ind w:left="317" w:right="-285" w:hanging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5C9" w:rsidRPr="00A92965" w:rsidRDefault="003215C9" w:rsidP="003215C9">
            <w:pPr>
              <w:tabs>
                <w:tab w:val="left" w:pos="1985"/>
                <w:tab w:val="left" w:pos="2268"/>
                <w:tab w:val="left" w:pos="5670"/>
              </w:tabs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F7D21" w:rsidRPr="00A92965" w:rsidRDefault="00BF7D21" w:rsidP="003215C9">
            <w:pPr>
              <w:tabs>
                <w:tab w:val="left" w:pos="567"/>
                <w:tab w:val="left" w:pos="1985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BF7D21" w:rsidRPr="00A92965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7D21" w:rsidRPr="00060A21" w:rsidRDefault="00BF7D21" w:rsidP="00BF7D21">
      <w:pPr>
        <w:tabs>
          <w:tab w:val="left" w:pos="1985"/>
          <w:tab w:val="left" w:pos="2268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215C9" w:rsidRDefault="00321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F7D21" w:rsidRDefault="003215C9" w:rsidP="00BF7D21">
      <w:pPr>
        <w:tabs>
          <w:tab w:val="left" w:pos="1985"/>
          <w:tab w:val="left" w:pos="2268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r w:rsidR="00BF7D21" w:rsidRPr="004A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«Військово-патріотичне виховання. </w:t>
      </w:r>
      <w:proofErr w:type="spellStart"/>
      <w:r w:rsidR="00BF7D21" w:rsidRPr="004A3FC3">
        <w:rPr>
          <w:rFonts w:ascii="Times New Roman" w:hAnsi="Times New Roman" w:cs="Times New Roman"/>
          <w:b/>
          <w:sz w:val="28"/>
          <w:szCs w:val="28"/>
          <w:lang w:val="uk-UA"/>
        </w:rPr>
        <w:t>Волонтерство</w:t>
      </w:r>
      <w:proofErr w:type="spellEnd"/>
      <w:r w:rsidR="00BF7D21" w:rsidRPr="004A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соціальна реабілітація»</w:t>
      </w:r>
    </w:p>
    <w:p w:rsidR="004A13C8" w:rsidRDefault="004A13C8" w:rsidP="00BF7D21">
      <w:pPr>
        <w:tabs>
          <w:tab w:val="left" w:pos="1985"/>
          <w:tab w:val="left" w:pos="2268"/>
          <w:tab w:val="left" w:pos="5670"/>
        </w:tabs>
        <w:spacing w:after="0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07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5"/>
        <w:gridCol w:w="3827"/>
        <w:gridCol w:w="2977"/>
        <w:gridCol w:w="1843"/>
      </w:tblGrid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A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827" w:type="dxa"/>
          </w:tcPr>
          <w:p w:rsidR="004A13C8" w:rsidRDefault="004A13C8" w:rsidP="004A13C8">
            <w:pPr>
              <w:tabs>
                <w:tab w:val="left" w:pos="1985"/>
                <w:tab w:val="left" w:pos="2268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Іван Васильович</w:t>
            </w:r>
          </w:p>
          <w:p w:rsidR="004A13C8" w:rsidRPr="004A3FC3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Pr="004A3FC3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 ф-ту психології, професор </w:t>
            </w:r>
          </w:p>
        </w:tc>
        <w:tc>
          <w:tcPr>
            <w:tcW w:w="1843" w:type="dxa"/>
          </w:tcPr>
          <w:p w:rsidR="004A13C8" w:rsidRPr="004A3FC3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консультант</w:t>
            </w: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Pr="004A13C8" w:rsidRDefault="004A13C8" w:rsidP="00A16856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Кириленко Таїса Сергіївна</w:t>
            </w:r>
          </w:p>
          <w:p w:rsidR="004A13C8" w:rsidRPr="004A13C8" w:rsidRDefault="004A13C8" w:rsidP="00A16856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Pr="004A13C8" w:rsidRDefault="004A13C8" w:rsidP="00A16856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доцент, голова ради ветеранів ф-ту психології</w:t>
            </w:r>
          </w:p>
        </w:tc>
        <w:tc>
          <w:tcPr>
            <w:tcW w:w="1843" w:type="dxa"/>
          </w:tcPr>
          <w:p w:rsidR="004A13C8" w:rsidRPr="004A13C8" w:rsidRDefault="004A13C8" w:rsidP="00A16856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модератор</w:t>
            </w: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C8" w:rsidRPr="008D1F19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C8" w:rsidRPr="008D1F19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C8" w:rsidRPr="008D1F19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C8" w:rsidRPr="008D1F19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C8" w:rsidRPr="008D1F19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C8" w:rsidRPr="008D1F19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C8" w:rsidRPr="008D1F19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3C8" w:rsidRPr="008D1F19" w:rsidTr="004A13C8">
        <w:tc>
          <w:tcPr>
            <w:tcW w:w="425" w:type="dxa"/>
          </w:tcPr>
          <w:p w:rsidR="004A13C8" w:rsidRPr="00060A21" w:rsidRDefault="004A13C8" w:rsidP="004A13C8">
            <w:pPr>
              <w:pStyle w:val="a4"/>
              <w:numPr>
                <w:ilvl w:val="0"/>
                <w:numId w:val="21"/>
              </w:numPr>
              <w:tabs>
                <w:tab w:val="left" w:pos="1985"/>
                <w:tab w:val="left" w:pos="2268"/>
                <w:tab w:val="left" w:pos="5670"/>
              </w:tabs>
              <w:ind w:left="175" w:right="-285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A13C8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13C8" w:rsidRPr="008D1F19" w:rsidRDefault="004A13C8" w:rsidP="0048585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13C8" w:rsidRDefault="004A13C8" w:rsidP="004A13C8">
      <w:pPr>
        <w:tabs>
          <w:tab w:val="left" w:pos="567"/>
          <w:tab w:val="left" w:pos="1985"/>
          <w:tab w:val="left" w:pos="340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D21" w:rsidRPr="004A13C8" w:rsidRDefault="00BF7D21" w:rsidP="004A13C8">
      <w:pPr>
        <w:pStyle w:val="a4"/>
        <w:numPr>
          <w:ilvl w:val="0"/>
          <w:numId w:val="31"/>
        </w:numPr>
        <w:tabs>
          <w:tab w:val="left" w:pos="567"/>
          <w:tab w:val="left" w:pos="1985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3C8">
        <w:rPr>
          <w:rFonts w:ascii="Times New Roman" w:hAnsi="Times New Roman" w:cs="Times New Roman"/>
          <w:b/>
          <w:sz w:val="28"/>
          <w:szCs w:val="28"/>
          <w:lang w:val="uk-UA"/>
        </w:rPr>
        <w:t>«Ландшафтний простір університету та ефективність його використання»</w:t>
      </w:r>
      <w:r w:rsidR="004A13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13C8" w:rsidRPr="004A13C8">
        <w:rPr>
          <w:rFonts w:ascii="Times New Roman" w:hAnsi="Times New Roman" w:cs="Times New Roman"/>
          <w:i/>
          <w:sz w:val="28"/>
          <w:szCs w:val="28"/>
          <w:lang w:val="uk-UA"/>
        </w:rPr>
        <w:t>(Ця секція ще у процесі розробки)</w:t>
      </w:r>
      <w:r w:rsidR="004A13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F7D21" w:rsidRDefault="00BF7D21" w:rsidP="00BF7D21">
      <w:pPr>
        <w:tabs>
          <w:tab w:val="left" w:pos="1701"/>
          <w:tab w:val="left" w:pos="1985"/>
          <w:tab w:val="left" w:pos="2268"/>
          <w:tab w:val="left" w:pos="3402"/>
          <w:tab w:val="left" w:pos="5670"/>
        </w:tabs>
        <w:spacing w:after="0"/>
        <w:ind w:right="-285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907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5"/>
        <w:gridCol w:w="3827"/>
        <w:gridCol w:w="2977"/>
        <w:gridCol w:w="1843"/>
      </w:tblGrid>
      <w:tr w:rsidR="00BF7D21" w:rsidRPr="008D1F19" w:rsidTr="004A13C8">
        <w:tc>
          <w:tcPr>
            <w:tcW w:w="425" w:type="dxa"/>
          </w:tcPr>
          <w:p w:rsidR="00BF7D21" w:rsidRPr="004A13C8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Легкий Сергій Володимирович</w:t>
            </w:r>
          </w:p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Pr="004A3FC3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 університету</w:t>
            </w: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консультант</w:t>
            </w: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13C8" w:rsidRDefault="004A13C8" w:rsidP="003215C9">
            <w:pPr>
              <w:tabs>
                <w:tab w:val="left" w:pos="1985"/>
                <w:tab w:val="left" w:pos="2268"/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7D21" w:rsidRPr="008D1F19" w:rsidTr="004A13C8">
        <w:tc>
          <w:tcPr>
            <w:tcW w:w="425" w:type="dxa"/>
          </w:tcPr>
          <w:p w:rsidR="00BF7D21" w:rsidRPr="00060A21" w:rsidRDefault="00BF7D21" w:rsidP="004A13C8">
            <w:pPr>
              <w:pStyle w:val="a4"/>
              <w:numPr>
                <w:ilvl w:val="0"/>
                <w:numId w:val="30"/>
              </w:numPr>
              <w:tabs>
                <w:tab w:val="left" w:pos="1985"/>
                <w:tab w:val="left" w:pos="2268"/>
                <w:tab w:val="left" w:pos="5670"/>
              </w:tabs>
              <w:ind w:left="33" w:right="-28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F7D21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F7D21" w:rsidRPr="008D1F19" w:rsidRDefault="00BF7D21" w:rsidP="003215C9">
            <w:pPr>
              <w:tabs>
                <w:tab w:val="left" w:pos="1985"/>
                <w:tab w:val="left" w:pos="2268"/>
                <w:tab w:val="left" w:pos="5670"/>
              </w:tabs>
              <w:ind w:right="-2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7D21" w:rsidRDefault="00BF7D21" w:rsidP="00BF7D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1E5E" w:rsidRDefault="004F1E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F1E5E" w:rsidSect="0068675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70FE"/>
    <w:multiLevelType w:val="hybridMultilevel"/>
    <w:tmpl w:val="CCE647BC"/>
    <w:lvl w:ilvl="0" w:tplc="0422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5E2D"/>
    <w:multiLevelType w:val="hybridMultilevel"/>
    <w:tmpl w:val="11BCE1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E784E"/>
    <w:multiLevelType w:val="hybridMultilevel"/>
    <w:tmpl w:val="2DB4AA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0DBB"/>
    <w:multiLevelType w:val="hybridMultilevel"/>
    <w:tmpl w:val="D5048412"/>
    <w:lvl w:ilvl="0" w:tplc="04220011">
      <w:start w:val="1"/>
      <w:numFmt w:val="decimal"/>
      <w:lvlText w:val="%1)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9013C49"/>
    <w:multiLevelType w:val="hybridMultilevel"/>
    <w:tmpl w:val="0BC25F18"/>
    <w:lvl w:ilvl="0" w:tplc="7D1873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5E72AC7"/>
    <w:multiLevelType w:val="hybridMultilevel"/>
    <w:tmpl w:val="4B381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50844"/>
    <w:multiLevelType w:val="hybridMultilevel"/>
    <w:tmpl w:val="CD5E2662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AB6389"/>
    <w:multiLevelType w:val="hybridMultilevel"/>
    <w:tmpl w:val="86B8C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7678"/>
    <w:multiLevelType w:val="hybridMultilevel"/>
    <w:tmpl w:val="D084D6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30F90"/>
    <w:multiLevelType w:val="hybridMultilevel"/>
    <w:tmpl w:val="5B621D1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D1869"/>
    <w:multiLevelType w:val="hybridMultilevel"/>
    <w:tmpl w:val="E648E90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92F4C"/>
    <w:multiLevelType w:val="hybridMultilevel"/>
    <w:tmpl w:val="60BA5ED4"/>
    <w:lvl w:ilvl="0" w:tplc="0422000F">
      <w:start w:val="1"/>
      <w:numFmt w:val="decimal"/>
      <w:lvlText w:val="%1."/>
      <w:lvlJc w:val="left"/>
      <w:pPr>
        <w:ind w:left="677" w:hanging="360"/>
      </w:p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420216CB"/>
    <w:multiLevelType w:val="hybridMultilevel"/>
    <w:tmpl w:val="76C6F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87F4B"/>
    <w:multiLevelType w:val="hybridMultilevel"/>
    <w:tmpl w:val="57D64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6590"/>
    <w:multiLevelType w:val="hybridMultilevel"/>
    <w:tmpl w:val="2D22F576"/>
    <w:lvl w:ilvl="0" w:tplc="0422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5" w15:restartNumberingAfterBreak="0">
    <w:nsid w:val="4BCC1080"/>
    <w:multiLevelType w:val="hybridMultilevel"/>
    <w:tmpl w:val="815E9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31EE0"/>
    <w:multiLevelType w:val="hybridMultilevel"/>
    <w:tmpl w:val="BC408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A3F88"/>
    <w:multiLevelType w:val="hybridMultilevel"/>
    <w:tmpl w:val="203E54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F7780"/>
    <w:multiLevelType w:val="hybridMultilevel"/>
    <w:tmpl w:val="B15490F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F7C10"/>
    <w:multiLevelType w:val="hybridMultilevel"/>
    <w:tmpl w:val="A4749FFA"/>
    <w:lvl w:ilvl="0" w:tplc="E0AE2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964456"/>
    <w:multiLevelType w:val="hybridMultilevel"/>
    <w:tmpl w:val="4312768A"/>
    <w:lvl w:ilvl="0" w:tplc="C6040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A472D8"/>
    <w:multiLevelType w:val="hybridMultilevel"/>
    <w:tmpl w:val="139C894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7BB8"/>
    <w:multiLevelType w:val="hybridMultilevel"/>
    <w:tmpl w:val="B15490F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44D3C"/>
    <w:multiLevelType w:val="hybridMultilevel"/>
    <w:tmpl w:val="1FAEE14C"/>
    <w:lvl w:ilvl="0" w:tplc="0422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17ACA"/>
    <w:multiLevelType w:val="hybridMultilevel"/>
    <w:tmpl w:val="CF1AB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C3C80"/>
    <w:multiLevelType w:val="hybridMultilevel"/>
    <w:tmpl w:val="7A3827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05ACF"/>
    <w:multiLevelType w:val="hybridMultilevel"/>
    <w:tmpl w:val="51221F9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89E1BEB"/>
    <w:multiLevelType w:val="hybridMultilevel"/>
    <w:tmpl w:val="C80AD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B64E7"/>
    <w:multiLevelType w:val="hybridMultilevel"/>
    <w:tmpl w:val="68866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6"/>
  </w:num>
  <w:num w:numId="5">
    <w:abstractNumId w:val="18"/>
  </w:num>
  <w:num w:numId="6">
    <w:abstractNumId w:val="17"/>
  </w:num>
  <w:num w:numId="7">
    <w:abstractNumId w:val="28"/>
  </w:num>
  <w:num w:numId="8">
    <w:abstractNumId w:val="2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20"/>
  </w:num>
  <w:num w:numId="14">
    <w:abstractNumId w:val="4"/>
  </w:num>
  <w:num w:numId="15">
    <w:abstractNumId w:val="3"/>
  </w:num>
  <w:num w:numId="16">
    <w:abstractNumId w:val="12"/>
  </w:num>
  <w:num w:numId="17">
    <w:abstractNumId w:val="11"/>
  </w:num>
  <w:num w:numId="18">
    <w:abstractNumId w:val="2"/>
  </w:num>
  <w:num w:numId="19">
    <w:abstractNumId w:val="23"/>
  </w:num>
  <w:num w:numId="20">
    <w:abstractNumId w:val="14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4"/>
  </w:num>
  <w:num w:numId="25">
    <w:abstractNumId w:val="19"/>
  </w:num>
  <w:num w:numId="26">
    <w:abstractNumId w:val="8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1C"/>
    <w:rsid w:val="0001277C"/>
    <w:rsid w:val="00051984"/>
    <w:rsid w:val="000577F5"/>
    <w:rsid w:val="00060A21"/>
    <w:rsid w:val="00075FC4"/>
    <w:rsid w:val="00085CD8"/>
    <w:rsid w:val="00087E3F"/>
    <w:rsid w:val="00095831"/>
    <w:rsid w:val="000A00B4"/>
    <w:rsid w:val="000B5063"/>
    <w:rsid w:val="000B55BC"/>
    <w:rsid w:val="000E68AA"/>
    <w:rsid w:val="000F3F51"/>
    <w:rsid w:val="000F7490"/>
    <w:rsid w:val="00100E8D"/>
    <w:rsid w:val="00102DE4"/>
    <w:rsid w:val="00165A6B"/>
    <w:rsid w:val="001A4F34"/>
    <w:rsid w:val="001A74AB"/>
    <w:rsid w:val="001F60E1"/>
    <w:rsid w:val="001F66DB"/>
    <w:rsid w:val="00202F4E"/>
    <w:rsid w:val="00227833"/>
    <w:rsid w:val="00263141"/>
    <w:rsid w:val="00267EE8"/>
    <w:rsid w:val="00270645"/>
    <w:rsid w:val="002777DA"/>
    <w:rsid w:val="00280C5F"/>
    <w:rsid w:val="002D31DB"/>
    <w:rsid w:val="002F7C5B"/>
    <w:rsid w:val="003215C9"/>
    <w:rsid w:val="003334DD"/>
    <w:rsid w:val="003646B8"/>
    <w:rsid w:val="00382B34"/>
    <w:rsid w:val="00396D97"/>
    <w:rsid w:val="003B320D"/>
    <w:rsid w:val="003B501A"/>
    <w:rsid w:val="003D18FB"/>
    <w:rsid w:val="003E3D77"/>
    <w:rsid w:val="003F662E"/>
    <w:rsid w:val="00416725"/>
    <w:rsid w:val="00424CB9"/>
    <w:rsid w:val="00424F31"/>
    <w:rsid w:val="00436753"/>
    <w:rsid w:val="00450B66"/>
    <w:rsid w:val="00471C3D"/>
    <w:rsid w:val="00496198"/>
    <w:rsid w:val="00497DB5"/>
    <w:rsid w:val="004A13C8"/>
    <w:rsid w:val="004A3FC3"/>
    <w:rsid w:val="004B31EF"/>
    <w:rsid w:val="004C482E"/>
    <w:rsid w:val="004D15DE"/>
    <w:rsid w:val="004D2BA1"/>
    <w:rsid w:val="004E05B7"/>
    <w:rsid w:val="004E7F94"/>
    <w:rsid w:val="004F1E5E"/>
    <w:rsid w:val="004F4EA9"/>
    <w:rsid w:val="005072D9"/>
    <w:rsid w:val="0052282E"/>
    <w:rsid w:val="00531FDD"/>
    <w:rsid w:val="00537AD4"/>
    <w:rsid w:val="005579B3"/>
    <w:rsid w:val="00562CF0"/>
    <w:rsid w:val="005713D5"/>
    <w:rsid w:val="005838BF"/>
    <w:rsid w:val="00596096"/>
    <w:rsid w:val="005F0B9A"/>
    <w:rsid w:val="0061157E"/>
    <w:rsid w:val="00615BA3"/>
    <w:rsid w:val="00617449"/>
    <w:rsid w:val="00632EA9"/>
    <w:rsid w:val="006411EC"/>
    <w:rsid w:val="006518A5"/>
    <w:rsid w:val="0068652D"/>
    <w:rsid w:val="0068675D"/>
    <w:rsid w:val="006A1F60"/>
    <w:rsid w:val="006D3E9A"/>
    <w:rsid w:val="006E75D0"/>
    <w:rsid w:val="006E77EF"/>
    <w:rsid w:val="006F03A8"/>
    <w:rsid w:val="00730707"/>
    <w:rsid w:val="007752A0"/>
    <w:rsid w:val="007B1D23"/>
    <w:rsid w:val="007E5572"/>
    <w:rsid w:val="007E642E"/>
    <w:rsid w:val="00812AF3"/>
    <w:rsid w:val="00836FF4"/>
    <w:rsid w:val="008508CA"/>
    <w:rsid w:val="008876C9"/>
    <w:rsid w:val="008A4A1E"/>
    <w:rsid w:val="008D1F19"/>
    <w:rsid w:val="008D4DA0"/>
    <w:rsid w:val="00916EDE"/>
    <w:rsid w:val="0097741B"/>
    <w:rsid w:val="009A012A"/>
    <w:rsid w:val="009B15C2"/>
    <w:rsid w:val="00A254CB"/>
    <w:rsid w:val="00A721BC"/>
    <w:rsid w:val="00A92965"/>
    <w:rsid w:val="00AA13B7"/>
    <w:rsid w:val="00AC410F"/>
    <w:rsid w:val="00AD0EC3"/>
    <w:rsid w:val="00AD6A0F"/>
    <w:rsid w:val="00AE7D47"/>
    <w:rsid w:val="00B746EE"/>
    <w:rsid w:val="00B81C18"/>
    <w:rsid w:val="00BE02A2"/>
    <w:rsid w:val="00BF4287"/>
    <w:rsid w:val="00BF7D21"/>
    <w:rsid w:val="00BF7D3E"/>
    <w:rsid w:val="00C15942"/>
    <w:rsid w:val="00C17854"/>
    <w:rsid w:val="00C17F91"/>
    <w:rsid w:val="00C5638B"/>
    <w:rsid w:val="00C72A26"/>
    <w:rsid w:val="00C94FE3"/>
    <w:rsid w:val="00CC3766"/>
    <w:rsid w:val="00CC668E"/>
    <w:rsid w:val="00CE5453"/>
    <w:rsid w:val="00D56A8E"/>
    <w:rsid w:val="00D93664"/>
    <w:rsid w:val="00DC1CB0"/>
    <w:rsid w:val="00DC7D23"/>
    <w:rsid w:val="00DE5BB9"/>
    <w:rsid w:val="00DF3FD5"/>
    <w:rsid w:val="00DF6A13"/>
    <w:rsid w:val="00E13B87"/>
    <w:rsid w:val="00E410B2"/>
    <w:rsid w:val="00E56ED2"/>
    <w:rsid w:val="00E75A32"/>
    <w:rsid w:val="00E8246D"/>
    <w:rsid w:val="00EC56EF"/>
    <w:rsid w:val="00EF6343"/>
    <w:rsid w:val="00F66110"/>
    <w:rsid w:val="00F73B21"/>
    <w:rsid w:val="00F73F1C"/>
    <w:rsid w:val="00F77CF6"/>
    <w:rsid w:val="00F806CB"/>
    <w:rsid w:val="00F949BA"/>
    <w:rsid w:val="00FC361F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501A"/>
  <w15:docId w15:val="{A7E2BF61-E396-490B-B586-D3F5FF6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6EC9-50C4-402B-8D23-D35F554C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user</cp:lastModifiedBy>
  <cp:revision>3</cp:revision>
  <cp:lastPrinted>2017-03-17T10:52:00Z</cp:lastPrinted>
  <dcterms:created xsi:type="dcterms:W3CDTF">2017-03-19T17:32:00Z</dcterms:created>
  <dcterms:modified xsi:type="dcterms:W3CDTF">2017-03-19T17:35:00Z</dcterms:modified>
</cp:coreProperties>
</file>