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80" w:rsidRPr="006819B9" w:rsidRDefault="00C07D80" w:rsidP="006819B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uk-UA" w:eastAsia="ru-RU"/>
        </w:rPr>
      </w:pPr>
      <w:r w:rsidRPr="006819B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uk-UA" w:eastAsia="ru-RU"/>
        </w:rPr>
        <w:t>ІНФОРМАЦІЙНИЙ ЛИСТ</w:t>
      </w:r>
    </w:p>
    <w:p w:rsidR="00E60A9D" w:rsidRPr="001375C4" w:rsidRDefault="00C07D80" w:rsidP="006819B9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val="uk-UA" w:eastAsia="ru-RU"/>
        </w:rPr>
      </w:pPr>
      <w:r w:rsidRPr="00E60A9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Науково-дослідна частина Ки</w:t>
      </w:r>
      <w:r w:rsidR="00E60A9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ївського національного університету імені Тараса Шевченка повідомляє, що Національна академія наук України оголо</w:t>
      </w:r>
      <w:r w:rsidR="00C1496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сила</w:t>
      </w:r>
      <w:r w:rsidR="00E60A9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60A9D" w:rsidRPr="006819B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uk-UA" w:eastAsia="ru-RU"/>
        </w:rPr>
        <w:t xml:space="preserve">конкурс на здобуття Премій імені видатних учених </w:t>
      </w:r>
      <w:r w:rsidR="00E60A9D" w:rsidRPr="001375C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uk-UA" w:eastAsia="ru-RU"/>
        </w:rPr>
        <w:t>України</w:t>
      </w:r>
      <w:r w:rsidR="001375C4" w:rsidRPr="001375C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uk-UA" w:eastAsia="ru-RU"/>
        </w:rPr>
        <w:t xml:space="preserve"> </w:t>
      </w:r>
      <w:r w:rsidR="001375C4" w:rsidRPr="001375C4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у 2022</w:t>
      </w:r>
      <w:r w:rsidR="001375C4" w:rsidRPr="001375C4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uk-UA"/>
        </w:rPr>
        <w:t xml:space="preserve"> році</w:t>
      </w:r>
      <w:r w:rsidR="00E60A9D" w:rsidRPr="001375C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uk-UA" w:eastAsia="ru-RU"/>
        </w:rPr>
        <w:t>.</w:t>
      </w:r>
    </w:p>
    <w:p w:rsidR="00C07D80" w:rsidRPr="00C07D80" w:rsidRDefault="006819B9" w:rsidP="005F6E70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126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43180</wp:posOffset>
            </wp:positionV>
            <wp:extent cx="24574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ight>
            <wp:docPr id="2" name="Рисунок 2" descr="https://files.nas.gov.ua/PublicMessages/ReusableLogo/0/_w/190819174749219-6629_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nas.gov.ua/PublicMessages/ReusableLogo/0/_w/190819174749219-6629_p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B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E60A9D" w:rsidRPr="00C07D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ремії імені видатних учених України</w:t>
      </w:r>
      <w:r w:rsidR="00E60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4B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присуджуються</w:t>
      </w:r>
      <w:r w:rsidR="00FE4B51" w:rsidRPr="00FE4B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0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C07D80" w:rsidRPr="00C07D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відзначення вчених, які опублікували найкращі наукові праці, здійснили винаходи і відкриття, що мають важливе значення для розвитку науки і економіки України</w:t>
      </w:r>
      <w:r w:rsidR="00E60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07D80" w:rsidRPr="00C07D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F1262" w:rsidRPr="007F1262" w:rsidRDefault="007F1262" w:rsidP="007F1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</w:pPr>
      <w:r w:rsidRPr="007F126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  <w:t xml:space="preserve">1. У конкурсі на здобуття премій імені видатних учених </w:t>
      </w:r>
      <w:r w:rsidRPr="007F1262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uk-UA"/>
        </w:rPr>
        <w:t>можуть брати участь</w:t>
      </w:r>
      <w:r w:rsidRPr="007F126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  <w:t>:</w:t>
      </w:r>
    </w:p>
    <w:p w:rsidR="007F1262" w:rsidRPr="007F1262" w:rsidRDefault="007F1262" w:rsidP="007F1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</w:pPr>
      <w:r w:rsidRPr="007F126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  <w:t>а) дійсні члени і члени-кореспонденти НАН України незалежно від місця їх постійної роботи;</w:t>
      </w:r>
    </w:p>
    <w:p w:rsidR="007F1262" w:rsidRPr="007F1262" w:rsidRDefault="007F1262" w:rsidP="007F1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</w:pPr>
      <w:r w:rsidRPr="007F126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  <w:t>б) окремі особи, які працюють у наукових установах, закладах вищої освіти, на підприємствах і в організаціях, розташованих на території України;</w:t>
      </w:r>
    </w:p>
    <w:p w:rsidR="007F1262" w:rsidRPr="007F1262" w:rsidRDefault="007F1262" w:rsidP="007F1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</w:pPr>
      <w:r w:rsidRPr="007F126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  <w:t>в) колективи авторів, які виконали запропоновану на здобуття премії роботу, якщо більшість авторів працює в установах, передбачених підпунктом “б” цього пункту.</w:t>
      </w:r>
    </w:p>
    <w:p w:rsidR="007F1262" w:rsidRPr="007F1262" w:rsidRDefault="007F1262" w:rsidP="007F1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</w:pPr>
      <w:r w:rsidRPr="007F126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  <w:t xml:space="preserve">2. Право висунути роботи на здобуття іменних </w:t>
      </w:r>
      <w:r w:rsidRPr="007F1262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uk-UA"/>
        </w:rPr>
        <w:t>премій надається</w:t>
      </w:r>
      <w:r w:rsidRPr="007F126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  <w:t>:</w:t>
      </w:r>
    </w:p>
    <w:p w:rsidR="007F1262" w:rsidRPr="007F1262" w:rsidRDefault="007F1262" w:rsidP="007F1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</w:pPr>
      <w:r w:rsidRPr="007F126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  <w:t>а) дійсним членам і членам-кореспондентам НАН України;</w:t>
      </w:r>
    </w:p>
    <w:p w:rsidR="007F1262" w:rsidRPr="007F1262" w:rsidRDefault="007F1262" w:rsidP="007F1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</w:pPr>
      <w:r w:rsidRPr="007F126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  <w:t>б) науковим установам, закладам вищої освіти, дослідним лабораторіям і станціям, конструкторським бюро;</w:t>
      </w:r>
    </w:p>
    <w:p w:rsidR="007F1262" w:rsidRPr="007F1262" w:rsidRDefault="007F1262" w:rsidP="007F1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</w:pPr>
      <w:r w:rsidRPr="007F126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  <w:t>в) науково-технічним радам міністерств і відомств України;</w:t>
      </w:r>
    </w:p>
    <w:p w:rsidR="007F1262" w:rsidRPr="007F1262" w:rsidRDefault="007F1262" w:rsidP="007F1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</w:pPr>
      <w:r w:rsidRPr="007F126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  <w:t>г) науковим радам з проблем науки;</w:t>
      </w:r>
    </w:p>
    <w:p w:rsidR="007F1262" w:rsidRPr="007F1262" w:rsidRDefault="007F1262" w:rsidP="007F1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</w:pPr>
      <w:r w:rsidRPr="007F126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  <w:t>д) технічним радам промислових підприємств;</w:t>
      </w:r>
    </w:p>
    <w:p w:rsidR="007F1262" w:rsidRPr="007F1262" w:rsidRDefault="007F1262" w:rsidP="007F1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</w:pPr>
      <w:r w:rsidRPr="007F126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  <w:t>є) науковим та інженерно-технічним асоціаціям і товариствам.</w:t>
      </w:r>
    </w:p>
    <w:p w:rsidR="007F1262" w:rsidRPr="007F1262" w:rsidRDefault="007F1262" w:rsidP="003D3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</w:pPr>
      <w:r w:rsidRPr="007F126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  <w:t xml:space="preserve">3. Колектив, висунений на здобуття іменної премії, повинен включати лише основних авторів, чий внесок був найвагомішим. Загальне число авторів не повинно перевищувати </w:t>
      </w:r>
      <w:r w:rsidRPr="007F1262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uk-UA"/>
        </w:rPr>
        <w:t>трьох осіб</w:t>
      </w:r>
      <w:r w:rsidRPr="007F126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  <w:t>. До складу авторського колективу не включаються особи, які вже були раніше удостоєні цієї іменної премії.</w:t>
      </w:r>
    </w:p>
    <w:p w:rsidR="007F1262" w:rsidRPr="007F1262" w:rsidRDefault="007F1262" w:rsidP="007F1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</w:pPr>
      <w:r w:rsidRPr="007F126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  <w:t>4. На здоб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  <w:t xml:space="preserve">уття іменних премій </w:t>
      </w:r>
      <w:r w:rsidRPr="007F1262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uk-UA"/>
        </w:rPr>
        <w:t>можуть бути висунені</w:t>
      </w:r>
      <w:r w:rsidRPr="007F126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  <w:t>:</w:t>
      </w:r>
    </w:p>
    <w:p w:rsidR="007F1262" w:rsidRPr="007F1262" w:rsidRDefault="007F1262" w:rsidP="003D39C7">
      <w:pPr>
        <w:numPr>
          <w:ilvl w:val="0"/>
          <w:numId w:val="2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</w:pPr>
      <w:r w:rsidRPr="007F126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  <w:t xml:space="preserve">наукові праці лише після того, як мине не менше </w:t>
      </w:r>
      <w:r w:rsidRPr="007F1262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uk-UA"/>
        </w:rPr>
        <w:t>6 місяців</w:t>
      </w:r>
      <w:r w:rsidRPr="007F126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  <w:t xml:space="preserve">, але не більше </w:t>
      </w:r>
      <w:r w:rsidRPr="007F1262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uk-UA"/>
        </w:rPr>
        <w:t>5 років</w:t>
      </w:r>
      <w:r w:rsidRPr="007F126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  <w:t xml:space="preserve"> після їх опублікування;</w:t>
      </w:r>
    </w:p>
    <w:p w:rsidR="007F1262" w:rsidRPr="007F1262" w:rsidRDefault="007F1262" w:rsidP="003D39C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</w:pPr>
      <w:r w:rsidRPr="007F126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  <w:t>винаходи й відкриття – після їх впровадження у народне господарство.</w:t>
      </w:r>
    </w:p>
    <w:p w:rsidR="007F1262" w:rsidRPr="007F1262" w:rsidRDefault="007F1262" w:rsidP="007F1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uk-UA"/>
        </w:rPr>
        <w:t xml:space="preserve">5. </w:t>
      </w:r>
      <w:r w:rsidRPr="007F12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uk-UA"/>
        </w:rPr>
        <w:t xml:space="preserve">Граничний термін </w:t>
      </w:r>
      <w:r w:rsidRPr="007F126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uk-UA" w:eastAsia="uk-UA"/>
        </w:rPr>
        <w:t>подання роботи на конкурс</w:t>
      </w:r>
      <w:r w:rsidRPr="007F12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uk-UA"/>
        </w:rPr>
        <w:t xml:space="preserve"> – 1 листопада 2022 р.</w:t>
      </w:r>
    </w:p>
    <w:p w:rsidR="006819B9" w:rsidRPr="006819B9" w:rsidRDefault="006819B9" w:rsidP="00681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конкурс</w:t>
      </w:r>
      <w:r w:rsidRPr="008B1D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не приймаються роботи</w:t>
      </w:r>
      <w:r w:rsidRPr="00681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були удостоєні Державної премії України, іменних премій НАН України, національних галузевих академій наук або спеціальних премій інших відомств, що присуджуються за конкурс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ами.</w:t>
      </w:r>
    </w:p>
    <w:p w:rsidR="006819B9" w:rsidRPr="006819B9" w:rsidRDefault="006819B9" w:rsidP="006819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1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приймаються на конкурс і збірники наукових праць більш </w:t>
      </w:r>
      <w:r w:rsidRPr="006819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ніж трьох авторів</w:t>
      </w:r>
      <w:r w:rsidRPr="00681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5F6E70" w:rsidRDefault="005F6E70" w:rsidP="007F12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6E70" w:rsidRDefault="005F6E70" w:rsidP="007F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5F6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атеріали подаються </w:t>
      </w:r>
      <w:r w:rsidRPr="006819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двох ідентично оформлених примірниках</w:t>
      </w:r>
      <w:r w:rsidRPr="005F6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адресу: 01601, м. Київ, вул. Володимирська, 54, Президія Національної академії наук України (телефони для довідок: (044) 239-64-24; (044) 239-64-63).</w:t>
      </w:r>
    </w:p>
    <w:p w:rsidR="007F1262" w:rsidRDefault="007F1262" w:rsidP="007F12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1375C4" w:rsidRDefault="004662AE" w:rsidP="001375C4">
      <w:pPr>
        <w:spacing w:before="100" w:beforeAutospacing="1" w:after="100" w:afterAutospacing="1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-263525</wp:posOffset>
            </wp:positionV>
            <wp:extent cx="25146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436" y="21200"/>
                <wp:lineTo x="21436" y="0"/>
                <wp:lineTo x="0" y="0"/>
              </wp:wrapPolygon>
            </wp:wrapTight>
            <wp:docPr id="1" name="Рисунок 1" descr="УВАГА! КОНКУРС! | Покровська селищна р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АГА! КОНКУРС! | Покровська селищна ра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72B" w:rsidRPr="00AB0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ОГОЛОШУЄТЬСЯ КОНКУРС </w:t>
      </w:r>
    </w:p>
    <w:p w:rsidR="00AB072B" w:rsidRPr="00AB072B" w:rsidRDefault="00AB072B" w:rsidP="001375C4">
      <w:pPr>
        <w:spacing w:before="100" w:beforeAutospacing="1" w:after="100" w:afterAutospacing="1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ТАКІ ПРЕМІЇ:</w:t>
      </w:r>
    </w:p>
    <w:p w:rsidR="00AB072B" w:rsidRPr="00AB072B" w:rsidRDefault="00AB072B" w:rsidP="00AB072B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72B" w:rsidRPr="001375C4" w:rsidRDefault="00AB072B" w:rsidP="001375C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Премія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М.М.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Амосова</w:t>
      </w:r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біокібернетики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проблем штучного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="007F1262"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Відділення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інформатики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НАН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072B" w:rsidRPr="001375C4" w:rsidRDefault="00AB072B" w:rsidP="001375C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Премія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О.К.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Антонова</w:t>
      </w:r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технічної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механіки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літакобудування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Відділення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механіки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НАН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072B" w:rsidRPr="001375C4" w:rsidRDefault="00AB072B" w:rsidP="001375C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Премія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М.П.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Барабашова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5E2" w:rsidRPr="0013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планет,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зірок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галактик (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Відділення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фізики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астрономії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НАН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072B" w:rsidRPr="001375C4" w:rsidRDefault="00AB072B" w:rsidP="001375C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Премія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М.П.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Василенка</w:t>
      </w:r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права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Відділення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історії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філософії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права НАН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B072B" w:rsidRPr="001375C4" w:rsidRDefault="00AB072B" w:rsidP="001375C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Премія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О.С.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Давидова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теоретичної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біологічної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Відділення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фізики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астрономії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НАН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072B" w:rsidRPr="001375C4" w:rsidRDefault="00AB072B" w:rsidP="001375C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Премія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А.О.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Дородніцина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комп’ютерної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 та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обчислювальної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Відділення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інформатики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НАН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072B" w:rsidRPr="001375C4" w:rsidRDefault="00AB072B" w:rsidP="001375C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Премія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Г.В.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Карпенка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идатні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фізико-хімічної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механіки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матеріалознавства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Відділення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фізико-технічних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матеріалознавства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НАН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072B" w:rsidRPr="001375C4" w:rsidRDefault="00AB072B" w:rsidP="001375C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Премія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А.І.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Кіпріанова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органічної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хімії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хімії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високомолекулярних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хімічної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Відділення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хімії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НАН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AB072B" w:rsidRPr="001375C4" w:rsidRDefault="00AB072B" w:rsidP="001375C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Премія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В.П.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Комісаренка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патофізіології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ендокринології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Відділення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біохімії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фізіології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молекулярної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біології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НАН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072B" w:rsidRPr="001375C4" w:rsidRDefault="00AB072B" w:rsidP="001375C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Премія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М.І.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Костомарова</w:t>
      </w:r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історичного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джерелознавства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Відділення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історії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філософії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права НАН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072B" w:rsidRPr="001375C4" w:rsidRDefault="00AB072B" w:rsidP="001375C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Премія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П.Г.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Костюка</w:t>
      </w:r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фізіології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біофізики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нейрофізіології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Відділення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біохімії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фізіології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молекулярної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біології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НАН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  <w:r w:rsidR="00D155E2"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072B" w:rsidRPr="001375C4" w:rsidRDefault="00AB072B" w:rsidP="001375C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Премія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М.Г.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Крейна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функціонального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функцій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Відділення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математики НАН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  <w:r w:rsidR="00D155E2"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072B" w:rsidRPr="001375C4" w:rsidRDefault="00AB072B" w:rsidP="001375C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Премія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С.О.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Лебедєва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обчислювальної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приладобудування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систем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автоматизації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Відділення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фізико-технічних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енергетики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НАН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  <w:r w:rsidR="00D155E2"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072B" w:rsidRPr="001375C4" w:rsidRDefault="00AB072B" w:rsidP="001375C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Премія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О.І.</w:t>
      </w:r>
      <w:r w:rsidR="00137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Лейпунського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ядерної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енергетики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Відділення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ядерної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фізики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енергетики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НАН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072B" w:rsidRPr="001375C4" w:rsidRDefault="00AB072B" w:rsidP="001375C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Премія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О.В.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Палладіна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біохімії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молекулярної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біології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Відділення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біохімії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фізіології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молекулярної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біології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НАН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072B" w:rsidRPr="001375C4" w:rsidRDefault="00AB072B" w:rsidP="001375C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Премія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Є.О.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Патона</w:t>
      </w:r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металевих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Відділення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фізико-технічних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матеріалознавства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НАН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072B" w:rsidRPr="001375C4" w:rsidRDefault="00AB072B" w:rsidP="001375C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Премія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Г.С.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Писаренка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міцності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конструкцій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Відділення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механіки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НАН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072B" w:rsidRPr="001375C4" w:rsidRDefault="00AB072B" w:rsidP="001375C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Премія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О.В.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Погорєлова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геометрії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топології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Відділення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математики НАН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072B" w:rsidRPr="001375C4" w:rsidRDefault="00AB072B" w:rsidP="001375C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Премія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Г.Ф.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Проскури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енергетики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Відділення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фізико-технічних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енергетики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НАН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072B" w:rsidRPr="001375C4" w:rsidRDefault="00AB072B" w:rsidP="001375C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Премія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І.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Пулюя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прикладної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Відділення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фізики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астрономії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НАН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072B" w:rsidRPr="001375C4" w:rsidRDefault="00AB072B" w:rsidP="001375C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Премія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М.І.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Туган-Барановського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економіки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Відділення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економіки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НАН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072B" w:rsidRPr="001375C4" w:rsidRDefault="00AB072B" w:rsidP="001375C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Премія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П.А.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Тутковського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геології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географії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океанології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геоекології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кліматології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метеорології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Відділення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наук про Землю НАН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072B" w:rsidRPr="001375C4" w:rsidRDefault="00AB072B" w:rsidP="001375C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Премія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І.Я.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Франка – </w:t>
      </w:r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філології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етнології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мистецтвознавства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Відділення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літератури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мови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мистецтвознавства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НАН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072B" w:rsidRPr="001375C4" w:rsidRDefault="00AB072B" w:rsidP="001375C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Премія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І.І.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Шмальгаузена</w:t>
      </w:r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зоології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морфології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філогенії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біоніки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Відділення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загальної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біології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НАН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E266D" w:rsidRPr="001375C4" w:rsidRDefault="00AB072B" w:rsidP="001375C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Премія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В.Я.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Юр’єва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генетики і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акліматизації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високоврожайних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сортів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сільськогосподарських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 та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високопродуктивних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порід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Відділення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загальної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біології</w:t>
      </w:r>
      <w:proofErr w:type="spellEnd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НАН </w:t>
      </w:r>
      <w:proofErr w:type="spellStart"/>
      <w:r w:rsidRPr="0013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  <w:r w:rsidRPr="001375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E266D" w:rsidRDefault="008E266D" w:rsidP="00C1496B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8E266D" w:rsidRDefault="004662AE" w:rsidP="00D52A8D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12700</wp:posOffset>
            </wp:positionV>
            <wp:extent cx="23622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426" y="21221"/>
                <wp:lineTo x="21426" y="0"/>
                <wp:lineTo x="0" y="0"/>
              </wp:wrapPolygon>
            </wp:wrapTight>
            <wp:docPr id="4" name="Рисунок 4" descr="Зверніть увагу – нова форма податкової декларації про майновий стан і  доход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верніть увагу – нова форма податкової декларації про майновий стан і  доходи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66D" w:rsidRPr="008E2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перший етап конкурсу просимо подати до розгляду на засіданні Постійної комісії Вченої ради з питань організації наукової роботи пропозиції від факультетів/інститутів щодо кандидатур, які братимуть участь у конкурсі.</w:t>
      </w:r>
    </w:p>
    <w:p w:rsidR="00D52A8D" w:rsidRDefault="00D52A8D" w:rsidP="008E266D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266D" w:rsidRPr="008E266D" w:rsidRDefault="008E266D" w:rsidP="00D52A8D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26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Необхідні документи:</w:t>
      </w:r>
    </w:p>
    <w:p w:rsidR="008E266D" w:rsidRDefault="008E266D" w:rsidP="00D52A8D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2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</w:t>
      </w:r>
      <w:r w:rsidR="006819B9" w:rsidRPr="0095788A">
        <w:rPr>
          <w:rFonts w:ascii="Times New Roman" w:hAnsi="Times New Roman" w:cs="Times New Roman"/>
          <w:sz w:val="28"/>
          <w:szCs w:val="28"/>
          <w:lang w:val="uk-UA"/>
        </w:rPr>
        <w:t>розширений витяг</w:t>
      </w:r>
      <w:r w:rsidR="006819B9" w:rsidRPr="00627E78">
        <w:rPr>
          <w:rFonts w:ascii="Times New Roman" w:hAnsi="Times New Roman" w:cs="Times New Roman"/>
          <w:sz w:val="28"/>
          <w:szCs w:val="28"/>
          <w:lang w:val="uk-UA"/>
        </w:rPr>
        <w:t xml:space="preserve"> з протоколу засідання </w:t>
      </w:r>
      <w:r w:rsidR="006819B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819B9" w:rsidRPr="00627E78">
        <w:rPr>
          <w:rFonts w:ascii="Times New Roman" w:hAnsi="Times New Roman" w:cs="Times New Roman"/>
          <w:sz w:val="28"/>
          <w:szCs w:val="28"/>
          <w:lang w:val="uk-UA"/>
        </w:rPr>
        <w:t>ченої ради Навчально-наукового інституту/</w:t>
      </w:r>
      <w:r w:rsidR="006819B9">
        <w:rPr>
          <w:rFonts w:ascii="Times New Roman" w:hAnsi="Times New Roman" w:cs="Times New Roman"/>
          <w:sz w:val="28"/>
          <w:szCs w:val="28"/>
          <w:lang w:val="uk-UA"/>
        </w:rPr>
        <w:t>факультету</w:t>
      </w:r>
      <w:r w:rsidR="006819B9" w:rsidRPr="00627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986" w:rsidRPr="00AB7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висунення кандидата</w:t>
      </w:r>
      <w:r w:rsidR="00AB7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(кандидатів)</w:t>
      </w:r>
      <w:r w:rsidR="003B5BB5" w:rsidRPr="003B5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E266D" w:rsidRPr="008E266D" w:rsidRDefault="00D52A8D" w:rsidP="00D52A8D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E266D" w:rsidRPr="008E2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опубліковану працю (серію праць) або матеріали про наукове відкриття (винахід);</w:t>
      </w:r>
    </w:p>
    <w:p w:rsidR="008E266D" w:rsidRPr="008E266D" w:rsidRDefault="00D52A8D" w:rsidP="00D52A8D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E266D" w:rsidRPr="008E2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анотацію, що включає наукову характеристику праці та висновки щодо її значення для розвитку науки і народного господарства (українською мовою);</w:t>
      </w:r>
    </w:p>
    <w:p w:rsidR="008E266D" w:rsidRPr="008E266D" w:rsidRDefault="00D52A8D" w:rsidP="00D52A8D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8E266D" w:rsidRPr="008E2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копії авторських </w:t>
      </w:r>
      <w:proofErr w:type="spellStart"/>
      <w:r w:rsidR="008E266D" w:rsidRPr="008E2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</w:t>
      </w:r>
      <w:proofErr w:type="spellEnd"/>
      <w:r w:rsidR="008E266D" w:rsidRPr="008E2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посвідчень про відкриття;</w:t>
      </w:r>
    </w:p>
    <w:p w:rsidR="008E266D" w:rsidRPr="008E266D" w:rsidRDefault="00D52A8D" w:rsidP="00D52A8D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8E266D" w:rsidRPr="008E2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у відповідних випадках документи про впровадження роботи у народне господарство (копії постанов, наказів, актів та довідок про техніко-економічні показники впровадження);</w:t>
      </w:r>
    </w:p>
    <w:p w:rsidR="008E266D" w:rsidRPr="008E266D" w:rsidRDefault="00D52A8D" w:rsidP="00D52A8D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8E266D" w:rsidRPr="008E2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акти випробувань (для нових конструкцій машин, технологічних процесів тощо);</w:t>
      </w:r>
    </w:p>
    <w:p w:rsidR="008E266D" w:rsidRPr="008E266D" w:rsidRDefault="003B5BB5" w:rsidP="003B5BB5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8E266D" w:rsidRPr="008E2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відгуки наукової громадськості, преси про роботу;</w:t>
      </w:r>
    </w:p>
    <w:p w:rsidR="008E266D" w:rsidRPr="008E266D" w:rsidRDefault="003B5BB5" w:rsidP="003B5BB5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8) детальну довідку </w:t>
      </w:r>
      <w:r w:rsidR="008E266D" w:rsidRPr="008E2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творчий внесок у </w:t>
      </w:r>
      <w:proofErr w:type="spellStart"/>
      <w:r w:rsidR="008E266D" w:rsidRPr="008E2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відсотково</w:t>
      </w:r>
      <w:proofErr w:type="spellEnd"/>
      <w:r w:rsidR="008E266D" w:rsidRPr="008E2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-цифровій формі кожного члена авторського колективу у висунену на конкурс роботу.  Довідка складається окремо на кожного автора і підписується керівником установи за місцем роботи автора;</w:t>
      </w:r>
    </w:p>
    <w:p w:rsidR="003B5BB5" w:rsidRDefault="003B5BB5" w:rsidP="003B5BB5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8E266D" w:rsidRPr="008E2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біографічні відомості про автора (авторів) (прізвище, ім’я, по батькові, рік та місяць народження, спеціальність, почесне звання, вчений ступінь, вчене звання, посада, службова та домашня адреси, службовий та домашній телефони; ідентифікаційний код автора) </w:t>
      </w:r>
    </w:p>
    <w:p w:rsidR="00FE4B51" w:rsidRPr="00FE4B51" w:rsidRDefault="00FE4B51" w:rsidP="00FE4B51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B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 документи повинні бути підписані деканом факультету/директором інституту та засвідчені печаткою. </w:t>
      </w:r>
    </w:p>
    <w:p w:rsidR="00FE4B51" w:rsidRPr="00C07D80" w:rsidRDefault="00FE4B51" w:rsidP="00FE4B51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B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 в паперовому та електронному вигляді приймаються інформаційно-аналітичним сектором відділу науково-технічної інформації для підготовки та розгляду питання на засіданні Постійної комісії Вченої ради з питань організації наукової роботи </w:t>
      </w:r>
      <w:r w:rsidRPr="001D2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1</w:t>
      </w:r>
      <w:r w:rsidR="00AB0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1D2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вересня 202</w:t>
      </w:r>
      <w:r w:rsidR="00AB0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1D2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  <w:r w:rsidRPr="00FE4B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2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включно</w:t>
      </w:r>
      <w:r w:rsidRPr="00FE4B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(червоний корпус, вул. Володимирська, 60, кім. 107 «б»; телефони для довідок та консультацій: 239-31-74, 37-45;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hyperlink r:id="rId8" w:history="1">
        <w:r w:rsidRPr="00ED164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premii.ndch@gmail.com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sectPr w:rsidR="00FE4B51" w:rsidRPr="00C07D80" w:rsidSect="006819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E6ABC"/>
    <w:multiLevelType w:val="hybridMultilevel"/>
    <w:tmpl w:val="0AC46220"/>
    <w:lvl w:ilvl="0" w:tplc="0422000D">
      <w:start w:val="1"/>
      <w:numFmt w:val="bullet"/>
      <w:lvlText w:val=""/>
      <w:lvlJc w:val="left"/>
      <w:pPr>
        <w:ind w:left="560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 w15:restartNumberingAfterBreak="0">
    <w:nsid w:val="308D56A0"/>
    <w:multiLevelType w:val="hybridMultilevel"/>
    <w:tmpl w:val="21E6D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A2143"/>
    <w:multiLevelType w:val="multilevel"/>
    <w:tmpl w:val="8ECA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713026"/>
    <w:multiLevelType w:val="multilevel"/>
    <w:tmpl w:val="B64C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7D80"/>
    <w:rsid w:val="001375C4"/>
    <w:rsid w:val="001D2049"/>
    <w:rsid w:val="002C161E"/>
    <w:rsid w:val="003B5BB5"/>
    <w:rsid w:val="003C769F"/>
    <w:rsid w:val="003D39C7"/>
    <w:rsid w:val="004662AE"/>
    <w:rsid w:val="00517DFA"/>
    <w:rsid w:val="005F6E70"/>
    <w:rsid w:val="006819B9"/>
    <w:rsid w:val="00707AA7"/>
    <w:rsid w:val="007C33FF"/>
    <w:rsid w:val="007F1262"/>
    <w:rsid w:val="008B1DB8"/>
    <w:rsid w:val="008E266D"/>
    <w:rsid w:val="00AB072B"/>
    <w:rsid w:val="00AB7986"/>
    <w:rsid w:val="00B87511"/>
    <w:rsid w:val="00B972C6"/>
    <w:rsid w:val="00BD71A8"/>
    <w:rsid w:val="00C07D80"/>
    <w:rsid w:val="00C1496B"/>
    <w:rsid w:val="00C16888"/>
    <w:rsid w:val="00D155E2"/>
    <w:rsid w:val="00D4340C"/>
    <w:rsid w:val="00D52A8D"/>
    <w:rsid w:val="00E60A9D"/>
    <w:rsid w:val="00E85140"/>
    <w:rsid w:val="00F72E9E"/>
    <w:rsid w:val="00FC14CE"/>
    <w:rsid w:val="00FE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5CF1A-3F92-4762-BBE0-78D1E75F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D80"/>
    <w:rPr>
      <w:b/>
      <w:bCs/>
    </w:rPr>
  </w:style>
  <w:style w:type="character" w:styleId="a5">
    <w:name w:val="Emphasis"/>
    <w:basedOn w:val="a0"/>
    <w:uiPriority w:val="20"/>
    <w:qFormat/>
    <w:rsid w:val="00C07D80"/>
    <w:rPr>
      <w:i/>
      <w:iCs/>
    </w:rPr>
  </w:style>
  <w:style w:type="character" w:styleId="a6">
    <w:name w:val="Hyperlink"/>
    <w:basedOn w:val="a0"/>
    <w:uiPriority w:val="99"/>
    <w:unhideWhenUsed/>
    <w:rsid w:val="00FE4B5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66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487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i.ndc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5423</Words>
  <Characters>3092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17</cp:revision>
  <dcterms:created xsi:type="dcterms:W3CDTF">2021-07-05T08:23:00Z</dcterms:created>
  <dcterms:modified xsi:type="dcterms:W3CDTF">2022-08-17T12:53:00Z</dcterms:modified>
</cp:coreProperties>
</file>